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131" w:rsidRDefault="00BE202C">
      <w:pPr>
        <w:pStyle w:val="Title"/>
        <w:spacing w:after="0" w:line="240" w:lineRule="auto"/>
        <w:ind w:left="180" w:right="180"/>
        <w:jc w:val="center"/>
        <w:rPr>
          <w:b/>
          <w:sz w:val="22"/>
          <w:szCs w:val="22"/>
        </w:rPr>
      </w:pPr>
      <w:r>
        <w:rPr>
          <w:b/>
          <w:sz w:val="28"/>
          <w:szCs w:val="28"/>
        </w:rPr>
        <w:t>SOCL435: Course Outline</w:t>
      </w:r>
    </w:p>
    <w:p w:rsidR="00B46131" w:rsidRDefault="00B46131">
      <w:pPr>
        <w:pStyle w:val="normal0"/>
      </w:pPr>
      <w:bookmarkStart w:id="0" w:name="_aq3yo0uuqhpv" w:colFirst="0" w:colLast="0"/>
      <w:bookmarkEnd w:id="0"/>
    </w:p>
    <w:tbl>
      <w:tblPr>
        <w:tblStyle w:val="a"/>
        <w:tblW w:w="10800" w:type="dxa"/>
        <w:tblBorders>
          <w:top w:val="nil"/>
          <w:left w:val="nil"/>
          <w:bottom w:val="nil"/>
          <w:right w:val="nil"/>
          <w:insideH w:val="nil"/>
          <w:insideV w:val="nil"/>
        </w:tblBorders>
        <w:tblLayout w:type="fixed"/>
        <w:tblLook w:val="0600"/>
      </w:tblPr>
      <w:tblGrid>
        <w:gridCol w:w="3317"/>
        <w:gridCol w:w="3316"/>
        <w:gridCol w:w="4167"/>
      </w:tblGrid>
      <w:tr w:rsidR="00B46131" w:rsidTr="00BE202C">
        <w:trPr>
          <w:trHeight w:val="605"/>
        </w:trPr>
        <w:tc>
          <w:tcPr>
            <w:tcW w:w="108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6131" w:rsidRDefault="00494F98">
            <w:pPr>
              <w:pStyle w:val="normal0"/>
              <w:spacing w:line="240" w:lineRule="auto"/>
              <w:rPr>
                <w:b/>
              </w:rPr>
            </w:pPr>
            <w:r>
              <w:rPr>
                <w:b/>
              </w:rPr>
              <w:t>Co</w:t>
            </w:r>
            <w:r w:rsidR="00BE202C">
              <w:rPr>
                <w:b/>
              </w:rPr>
              <w:t xml:space="preserve">urse Name: </w:t>
            </w:r>
            <w:r w:rsidR="00ED54B7">
              <w:rPr>
                <w:b/>
              </w:rPr>
              <w:t xml:space="preserve">The </w:t>
            </w:r>
            <w:r w:rsidR="00BE202C">
              <w:rPr>
                <w:b/>
              </w:rPr>
              <w:t>Sociology of Aging and Policy Choices</w:t>
            </w:r>
            <w:r>
              <w:rPr>
                <w:b/>
              </w:rPr>
              <w:t xml:space="preserve">                                                  </w:t>
            </w:r>
          </w:p>
        </w:tc>
      </w:tr>
      <w:tr w:rsidR="00B46131" w:rsidTr="00BE202C">
        <w:trPr>
          <w:trHeight w:val="420"/>
        </w:trPr>
        <w:tc>
          <w:tcPr>
            <w:tcW w:w="33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rPr>
                <w:b/>
              </w:rPr>
            </w:pPr>
            <w:r>
              <w:rPr>
                <w:b/>
              </w:rPr>
              <w:t>Course Code:</w:t>
            </w:r>
            <w:r w:rsidR="00BE202C">
              <w:rPr>
                <w:b/>
              </w:rPr>
              <w:t xml:space="preserve"> SOCL435</w:t>
            </w:r>
          </w:p>
        </w:tc>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BE202C">
            <w:pPr>
              <w:pStyle w:val="normal0"/>
              <w:spacing w:line="240" w:lineRule="auto"/>
              <w:rPr>
                <w:b/>
              </w:rPr>
            </w:pPr>
            <w:r>
              <w:rPr>
                <w:b/>
              </w:rPr>
              <w:t>Course Credits: 3</w:t>
            </w:r>
          </w:p>
        </w:tc>
        <w:tc>
          <w:tcPr>
            <w:tcW w:w="4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BE202C" w:rsidP="000F0B3B">
            <w:pPr>
              <w:pStyle w:val="Title"/>
              <w:spacing w:after="0" w:line="240" w:lineRule="auto"/>
            </w:pPr>
            <w:bookmarkStart w:id="1" w:name="_riguqtlqlk8q" w:colFirst="0" w:colLast="0"/>
            <w:bookmarkEnd w:id="1"/>
            <w:r>
              <w:rPr>
                <w:b/>
                <w:sz w:val="22"/>
                <w:szCs w:val="22"/>
              </w:rPr>
              <w:t xml:space="preserve">Class Days: </w:t>
            </w:r>
            <w:r w:rsidR="0061711E">
              <w:rPr>
                <w:b/>
                <w:sz w:val="22"/>
                <w:szCs w:val="22"/>
              </w:rPr>
              <w:t>MWF</w:t>
            </w:r>
          </w:p>
        </w:tc>
      </w:tr>
      <w:tr w:rsidR="00B46131" w:rsidTr="00BE202C">
        <w:trPr>
          <w:trHeight w:val="600"/>
        </w:trPr>
        <w:tc>
          <w:tcPr>
            <w:tcW w:w="33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Title"/>
              <w:spacing w:after="0" w:line="240" w:lineRule="auto"/>
              <w:rPr>
                <w:b/>
              </w:rPr>
            </w:pPr>
            <w:bookmarkStart w:id="2" w:name="_l4gl2yo3bkli" w:colFirst="0" w:colLast="0"/>
            <w:bookmarkEnd w:id="2"/>
            <w:r>
              <w:rPr>
                <w:b/>
                <w:sz w:val="22"/>
                <w:szCs w:val="22"/>
              </w:rPr>
              <w:t>Class Timings:</w:t>
            </w:r>
            <w:r w:rsidR="000F0B3B">
              <w:rPr>
                <w:b/>
                <w:sz w:val="22"/>
                <w:szCs w:val="22"/>
              </w:rPr>
              <w:t xml:space="preserve"> </w:t>
            </w:r>
            <w:r w:rsidR="0061711E">
              <w:rPr>
                <w:b/>
                <w:sz w:val="22"/>
                <w:szCs w:val="22"/>
              </w:rPr>
              <w:t>12 pm – 12</w:t>
            </w:r>
            <w:r w:rsidR="000F0B3B">
              <w:rPr>
                <w:b/>
                <w:sz w:val="22"/>
                <w:szCs w:val="22"/>
              </w:rPr>
              <w:t>5</w:t>
            </w:r>
            <w:r w:rsidR="0061711E">
              <w:rPr>
                <w:b/>
                <w:sz w:val="22"/>
                <w:szCs w:val="22"/>
              </w:rPr>
              <w:t>0</w:t>
            </w:r>
            <w:r w:rsidR="000F0B3B">
              <w:rPr>
                <w:b/>
                <w:sz w:val="22"/>
                <w:szCs w:val="22"/>
              </w:rPr>
              <w:t xml:space="preserve"> p</w:t>
            </w:r>
            <w:r w:rsidR="00BE202C">
              <w:rPr>
                <w:b/>
                <w:sz w:val="22"/>
                <w:szCs w:val="22"/>
              </w:rPr>
              <w:t>m</w:t>
            </w:r>
          </w:p>
        </w:tc>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BE202C">
            <w:pPr>
              <w:pStyle w:val="Title"/>
              <w:spacing w:after="0" w:line="240" w:lineRule="auto"/>
              <w:rPr>
                <w:b/>
                <w:sz w:val="22"/>
                <w:szCs w:val="22"/>
              </w:rPr>
            </w:pPr>
            <w:bookmarkStart w:id="3" w:name="_gohi999l0xm0" w:colFirst="0" w:colLast="0"/>
            <w:bookmarkEnd w:id="3"/>
            <w:r>
              <w:rPr>
                <w:b/>
                <w:sz w:val="22"/>
                <w:szCs w:val="22"/>
              </w:rPr>
              <w:t>Section: A</w:t>
            </w:r>
          </w:p>
          <w:p w:rsidR="005B0486" w:rsidRPr="005B0486" w:rsidRDefault="005B0486" w:rsidP="005B0486">
            <w:pPr>
              <w:pStyle w:val="normal0"/>
              <w:rPr>
                <w:b/>
              </w:rPr>
            </w:pPr>
            <w:r w:rsidRPr="005B0486">
              <w:rPr>
                <w:b/>
              </w:rPr>
              <w:t>Room = E244</w:t>
            </w:r>
          </w:p>
        </w:tc>
        <w:tc>
          <w:tcPr>
            <w:tcW w:w="4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rsidP="000F0B3B">
            <w:pPr>
              <w:pStyle w:val="Title"/>
              <w:spacing w:after="0" w:line="240" w:lineRule="auto"/>
              <w:jc w:val="both"/>
            </w:pPr>
            <w:bookmarkStart w:id="4" w:name="_gncj39h0aiv5" w:colFirst="0" w:colLast="0"/>
            <w:bookmarkEnd w:id="4"/>
            <w:r>
              <w:rPr>
                <w:b/>
                <w:sz w:val="22"/>
                <w:szCs w:val="22"/>
              </w:rPr>
              <w:t>Student Meeting Hours/ Office Hours:</w:t>
            </w:r>
            <w:r w:rsidR="00BE202C">
              <w:rPr>
                <w:b/>
                <w:sz w:val="22"/>
                <w:szCs w:val="22"/>
              </w:rPr>
              <w:t xml:space="preserve"> </w:t>
            </w:r>
            <w:r w:rsidR="000F0B3B">
              <w:rPr>
                <w:b/>
                <w:sz w:val="22"/>
                <w:szCs w:val="22"/>
              </w:rPr>
              <w:t>TBD</w:t>
            </w:r>
          </w:p>
        </w:tc>
      </w:tr>
      <w:tr w:rsidR="00B46131" w:rsidTr="00BE202C">
        <w:trPr>
          <w:trHeight w:val="510"/>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rsidP="00BE202C">
            <w:pPr>
              <w:pStyle w:val="normal0"/>
              <w:spacing w:line="240" w:lineRule="auto"/>
              <w:rPr>
                <w:i/>
              </w:rPr>
            </w:pPr>
            <w:r>
              <w:rPr>
                <w:b/>
              </w:rPr>
              <w:t>Instructor Name:</w:t>
            </w:r>
            <w:r w:rsidR="00BE202C">
              <w:rPr>
                <w:b/>
              </w:rPr>
              <w:t xml:space="preserve"> Jawad Tariq</w:t>
            </w:r>
          </w:p>
        </w:tc>
      </w:tr>
      <w:tr w:rsidR="00B46131" w:rsidTr="00BE202C">
        <w:trPr>
          <w:trHeight w:val="1230"/>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rPr>
                <w:b/>
              </w:rPr>
            </w:pPr>
            <w:r>
              <w:rPr>
                <w:b/>
              </w:rPr>
              <w:t>A Note from the Instructor:</w:t>
            </w:r>
          </w:p>
          <w:p w:rsidR="00B46131" w:rsidRDefault="00BE202C" w:rsidP="00BE202C">
            <w:pPr>
              <w:pStyle w:val="NormalWeb"/>
              <w:shd w:val="clear" w:color="auto" w:fill="FFFFFF"/>
              <w:rPr>
                <w:rFonts w:ascii="Arial" w:hAnsi="Arial" w:cs="Arial"/>
                <w:color w:val="222222"/>
                <w:sz w:val="22"/>
                <w:szCs w:val="22"/>
              </w:rPr>
            </w:pPr>
            <w:r>
              <w:rPr>
                <w:rFonts w:ascii="Arial" w:hAnsi="Arial" w:cs="Arial"/>
                <w:color w:val="222222"/>
                <w:sz w:val="22"/>
                <w:szCs w:val="22"/>
              </w:rPr>
              <w:t>All class material</w:t>
            </w:r>
            <w:r w:rsidR="00594C9B">
              <w:rPr>
                <w:rFonts w:ascii="Arial" w:hAnsi="Arial" w:cs="Arial"/>
                <w:color w:val="222222"/>
                <w:sz w:val="22"/>
                <w:szCs w:val="22"/>
              </w:rPr>
              <w:t>/notes will be uploaded on M</w:t>
            </w:r>
            <w:r>
              <w:rPr>
                <w:rFonts w:ascii="Arial" w:hAnsi="Arial" w:cs="Arial"/>
                <w:color w:val="222222"/>
                <w:sz w:val="22"/>
                <w:szCs w:val="22"/>
              </w:rPr>
              <w:t>oodle.</w:t>
            </w:r>
          </w:p>
          <w:p w:rsidR="00594C9B" w:rsidRPr="00A230EE" w:rsidRDefault="00594C9B" w:rsidP="00594C9B">
            <w:pPr>
              <w:jc w:val="both"/>
              <w:rPr>
                <w:rFonts w:ascii="Times New Roman" w:hAnsi="Times New Roman"/>
                <w:sz w:val="24"/>
                <w:szCs w:val="24"/>
              </w:rPr>
            </w:pPr>
            <w:r w:rsidRPr="00A230EE">
              <w:rPr>
                <w:rFonts w:ascii="Times New Roman" w:hAnsi="Times New Roman"/>
                <w:sz w:val="24"/>
                <w:szCs w:val="24"/>
              </w:rPr>
              <w:t xml:space="preserve">Keeping in view the demands of this course, you are expected to attend every class and strictly comply with the course plan given below. </w:t>
            </w:r>
            <w:r>
              <w:rPr>
                <w:rFonts w:ascii="Times New Roman" w:hAnsi="Times New Roman"/>
                <w:sz w:val="24"/>
                <w:szCs w:val="24"/>
              </w:rPr>
              <w:t xml:space="preserve">The attendance requirement for this course is 85%. </w:t>
            </w:r>
            <w:r w:rsidRPr="00A230EE">
              <w:rPr>
                <w:rFonts w:ascii="Times New Roman" w:hAnsi="Times New Roman"/>
                <w:sz w:val="24"/>
                <w:szCs w:val="24"/>
              </w:rPr>
              <w:t>You are further required to submit assignments and papers on time.</w:t>
            </w:r>
            <w:r>
              <w:rPr>
                <w:rFonts w:ascii="Times New Roman" w:hAnsi="Times New Roman"/>
                <w:sz w:val="24"/>
                <w:szCs w:val="24"/>
              </w:rPr>
              <w:t xml:space="preserve"> Please, come prepared to the </w:t>
            </w:r>
            <w:r w:rsidR="00DE1C73">
              <w:rPr>
                <w:rFonts w:ascii="Times New Roman" w:hAnsi="Times New Roman"/>
                <w:sz w:val="24"/>
                <w:szCs w:val="24"/>
              </w:rPr>
              <w:t>class. Class participation is 10</w:t>
            </w:r>
            <w:r>
              <w:rPr>
                <w:rFonts w:ascii="Times New Roman" w:hAnsi="Times New Roman"/>
                <w:sz w:val="24"/>
                <w:szCs w:val="24"/>
              </w:rPr>
              <w:t xml:space="preserve">% of your final grade and to earn this percentage, you will be required to read the handouts before coming to class.  </w:t>
            </w:r>
            <w:r w:rsidRPr="00A230EE">
              <w:rPr>
                <w:rFonts w:ascii="Times New Roman" w:hAnsi="Times New Roman"/>
                <w:sz w:val="24"/>
                <w:szCs w:val="24"/>
              </w:rPr>
              <w:t xml:space="preserve"> </w:t>
            </w:r>
          </w:p>
          <w:p w:rsidR="00594C9B" w:rsidRDefault="00594C9B" w:rsidP="00594C9B">
            <w:pPr>
              <w:jc w:val="both"/>
              <w:rPr>
                <w:rFonts w:ascii="Times New Roman" w:hAnsi="Times New Roman"/>
                <w:sz w:val="24"/>
                <w:szCs w:val="24"/>
              </w:rPr>
            </w:pPr>
          </w:p>
          <w:p w:rsidR="00594C9B" w:rsidRPr="00594C9B" w:rsidRDefault="00594C9B" w:rsidP="00594C9B">
            <w:pPr>
              <w:jc w:val="both"/>
              <w:rPr>
                <w:sz w:val="24"/>
                <w:szCs w:val="24"/>
              </w:rPr>
            </w:pPr>
            <w:r w:rsidRPr="00A230EE">
              <w:rPr>
                <w:rFonts w:ascii="Times New Roman" w:hAnsi="Times New Roman"/>
                <w:sz w:val="24"/>
                <w:szCs w:val="24"/>
              </w:rPr>
              <w:t xml:space="preserve">Plagiarism Policy: </w:t>
            </w:r>
            <w:r w:rsidRPr="00A230EE">
              <w:rPr>
                <w:rFonts w:ascii="Times New Roman" w:hAnsi="Times New Roman"/>
                <w:i/>
                <w:sz w:val="24"/>
                <w:szCs w:val="24"/>
              </w:rPr>
              <w:t xml:space="preserve">“Plagiarism, or literary theft, is defined as appropriating the literary composition of another person, including parts, passages, or language of the writing, and passing off the appropriate material as one’s own. Plagiarism is the failure to give proper credit or citation to one’s sources of information. It includes the failure to use conventional methods of documentation for material quoted or paraphrased. Additionally, plagiarism includes allowing someone else to compose or rewrite an assignment for a student.”  </w:t>
            </w:r>
            <w:r w:rsidRPr="00A230EE">
              <w:rPr>
                <w:rFonts w:ascii="Times New Roman" w:hAnsi="Times New Roman"/>
                <w:sz w:val="24"/>
                <w:szCs w:val="24"/>
              </w:rPr>
              <w:t>Please refer to university policy for more information. If plagiarism is observed disciplinary action will be taken.</w:t>
            </w:r>
            <w:bookmarkStart w:id="5" w:name="_GoBack"/>
            <w:bookmarkEnd w:id="5"/>
          </w:p>
        </w:tc>
      </w:tr>
      <w:tr w:rsidR="00B46131" w:rsidTr="00BE202C">
        <w:trPr>
          <w:trHeight w:val="1665"/>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rPr>
                <w:b/>
              </w:rPr>
            </w:pPr>
            <w:r>
              <w:rPr>
                <w:b/>
              </w:rPr>
              <w:t>Instructor Contact Details</w:t>
            </w:r>
          </w:p>
          <w:p w:rsidR="00B46131" w:rsidRDefault="00494F98">
            <w:pPr>
              <w:pStyle w:val="normal0"/>
              <w:spacing w:line="240" w:lineRule="auto"/>
            </w:pPr>
            <w:r>
              <w:t xml:space="preserve">Email: </w:t>
            </w:r>
            <w:r w:rsidR="00BE202C">
              <w:t>jawadtariq@fccollege.edu.pk</w:t>
            </w:r>
          </w:p>
          <w:p w:rsidR="00B46131" w:rsidRDefault="00BE202C">
            <w:pPr>
              <w:pStyle w:val="normal0"/>
              <w:spacing w:line="240" w:lineRule="auto"/>
            </w:pPr>
            <w:r>
              <w:t>Mobile: 03216087048</w:t>
            </w:r>
          </w:p>
          <w:p w:rsidR="00B46131" w:rsidRDefault="000F0B3B">
            <w:pPr>
              <w:pStyle w:val="normal0"/>
              <w:spacing w:line="240" w:lineRule="auto"/>
            </w:pPr>
            <w:r>
              <w:t>Office: F-108, Hamid Saeed Faculty Block</w:t>
            </w:r>
            <w:r w:rsidR="00494F98">
              <w:t xml:space="preserve"> </w:t>
            </w:r>
          </w:p>
        </w:tc>
      </w:tr>
      <w:tr w:rsidR="00B46131" w:rsidTr="00BE202C">
        <w:trPr>
          <w:trHeight w:val="1065"/>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jc w:val="both"/>
            </w:pPr>
            <w:r>
              <w:rPr>
                <w:b/>
              </w:rPr>
              <w:t>Course Description</w:t>
            </w:r>
            <w:r>
              <w:t>:</w:t>
            </w:r>
          </w:p>
          <w:p w:rsidR="00B46131" w:rsidRPr="00ED54B7" w:rsidRDefault="00ED54B7" w:rsidP="00ED54B7">
            <w:pPr>
              <w:jc w:val="both"/>
              <w:rPr>
                <w:rFonts w:ascii="Times New Roman" w:hAnsi="Times New Roman"/>
                <w:sz w:val="24"/>
                <w:szCs w:val="24"/>
              </w:rPr>
            </w:pPr>
            <w:r>
              <w:rPr>
                <w:rFonts w:ascii="Times New Roman" w:hAnsi="Times New Roman"/>
                <w:sz w:val="24"/>
                <w:szCs w:val="24"/>
              </w:rPr>
              <w:t xml:space="preserve">The population of older persons is increasing worldwide thereby bringing challenges that were not foreseeable by many countries. The course will provide an opportunity to students to discuss and comprehend the growing needs of older adult’s population in both developed and developing countries with a special emphasis on Pakistani society. The needs and challenges faced by older persons like socio-economic vulnerabilities, risks, violence, care, </w:t>
            </w:r>
            <w:r w:rsidR="00594C9B">
              <w:rPr>
                <w:rFonts w:ascii="Times New Roman" w:hAnsi="Times New Roman"/>
                <w:sz w:val="24"/>
                <w:szCs w:val="24"/>
              </w:rPr>
              <w:t>and physical</w:t>
            </w:r>
            <w:r>
              <w:rPr>
                <w:rFonts w:ascii="Times New Roman" w:hAnsi="Times New Roman"/>
                <w:sz w:val="24"/>
                <w:szCs w:val="24"/>
              </w:rPr>
              <w:t xml:space="preserve">, psychological, and social health betterment will be discussed. </w:t>
            </w:r>
          </w:p>
        </w:tc>
      </w:tr>
      <w:tr w:rsidR="00B46131" w:rsidTr="00BE202C">
        <w:trPr>
          <w:trHeight w:val="1320"/>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F0B3B" w:rsidRPr="00ED54B7" w:rsidRDefault="00494F98" w:rsidP="000F0B3B">
            <w:pPr>
              <w:pStyle w:val="normal0"/>
              <w:spacing w:line="240" w:lineRule="auto"/>
            </w:pPr>
            <w:r>
              <w:rPr>
                <w:b/>
              </w:rPr>
              <w:t xml:space="preserve">Main Mode of Instruction: </w:t>
            </w:r>
            <w:r w:rsidR="00ED54B7">
              <w:rPr>
                <w:i/>
              </w:rPr>
              <w:t>In person</w:t>
            </w:r>
          </w:p>
          <w:p w:rsidR="00B46131" w:rsidRPr="00ED54B7" w:rsidRDefault="00B46131">
            <w:pPr>
              <w:pStyle w:val="normal0"/>
              <w:spacing w:line="240" w:lineRule="auto"/>
            </w:pPr>
          </w:p>
        </w:tc>
      </w:tr>
      <w:tr w:rsidR="00B46131" w:rsidTr="00BE202C">
        <w:trPr>
          <w:trHeight w:val="1680"/>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pPr>
            <w:bookmarkStart w:id="6" w:name="_zeh9d8nfs1n1" w:colFirst="0" w:colLast="0"/>
            <w:bookmarkEnd w:id="6"/>
            <w:r>
              <w:rPr>
                <w:b/>
              </w:rPr>
              <w:lastRenderedPageBreak/>
              <w:t xml:space="preserve">[OPTIONAL]:  Program Objectives Addressed </w:t>
            </w:r>
            <w:r>
              <w:t>(which goals of the academic program/department does this course address?)</w:t>
            </w:r>
          </w:p>
          <w:p w:rsidR="00B46131" w:rsidRDefault="00494F98">
            <w:pPr>
              <w:pStyle w:val="normal0"/>
              <w:spacing w:line="240" w:lineRule="auto"/>
            </w:pPr>
            <w:r>
              <w:t>A</w:t>
            </w:r>
            <w:r w:rsidR="00ED54B7">
              <w:t>. 400 level course so it fulfills the requirement of taking four 300-400 level courses as requirement for doing major in sociology and contributes towards a total of twelve 300-400 leve</w:t>
            </w:r>
            <w:r w:rsidR="000F0B3B">
              <w:t xml:space="preserve">l courses as requirement for </w:t>
            </w:r>
            <w:r w:rsidR="00ED54B7">
              <w:t>BS (Hons) program</w:t>
            </w:r>
          </w:p>
          <w:p w:rsidR="00B46131" w:rsidRDefault="00494F98">
            <w:pPr>
              <w:pStyle w:val="normal0"/>
              <w:spacing w:line="240" w:lineRule="auto"/>
            </w:pPr>
            <w:r>
              <w:t>B.</w:t>
            </w:r>
            <w:r w:rsidR="00ED54B7">
              <w:t xml:space="preserve"> As Sociology attempts to synthesize the knowledge of other disciplines; this course will help students to understand Aging from physiological, psychological, and sociological aspects.</w:t>
            </w:r>
          </w:p>
        </w:tc>
      </w:tr>
      <w:tr w:rsidR="00B46131" w:rsidTr="00BE202C">
        <w:trPr>
          <w:trHeight w:val="1905"/>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rPr>
                <w:b/>
              </w:rPr>
            </w:pPr>
            <w:r>
              <w:rPr>
                <w:b/>
              </w:rPr>
              <w:t xml:space="preserve">Course Objectives or </w:t>
            </w:r>
            <w:hyperlink r:id="rId7">
              <w:r>
                <w:rPr>
                  <w:b/>
                  <w:color w:val="1155CC"/>
                  <w:u w:val="single"/>
                </w:rPr>
                <w:t xml:space="preserve">Student Learning Outcomes </w:t>
              </w:r>
            </w:hyperlink>
            <w:r>
              <w:rPr>
                <w:b/>
              </w:rPr>
              <w:t>(SLOs)</w:t>
            </w:r>
          </w:p>
          <w:p w:rsidR="00594C9B" w:rsidRDefault="00494F98" w:rsidP="00594C9B">
            <w:pPr>
              <w:pStyle w:val="normal0"/>
              <w:spacing w:line="240" w:lineRule="auto"/>
              <w:rPr>
                <w:i/>
              </w:rPr>
            </w:pPr>
            <w:r>
              <w:rPr>
                <w:i/>
              </w:rPr>
              <w:t>What will your students be able to do as a result of this course that they could not do (or do as well) before? What purpose does this course and its material serve? Are there discipline-specific objectives, larger metacognitive goals, or both?</w:t>
            </w:r>
          </w:p>
          <w:p w:rsidR="00594C9B" w:rsidRDefault="00594C9B" w:rsidP="00594C9B">
            <w:pPr>
              <w:pStyle w:val="normal0"/>
              <w:spacing w:line="240" w:lineRule="auto"/>
              <w:rPr>
                <w:i/>
              </w:rPr>
            </w:pPr>
          </w:p>
          <w:p w:rsidR="00594C9B" w:rsidRDefault="00594C9B" w:rsidP="00594C9B">
            <w:pPr>
              <w:pStyle w:val="normal0"/>
              <w:spacing w:line="240" w:lineRule="auto"/>
              <w:rPr>
                <w:i/>
              </w:rPr>
            </w:pPr>
            <w:r>
              <w:rPr>
                <w:i/>
              </w:rPr>
              <w:t>Course Objectives:</w:t>
            </w:r>
          </w:p>
          <w:p w:rsidR="00594C9B" w:rsidRPr="00594C9B" w:rsidRDefault="00594C9B" w:rsidP="00594C9B">
            <w:pPr>
              <w:pStyle w:val="normal0"/>
              <w:numPr>
                <w:ilvl w:val="0"/>
                <w:numId w:val="4"/>
              </w:numPr>
              <w:spacing w:line="240" w:lineRule="auto"/>
              <w:rPr>
                <w:i/>
              </w:rPr>
            </w:pPr>
            <w:r w:rsidRPr="00594C9B">
              <w:rPr>
                <w:rFonts w:ascii="Times New Roman" w:hAnsi="Times New Roman"/>
                <w:sz w:val="24"/>
                <w:szCs w:val="24"/>
              </w:rPr>
              <w:t>To familiarize students’ with the concept of aging, its physiological, psychological, and social dimensions</w:t>
            </w:r>
          </w:p>
          <w:p w:rsidR="00594C9B" w:rsidRPr="00594C9B" w:rsidRDefault="00594C9B" w:rsidP="00594C9B">
            <w:pPr>
              <w:pStyle w:val="normal0"/>
              <w:numPr>
                <w:ilvl w:val="0"/>
                <w:numId w:val="4"/>
              </w:numPr>
              <w:spacing w:line="240" w:lineRule="auto"/>
              <w:rPr>
                <w:i/>
              </w:rPr>
            </w:pPr>
            <w:r w:rsidRPr="00594C9B">
              <w:rPr>
                <w:rFonts w:ascii="Times New Roman" w:hAnsi="Times New Roman"/>
                <w:sz w:val="24"/>
                <w:szCs w:val="24"/>
              </w:rPr>
              <w:t>To increase the knowledge base of students with respect to condition of elderly in different countries</w:t>
            </w:r>
          </w:p>
          <w:p w:rsidR="00594C9B" w:rsidRPr="00594C9B" w:rsidRDefault="00594C9B" w:rsidP="00594C9B">
            <w:pPr>
              <w:pStyle w:val="normal0"/>
              <w:numPr>
                <w:ilvl w:val="0"/>
                <w:numId w:val="4"/>
              </w:numPr>
              <w:spacing w:line="240" w:lineRule="auto"/>
              <w:rPr>
                <w:i/>
              </w:rPr>
            </w:pPr>
            <w:r w:rsidRPr="00594C9B">
              <w:rPr>
                <w:rFonts w:ascii="Times New Roman" w:hAnsi="Times New Roman"/>
                <w:sz w:val="24"/>
                <w:szCs w:val="24"/>
              </w:rPr>
              <w:t>To make students’ aware of global demographic patterns and its consequences</w:t>
            </w:r>
          </w:p>
          <w:p w:rsidR="00594C9B" w:rsidRPr="00594C9B" w:rsidRDefault="00594C9B" w:rsidP="00594C9B">
            <w:pPr>
              <w:pStyle w:val="normal0"/>
              <w:numPr>
                <w:ilvl w:val="0"/>
                <w:numId w:val="4"/>
              </w:numPr>
              <w:spacing w:line="240" w:lineRule="auto"/>
              <w:rPr>
                <w:i/>
              </w:rPr>
            </w:pPr>
            <w:r w:rsidRPr="00594C9B">
              <w:rPr>
                <w:rFonts w:ascii="Times New Roman" w:hAnsi="Times New Roman"/>
                <w:sz w:val="24"/>
                <w:szCs w:val="24"/>
              </w:rPr>
              <w:t>To acquaint students’ with elderly policies of different countries</w:t>
            </w:r>
          </w:p>
          <w:p w:rsidR="00594C9B" w:rsidRDefault="00594C9B" w:rsidP="00594C9B">
            <w:pPr>
              <w:pStyle w:val="normal0"/>
              <w:spacing w:line="240" w:lineRule="auto"/>
              <w:rPr>
                <w:i/>
              </w:rPr>
            </w:pPr>
          </w:p>
          <w:p w:rsidR="00594C9B" w:rsidRDefault="00594C9B" w:rsidP="00594C9B">
            <w:pPr>
              <w:pStyle w:val="normal0"/>
              <w:spacing w:line="240" w:lineRule="auto"/>
              <w:rPr>
                <w:i/>
              </w:rPr>
            </w:pPr>
            <w:r>
              <w:rPr>
                <w:i/>
              </w:rPr>
              <w:t>SLOs:</w:t>
            </w:r>
          </w:p>
          <w:p w:rsidR="00594C9B" w:rsidRDefault="00594C9B" w:rsidP="00594C9B">
            <w:pPr>
              <w:pStyle w:val="ListParagraph"/>
              <w:numPr>
                <w:ilvl w:val="0"/>
                <w:numId w:val="6"/>
              </w:numPr>
              <w:jc w:val="both"/>
              <w:rPr>
                <w:rFonts w:ascii="Times New Roman" w:hAnsi="Times New Roman"/>
                <w:sz w:val="24"/>
                <w:szCs w:val="24"/>
              </w:rPr>
            </w:pPr>
            <w:r>
              <w:rPr>
                <w:rFonts w:ascii="Times New Roman" w:hAnsi="Times New Roman"/>
                <w:sz w:val="24"/>
                <w:szCs w:val="24"/>
              </w:rPr>
              <w:t>Understand aging and its social context</w:t>
            </w:r>
          </w:p>
          <w:p w:rsidR="00594C9B" w:rsidRDefault="00594C9B" w:rsidP="00594C9B">
            <w:pPr>
              <w:pStyle w:val="ListParagraph"/>
              <w:numPr>
                <w:ilvl w:val="0"/>
                <w:numId w:val="6"/>
              </w:numPr>
              <w:jc w:val="both"/>
              <w:rPr>
                <w:rFonts w:ascii="Times New Roman" w:hAnsi="Times New Roman"/>
                <w:sz w:val="24"/>
                <w:szCs w:val="24"/>
              </w:rPr>
            </w:pPr>
            <w:r>
              <w:rPr>
                <w:rFonts w:ascii="Times New Roman" w:hAnsi="Times New Roman"/>
                <w:sz w:val="24"/>
                <w:szCs w:val="24"/>
              </w:rPr>
              <w:t xml:space="preserve">Comprehend the growing needs of elderly population and their vulnerabilities </w:t>
            </w:r>
          </w:p>
          <w:p w:rsidR="00594C9B" w:rsidRDefault="00594C9B" w:rsidP="00594C9B">
            <w:pPr>
              <w:pStyle w:val="ListParagraph"/>
              <w:numPr>
                <w:ilvl w:val="0"/>
                <w:numId w:val="6"/>
              </w:numPr>
              <w:jc w:val="both"/>
              <w:rPr>
                <w:rFonts w:ascii="Times New Roman" w:hAnsi="Times New Roman"/>
                <w:sz w:val="24"/>
                <w:szCs w:val="24"/>
              </w:rPr>
            </w:pPr>
            <w:r>
              <w:rPr>
                <w:rFonts w:ascii="Times New Roman" w:hAnsi="Times New Roman"/>
                <w:sz w:val="24"/>
                <w:szCs w:val="24"/>
              </w:rPr>
              <w:t>Understand and critically analyze the policies related to elderly</w:t>
            </w:r>
          </w:p>
          <w:p w:rsidR="00594C9B" w:rsidRPr="00594C9B" w:rsidRDefault="00594C9B" w:rsidP="00594C9B">
            <w:pPr>
              <w:pStyle w:val="ListParagraph"/>
              <w:numPr>
                <w:ilvl w:val="0"/>
                <w:numId w:val="6"/>
              </w:numPr>
              <w:jc w:val="both"/>
              <w:rPr>
                <w:rFonts w:ascii="Times New Roman" w:hAnsi="Times New Roman"/>
                <w:sz w:val="24"/>
                <w:szCs w:val="24"/>
              </w:rPr>
            </w:pPr>
            <w:r>
              <w:rPr>
                <w:rFonts w:ascii="Times New Roman" w:hAnsi="Times New Roman"/>
                <w:sz w:val="24"/>
                <w:szCs w:val="24"/>
              </w:rPr>
              <w:t>Apply sociological insights to understand aging in their society</w:t>
            </w:r>
          </w:p>
        </w:tc>
      </w:tr>
    </w:tbl>
    <w:p w:rsidR="00B46131" w:rsidRDefault="00B46131">
      <w:pPr>
        <w:pStyle w:val="Title"/>
        <w:spacing w:after="0" w:line="240" w:lineRule="auto"/>
        <w:rPr>
          <w:b/>
          <w:sz w:val="22"/>
          <w:szCs w:val="22"/>
        </w:rPr>
      </w:pPr>
      <w:bookmarkStart w:id="7" w:name="_wmt8powtsdu4" w:colFirst="0" w:colLast="0"/>
      <w:bookmarkEnd w:id="7"/>
    </w:p>
    <w:p w:rsidR="00B46131" w:rsidRDefault="00B46131">
      <w:pPr>
        <w:pStyle w:val="Title"/>
        <w:spacing w:after="0" w:line="240" w:lineRule="auto"/>
        <w:jc w:val="center"/>
        <w:rPr>
          <w:b/>
          <w:sz w:val="24"/>
          <w:szCs w:val="24"/>
        </w:rPr>
      </w:pPr>
      <w:bookmarkStart w:id="8" w:name="_qaeui9j596nn" w:colFirst="0" w:colLast="0"/>
      <w:bookmarkEnd w:id="8"/>
    </w:p>
    <w:p w:rsidR="00B46131" w:rsidRDefault="00494F98">
      <w:pPr>
        <w:pStyle w:val="Title"/>
        <w:spacing w:after="0" w:line="240" w:lineRule="auto"/>
        <w:jc w:val="center"/>
        <w:rPr>
          <w:b/>
          <w:sz w:val="24"/>
          <w:szCs w:val="24"/>
        </w:rPr>
      </w:pPr>
      <w:bookmarkStart w:id="9" w:name="_2p6ekzff1vel" w:colFirst="0" w:colLast="0"/>
      <w:bookmarkEnd w:id="9"/>
      <w:r>
        <w:rPr>
          <w:b/>
          <w:sz w:val="24"/>
          <w:szCs w:val="24"/>
        </w:rPr>
        <w:t xml:space="preserve">Course Content, Learning Material &amp; Activities Schedule </w:t>
      </w:r>
    </w:p>
    <w:p w:rsidR="00B46131" w:rsidRDefault="00B46131">
      <w:pPr>
        <w:pStyle w:val="Title"/>
        <w:spacing w:after="0" w:line="240" w:lineRule="auto"/>
        <w:rPr>
          <w:sz w:val="2"/>
          <w:szCs w:val="2"/>
        </w:rPr>
      </w:pPr>
      <w:bookmarkStart w:id="10" w:name="_u59amn93t7lt" w:colFirst="0" w:colLast="0"/>
      <w:bookmarkStart w:id="11" w:name="_rwhlsrsoip5z" w:colFirst="0" w:colLast="0"/>
      <w:bookmarkEnd w:id="10"/>
      <w:bookmarkEnd w:id="11"/>
    </w:p>
    <w:tbl>
      <w:tblPr>
        <w:tblStyle w:val="TableGrid"/>
        <w:tblW w:w="9738" w:type="dxa"/>
        <w:tblLook w:val="04A0"/>
      </w:tblPr>
      <w:tblGrid>
        <w:gridCol w:w="1110"/>
        <w:gridCol w:w="8628"/>
      </w:tblGrid>
      <w:tr w:rsidR="00594C9B" w:rsidTr="001D7953">
        <w:tc>
          <w:tcPr>
            <w:tcW w:w="1110" w:type="dxa"/>
          </w:tcPr>
          <w:p w:rsidR="00594C9B" w:rsidRDefault="00594C9B" w:rsidP="001D7953">
            <w:pPr>
              <w:jc w:val="both"/>
              <w:rPr>
                <w:rFonts w:ascii="Times New Roman" w:hAnsi="Times New Roman"/>
              </w:rPr>
            </w:pPr>
            <w:r>
              <w:rPr>
                <w:rFonts w:ascii="Times New Roman" w:hAnsi="Times New Roman"/>
              </w:rPr>
              <w:t>Week</w:t>
            </w:r>
          </w:p>
        </w:tc>
        <w:tc>
          <w:tcPr>
            <w:tcW w:w="8628" w:type="dxa"/>
          </w:tcPr>
          <w:p w:rsidR="00594C9B" w:rsidRDefault="00594C9B" w:rsidP="001D7953">
            <w:pPr>
              <w:jc w:val="both"/>
              <w:rPr>
                <w:rFonts w:ascii="Times New Roman" w:hAnsi="Times New Roman"/>
              </w:rPr>
            </w:pPr>
            <w:r>
              <w:rPr>
                <w:rFonts w:ascii="Times New Roman" w:hAnsi="Times New Roman"/>
              </w:rPr>
              <w:t>Readings</w:t>
            </w:r>
          </w:p>
        </w:tc>
      </w:tr>
      <w:tr w:rsidR="00594C9B" w:rsidTr="001D7953">
        <w:tc>
          <w:tcPr>
            <w:tcW w:w="1110" w:type="dxa"/>
          </w:tcPr>
          <w:p w:rsidR="00594C9B" w:rsidRDefault="00594C9B" w:rsidP="001D7953">
            <w:pPr>
              <w:jc w:val="both"/>
              <w:rPr>
                <w:rFonts w:ascii="Times New Roman" w:hAnsi="Times New Roman"/>
              </w:rPr>
            </w:pPr>
            <w:r>
              <w:rPr>
                <w:rFonts w:ascii="Times New Roman" w:hAnsi="Times New Roman"/>
              </w:rPr>
              <w:t>1</w:t>
            </w:r>
          </w:p>
        </w:tc>
        <w:tc>
          <w:tcPr>
            <w:tcW w:w="8628" w:type="dxa"/>
          </w:tcPr>
          <w:p w:rsidR="00594C9B" w:rsidRPr="006B2C39" w:rsidRDefault="00594C9B" w:rsidP="001D7953">
            <w:pPr>
              <w:jc w:val="both"/>
              <w:rPr>
                <w:rFonts w:ascii="Times New Roman" w:hAnsi="Times New Roman"/>
                <w:b/>
              </w:rPr>
            </w:pPr>
            <w:r w:rsidRPr="006B2C39">
              <w:rPr>
                <w:rFonts w:ascii="Times New Roman" w:hAnsi="Times New Roman"/>
                <w:b/>
              </w:rPr>
              <w:t xml:space="preserve">Required Text: </w:t>
            </w:r>
            <w:r>
              <w:rPr>
                <w:rFonts w:ascii="Times New Roman" w:hAnsi="Times New Roman"/>
                <w:b/>
              </w:rPr>
              <w:t>Aging, Society, and the life course by Leslie Morgan and Suzanne Kunkel</w:t>
            </w:r>
          </w:p>
          <w:p w:rsidR="00594C9B" w:rsidRDefault="00594C9B" w:rsidP="001D7953">
            <w:pPr>
              <w:jc w:val="both"/>
              <w:rPr>
                <w:rFonts w:ascii="Times New Roman" w:hAnsi="Times New Roman"/>
              </w:rPr>
            </w:pPr>
            <w:r>
              <w:rPr>
                <w:rFonts w:ascii="Times New Roman" w:hAnsi="Times New Roman"/>
              </w:rPr>
              <w:t>Chapter 1: Aging and Society</w:t>
            </w:r>
          </w:p>
        </w:tc>
      </w:tr>
      <w:tr w:rsidR="00594C9B" w:rsidTr="001D7953">
        <w:tc>
          <w:tcPr>
            <w:tcW w:w="1110" w:type="dxa"/>
          </w:tcPr>
          <w:p w:rsidR="00594C9B" w:rsidRDefault="00594C9B" w:rsidP="001D7953">
            <w:pPr>
              <w:jc w:val="both"/>
              <w:rPr>
                <w:rFonts w:ascii="Times New Roman" w:hAnsi="Times New Roman"/>
              </w:rPr>
            </w:pPr>
            <w:r>
              <w:rPr>
                <w:rFonts w:ascii="Times New Roman" w:hAnsi="Times New Roman"/>
              </w:rPr>
              <w:t>2</w:t>
            </w:r>
          </w:p>
        </w:tc>
        <w:tc>
          <w:tcPr>
            <w:tcW w:w="8628" w:type="dxa"/>
          </w:tcPr>
          <w:p w:rsidR="00594C9B" w:rsidRDefault="00594C9B" w:rsidP="001D7953">
            <w:pPr>
              <w:jc w:val="both"/>
              <w:rPr>
                <w:rFonts w:ascii="Times New Roman" w:hAnsi="Times New Roman"/>
              </w:rPr>
            </w:pPr>
            <w:r w:rsidRPr="006B2C39">
              <w:rPr>
                <w:rFonts w:ascii="Times New Roman" w:hAnsi="Times New Roman"/>
                <w:b/>
              </w:rPr>
              <w:t xml:space="preserve">Required Text: </w:t>
            </w:r>
            <w:r>
              <w:rPr>
                <w:rFonts w:ascii="Times New Roman" w:hAnsi="Times New Roman"/>
                <w:b/>
              </w:rPr>
              <w:t>Aging, Society, and the life course by Leslie Morgan and Suzanne Kunkel</w:t>
            </w:r>
            <w:r>
              <w:rPr>
                <w:rFonts w:ascii="Times New Roman" w:hAnsi="Times New Roman"/>
              </w:rPr>
              <w:t xml:space="preserve"> Chapter 2: Studying Aging</w:t>
            </w:r>
          </w:p>
        </w:tc>
      </w:tr>
      <w:tr w:rsidR="00594C9B" w:rsidTr="001D7953">
        <w:tc>
          <w:tcPr>
            <w:tcW w:w="1110" w:type="dxa"/>
          </w:tcPr>
          <w:p w:rsidR="00594C9B" w:rsidRDefault="00594C9B" w:rsidP="001D7953">
            <w:pPr>
              <w:jc w:val="both"/>
              <w:rPr>
                <w:rFonts w:ascii="Times New Roman" w:hAnsi="Times New Roman"/>
              </w:rPr>
            </w:pPr>
            <w:r>
              <w:rPr>
                <w:rFonts w:ascii="Times New Roman" w:hAnsi="Times New Roman"/>
              </w:rPr>
              <w:t>3</w:t>
            </w:r>
          </w:p>
        </w:tc>
        <w:tc>
          <w:tcPr>
            <w:tcW w:w="8628" w:type="dxa"/>
          </w:tcPr>
          <w:p w:rsidR="00594C9B" w:rsidRPr="006B2C39" w:rsidRDefault="00594C9B" w:rsidP="001D7953">
            <w:pPr>
              <w:jc w:val="both"/>
              <w:rPr>
                <w:rFonts w:ascii="Times New Roman" w:hAnsi="Times New Roman"/>
                <w:b/>
              </w:rPr>
            </w:pPr>
            <w:r w:rsidRPr="006B2C39">
              <w:rPr>
                <w:rFonts w:ascii="Times New Roman" w:hAnsi="Times New Roman"/>
                <w:b/>
              </w:rPr>
              <w:t xml:space="preserve">Required Text: </w:t>
            </w:r>
            <w:r>
              <w:rPr>
                <w:rFonts w:ascii="Times New Roman" w:hAnsi="Times New Roman"/>
                <w:b/>
              </w:rPr>
              <w:t>Aging: the social context by Leslie Morgan and Suzanne Kunkel</w:t>
            </w:r>
          </w:p>
          <w:p w:rsidR="00594C9B" w:rsidRDefault="00594C9B" w:rsidP="001D7953">
            <w:pPr>
              <w:jc w:val="both"/>
              <w:rPr>
                <w:rFonts w:ascii="Times New Roman" w:hAnsi="Times New Roman"/>
              </w:rPr>
            </w:pPr>
            <w:r>
              <w:rPr>
                <w:rFonts w:ascii="Times New Roman" w:hAnsi="Times New Roman"/>
              </w:rPr>
              <w:t>Chapter 4: Physiological Perspectives on Aging</w:t>
            </w:r>
          </w:p>
        </w:tc>
      </w:tr>
      <w:tr w:rsidR="00594C9B" w:rsidTr="001D7953">
        <w:tc>
          <w:tcPr>
            <w:tcW w:w="1110" w:type="dxa"/>
          </w:tcPr>
          <w:p w:rsidR="00594C9B" w:rsidRDefault="00594C9B" w:rsidP="001D7953">
            <w:pPr>
              <w:jc w:val="both"/>
              <w:rPr>
                <w:rFonts w:ascii="Times New Roman" w:hAnsi="Times New Roman"/>
              </w:rPr>
            </w:pPr>
            <w:r>
              <w:rPr>
                <w:rFonts w:ascii="Times New Roman" w:hAnsi="Times New Roman"/>
              </w:rPr>
              <w:t>4</w:t>
            </w:r>
          </w:p>
        </w:tc>
        <w:tc>
          <w:tcPr>
            <w:tcW w:w="8628" w:type="dxa"/>
          </w:tcPr>
          <w:p w:rsidR="00594C9B" w:rsidRPr="006B2C39" w:rsidRDefault="00594C9B" w:rsidP="001D7953">
            <w:pPr>
              <w:jc w:val="both"/>
              <w:rPr>
                <w:rFonts w:ascii="Times New Roman" w:hAnsi="Times New Roman"/>
                <w:b/>
              </w:rPr>
            </w:pPr>
            <w:r w:rsidRPr="006B2C39">
              <w:rPr>
                <w:rFonts w:ascii="Times New Roman" w:hAnsi="Times New Roman"/>
                <w:b/>
              </w:rPr>
              <w:t xml:space="preserve">Required Text: </w:t>
            </w:r>
            <w:r>
              <w:rPr>
                <w:rFonts w:ascii="Times New Roman" w:hAnsi="Times New Roman"/>
                <w:b/>
              </w:rPr>
              <w:t>Aging: the social context by Leslie Morgan and Suzanne Kunkel</w:t>
            </w:r>
          </w:p>
          <w:p w:rsidR="00594C9B" w:rsidRDefault="00594C9B" w:rsidP="001D7953">
            <w:pPr>
              <w:jc w:val="both"/>
              <w:rPr>
                <w:rFonts w:ascii="Times New Roman" w:hAnsi="Times New Roman"/>
              </w:rPr>
            </w:pPr>
            <w:r>
              <w:rPr>
                <w:rFonts w:ascii="Times New Roman" w:hAnsi="Times New Roman"/>
              </w:rPr>
              <w:t>Chapter 5: Psychological Perspectives on Aging</w:t>
            </w:r>
          </w:p>
        </w:tc>
      </w:tr>
      <w:tr w:rsidR="00594C9B" w:rsidTr="001D7953">
        <w:trPr>
          <w:trHeight w:val="512"/>
        </w:trPr>
        <w:tc>
          <w:tcPr>
            <w:tcW w:w="1110" w:type="dxa"/>
          </w:tcPr>
          <w:p w:rsidR="00594C9B" w:rsidRDefault="00594C9B" w:rsidP="001D7953">
            <w:pPr>
              <w:jc w:val="both"/>
              <w:rPr>
                <w:rFonts w:ascii="Times New Roman" w:hAnsi="Times New Roman"/>
              </w:rPr>
            </w:pPr>
            <w:r>
              <w:rPr>
                <w:rFonts w:ascii="Times New Roman" w:hAnsi="Times New Roman"/>
              </w:rPr>
              <w:t>5</w:t>
            </w:r>
          </w:p>
        </w:tc>
        <w:tc>
          <w:tcPr>
            <w:tcW w:w="8628" w:type="dxa"/>
          </w:tcPr>
          <w:p w:rsidR="00594C9B" w:rsidRPr="006B2C39" w:rsidRDefault="00594C9B" w:rsidP="001D7953">
            <w:pPr>
              <w:jc w:val="both"/>
              <w:rPr>
                <w:rFonts w:ascii="Times New Roman" w:hAnsi="Times New Roman"/>
                <w:b/>
              </w:rPr>
            </w:pPr>
            <w:r w:rsidRPr="006B2C39">
              <w:rPr>
                <w:rFonts w:ascii="Times New Roman" w:hAnsi="Times New Roman"/>
                <w:b/>
              </w:rPr>
              <w:t xml:space="preserve">Required Text: </w:t>
            </w:r>
            <w:r>
              <w:rPr>
                <w:rFonts w:ascii="Times New Roman" w:hAnsi="Times New Roman"/>
                <w:b/>
              </w:rPr>
              <w:t>Aging: the social context by Leslie Morgan and Suzanne Kunkel</w:t>
            </w:r>
          </w:p>
          <w:p w:rsidR="00594C9B" w:rsidRDefault="00594C9B" w:rsidP="001D7953">
            <w:pPr>
              <w:jc w:val="both"/>
              <w:rPr>
                <w:rFonts w:ascii="Times New Roman" w:hAnsi="Times New Roman"/>
              </w:rPr>
            </w:pPr>
            <w:r>
              <w:rPr>
                <w:rFonts w:ascii="Times New Roman" w:hAnsi="Times New Roman"/>
              </w:rPr>
              <w:t>Chapter 6: Sociological Perspectives on Aging</w:t>
            </w:r>
          </w:p>
        </w:tc>
      </w:tr>
      <w:tr w:rsidR="00594C9B" w:rsidTr="001D7953">
        <w:tc>
          <w:tcPr>
            <w:tcW w:w="1110" w:type="dxa"/>
          </w:tcPr>
          <w:p w:rsidR="00594C9B" w:rsidRDefault="00594C9B" w:rsidP="001D7953">
            <w:pPr>
              <w:jc w:val="both"/>
              <w:rPr>
                <w:rFonts w:ascii="Times New Roman" w:hAnsi="Times New Roman"/>
              </w:rPr>
            </w:pPr>
            <w:r>
              <w:rPr>
                <w:rFonts w:ascii="Times New Roman" w:hAnsi="Times New Roman"/>
              </w:rPr>
              <w:t>6</w:t>
            </w:r>
          </w:p>
        </w:tc>
        <w:tc>
          <w:tcPr>
            <w:tcW w:w="8628" w:type="dxa"/>
          </w:tcPr>
          <w:p w:rsidR="00594C9B" w:rsidRDefault="00594C9B" w:rsidP="001D7953">
            <w:pPr>
              <w:jc w:val="both"/>
              <w:rPr>
                <w:rFonts w:ascii="Times New Roman" w:hAnsi="Times New Roman"/>
              </w:rPr>
            </w:pPr>
            <w:r>
              <w:rPr>
                <w:rFonts w:ascii="Times New Roman" w:hAnsi="Times New Roman"/>
                <w:b/>
              </w:rPr>
              <w:t>Required Text: Handout 1, 2, 3</w:t>
            </w:r>
          </w:p>
          <w:p w:rsidR="00594C9B" w:rsidRDefault="00594C9B" w:rsidP="001D7953">
            <w:pPr>
              <w:jc w:val="both"/>
              <w:rPr>
                <w:rFonts w:ascii="Times New Roman" w:hAnsi="Times New Roman"/>
              </w:rPr>
            </w:pPr>
            <w:r w:rsidRPr="00BC1D91">
              <w:rPr>
                <w:rFonts w:ascii="Times New Roman" w:hAnsi="Times New Roman"/>
              </w:rPr>
              <w:t>Ageing, Social Policy and Analysis</w:t>
            </w:r>
          </w:p>
        </w:tc>
      </w:tr>
      <w:tr w:rsidR="00594C9B" w:rsidTr="001D7953">
        <w:tc>
          <w:tcPr>
            <w:tcW w:w="1110" w:type="dxa"/>
          </w:tcPr>
          <w:p w:rsidR="00594C9B" w:rsidRDefault="00594C9B" w:rsidP="001D7953">
            <w:pPr>
              <w:jc w:val="both"/>
              <w:rPr>
                <w:rFonts w:ascii="Times New Roman" w:hAnsi="Times New Roman"/>
              </w:rPr>
            </w:pPr>
            <w:r>
              <w:rPr>
                <w:rFonts w:ascii="Times New Roman" w:hAnsi="Times New Roman"/>
              </w:rPr>
              <w:t>7</w:t>
            </w:r>
          </w:p>
        </w:tc>
        <w:tc>
          <w:tcPr>
            <w:tcW w:w="8628" w:type="dxa"/>
          </w:tcPr>
          <w:p w:rsidR="00594C9B" w:rsidRDefault="00594C9B" w:rsidP="001D7953">
            <w:pPr>
              <w:jc w:val="both"/>
              <w:rPr>
                <w:rFonts w:ascii="Times New Roman" w:hAnsi="Times New Roman"/>
                <w:b/>
              </w:rPr>
            </w:pPr>
            <w:r>
              <w:rPr>
                <w:rFonts w:ascii="Times New Roman" w:hAnsi="Times New Roman"/>
                <w:b/>
              </w:rPr>
              <w:t>Required Text: Handout 4, 5</w:t>
            </w:r>
          </w:p>
          <w:p w:rsidR="00594C9B" w:rsidRPr="003437AA" w:rsidRDefault="00594C9B" w:rsidP="001D7953">
            <w:pPr>
              <w:jc w:val="both"/>
              <w:rPr>
                <w:rFonts w:ascii="Times New Roman" w:hAnsi="Times New Roman"/>
              </w:rPr>
            </w:pPr>
            <w:r w:rsidRPr="00BC1D91">
              <w:rPr>
                <w:rFonts w:ascii="Times New Roman" w:hAnsi="Times New Roman"/>
              </w:rPr>
              <w:t>Continued: Ageing, Social Policy and Analysis</w:t>
            </w:r>
          </w:p>
          <w:p w:rsidR="00594C9B" w:rsidRPr="005F7234" w:rsidRDefault="00594C9B" w:rsidP="001D7953">
            <w:pPr>
              <w:jc w:val="both"/>
              <w:rPr>
                <w:rFonts w:ascii="Times New Roman" w:hAnsi="Times New Roman"/>
              </w:rPr>
            </w:pPr>
          </w:p>
        </w:tc>
      </w:tr>
      <w:tr w:rsidR="00594C9B" w:rsidTr="001D7953">
        <w:tc>
          <w:tcPr>
            <w:tcW w:w="1110" w:type="dxa"/>
          </w:tcPr>
          <w:p w:rsidR="00594C9B" w:rsidRDefault="00594C9B" w:rsidP="001D7953">
            <w:pPr>
              <w:jc w:val="both"/>
              <w:rPr>
                <w:rFonts w:ascii="Times New Roman" w:hAnsi="Times New Roman"/>
              </w:rPr>
            </w:pPr>
          </w:p>
        </w:tc>
        <w:tc>
          <w:tcPr>
            <w:tcW w:w="8628" w:type="dxa"/>
          </w:tcPr>
          <w:p w:rsidR="00594C9B" w:rsidRPr="005F7234" w:rsidRDefault="00594C9B" w:rsidP="001D7953">
            <w:pPr>
              <w:jc w:val="center"/>
              <w:rPr>
                <w:rFonts w:ascii="Times New Roman" w:hAnsi="Times New Roman"/>
                <w:b/>
                <w:sz w:val="28"/>
                <w:szCs w:val="28"/>
              </w:rPr>
            </w:pPr>
            <w:r>
              <w:rPr>
                <w:rFonts w:ascii="Times New Roman" w:hAnsi="Times New Roman"/>
                <w:b/>
                <w:sz w:val="28"/>
                <w:szCs w:val="28"/>
                <w:u w:val="single"/>
              </w:rPr>
              <w:t>Midterm</w:t>
            </w:r>
          </w:p>
        </w:tc>
      </w:tr>
      <w:tr w:rsidR="00594C9B" w:rsidTr="001D7953">
        <w:tc>
          <w:tcPr>
            <w:tcW w:w="1110" w:type="dxa"/>
          </w:tcPr>
          <w:p w:rsidR="00594C9B" w:rsidRDefault="00594C9B" w:rsidP="001D7953">
            <w:pPr>
              <w:jc w:val="both"/>
              <w:rPr>
                <w:rFonts w:ascii="Times New Roman" w:hAnsi="Times New Roman"/>
              </w:rPr>
            </w:pPr>
            <w:r>
              <w:rPr>
                <w:rFonts w:ascii="Times New Roman" w:hAnsi="Times New Roman"/>
              </w:rPr>
              <w:t>8</w:t>
            </w:r>
          </w:p>
        </w:tc>
        <w:tc>
          <w:tcPr>
            <w:tcW w:w="8628" w:type="dxa"/>
          </w:tcPr>
          <w:p w:rsidR="00594C9B" w:rsidRDefault="00594C9B" w:rsidP="001D7953">
            <w:pPr>
              <w:jc w:val="both"/>
              <w:rPr>
                <w:rFonts w:ascii="Times New Roman" w:hAnsi="Times New Roman"/>
                <w:b/>
              </w:rPr>
            </w:pPr>
            <w:r>
              <w:rPr>
                <w:rFonts w:ascii="Times New Roman" w:hAnsi="Times New Roman"/>
                <w:b/>
              </w:rPr>
              <w:t>Required Text: Handout 6 and 7</w:t>
            </w:r>
          </w:p>
          <w:p w:rsidR="00594C9B" w:rsidRDefault="00594C9B" w:rsidP="001D7953">
            <w:pPr>
              <w:jc w:val="both"/>
              <w:rPr>
                <w:rFonts w:ascii="Times New Roman" w:hAnsi="Times New Roman"/>
              </w:rPr>
            </w:pPr>
            <w:r>
              <w:rPr>
                <w:rFonts w:ascii="Times New Roman" w:hAnsi="Times New Roman"/>
              </w:rPr>
              <w:t>Quality of Life</w:t>
            </w:r>
          </w:p>
          <w:p w:rsidR="00594C9B" w:rsidRPr="00232139" w:rsidRDefault="00594C9B" w:rsidP="001D7953">
            <w:pPr>
              <w:jc w:val="both"/>
              <w:rPr>
                <w:rFonts w:ascii="Times New Roman" w:hAnsi="Times New Roman"/>
              </w:rPr>
            </w:pPr>
            <w:r>
              <w:rPr>
                <w:rFonts w:ascii="Times New Roman" w:hAnsi="Times New Roman"/>
              </w:rPr>
              <w:t>Retirement</w:t>
            </w:r>
          </w:p>
        </w:tc>
      </w:tr>
      <w:tr w:rsidR="00594C9B" w:rsidTr="001D7953">
        <w:tc>
          <w:tcPr>
            <w:tcW w:w="1110" w:type="dxa"/>
          </w:tcPr>
          <w:p w:rsidR="00594C9B" w:rsidRDefault="00594C9B" w:rsidP="001D7953">
            <w:pPr>
              <w:jc w:val="both"/>
              <w:rPr>
                <w:rFonts w:ascii="Times New Roman" w:hAnsi="Times New Roman"/>
              </w:rPr>
            </w:pPr>
            <w:r>
              <w:rPr>
                <w:rFonts w:ascii="Times New Roman" w:hAnsi="Times New Roman"/>
              </w:rPr>
              <w:t>9</w:t>
            </w:r>
          </w:p>
        </w:tc>
        <w:tc>
          <w:tcPr>
            <w:tcW w:w="8628" w:type="dxa"/>
          </w:tcPr>
          <w:p w:rsidR="00594C9B" w:rsidRDefault="00594C9B" w:rsidP="001D7953">
            <w:pPr>
              <w:jc w:val="both"/>
              <w:rPr>
                <w:rFonts w:ascii="Times New Roman" w:hAnsi="Times New Roman"/>
                <w:b/>
              </w:rPr>
            </w:pPr>
            <w:r w:rsidRPr="00232139">
              <w:rPr>
                <w:rFonts w:ascii="Times New Roman" w:hAnsi="Times New Roman"/>
                <w:b/>
              </w:rPr>
              <w:t>Required Text</w:t>
            </w:r>
            <w:r>
              <w:rPr>
                <w:rFonts w:ascii="Times New Roman" w:hAnsi="Times New Roman"/>
                <w:b/>
              </w:rPr>
              <w:t>: Handout 8, 9, 10</w:t>
            </w:r>
          </w:p>
          <w:p w:rsidR="00594C9B" w:rsidRPr="00232139" w:rsidRDefault="00594C9B" w:rsidP="001D7953">
            <w:pPr>
              <w:jc w:val="both"/>
              <w:rPr>
                <w:rFonts w:ascii="Times New Roman" w:hAnsi="Times New Roman"/>
              </w:rPr>
            </w:pPr>
            <w:r>
              <w:rPr>
                <w:rFonts w:ascii="Times New Roman" w:hAnsi="Times New Roman"/>
              </w:rPr>
              <w:t>Factors affecting physical and mental Health</w:t>
            </w:r>
          </w:p>
        </w:tc>
      </w:tr>
      <w:tr w:rsidR="00594C9B" w:rsidTr="001D7953">
        <w:tc>
          <w:tcPr>
            <w:tcW w:w="1110" w:type="dxa"/>
          </w:tcPr>
          <w:p w:rsidR="00594C9B" w:rsidRDefault="00594C9B" w:rsidP="001D7953">
            <w:pPr>
              <w:jc w:val="both"/>
              <w:rPr>
                <w:rFonts w:ascii="Times New Roman" w:hAnsi="Times New Roman"/>
              </w:rPr>
            </w:pPr>
            <w:r>
              <w:rPr>
                <w:rFonts w:ascii="Times New Roman" w:hAnsi="Times New Roman"/>
              </w:rPr>
              <w:t>10</w:t>
            </w:r>
          </w:p>
        </w:tc>
        <w:tc>
          <w:tcPr>
            <w:tcW w:w="8628" w:type="dxa"/>
          </w:tcPr>
          <w:p w:rsidR="00594C9B" w:rsidRDefault="00594C9B" w:rsidP="001D7953">
            <w:pPr>
              <w:jc w:val="both"/>
              <w:rPr>
                <w:rFonts w:ascii="Times New Roman" w:hAnsi="Times New Roman"/>
                <w:b/>
              </w:rPr>
            </w:pPr>
            <w:r>
              <w:rPr>
                <w:rFonts w:ascii="Times New Roman" w:hAnsi="Times New Roman"/>
                <w:b/>
              </w:rPr>
              <w:t>Required Text: Handout 11 to 13</w:t>
            </w:r>
          </w:p>
          <w:p w:rsidR="00594C9B" w:rsidRPr="00C1413D" w:rsidRDefault="00594C9B" w:rsidP="001D7953">
            <w:pPr>
              <w:jc w:val="both"/>
              <w:rPr>
                <w:rFonts w:ascii="Times New Roman" w:hAnsi="Times New Roman"/>
              </w:rPr>
            </w:pPr>
            <w:r>
              <w:rPr>
                <w:rFonts w:ascii="Times New Roman" w:hAnsi="Times New Roman"/>
              </w:rPr>
              <w:t>Aging in Pakistan</w:t>
            </w:r>
          </w:p>
        </w:tc>
      </w:tr>
      <w:tr w:rsidR="00594C9B" w:rsidTr="001D7953">
        <w:tc>
          <w:tcPr>
            <w:tcW w:w="1110" w:type="dxa"/>
          </w:tcPr>
          <w:p w:rsidR="00594C9B" w:rsidRDefault="00594C9B" w:rsidP="001D7953">
            <w:pPr>
              <w:jc w:val="both"/>
              <w:rPr>
                <w:rFonts w:ascii="Times New Roman" w:hAnsi="Times New Roman"/>
              </w:rPr>
            </w:pPr>
            <w:r>
              <w:rPr>
                <w:rFonts w:ascii="Times New Roman" w:hAnsi="Times New Roman"/>
              </w:rPr>
              <w:t>11</w:t>
            </w:r>
          </w:p>
        </w:tc>
        <w:tc>
          <w:tcPr>
            <w:tcW w:w="8628" w:type="dxa"/>
          </w:tcPr>
          <w:p w:rsidR="00594C9B" w:rsidRDefault="00594C9B" w:rsidP="001D7953">
            <w:pPr>
              <w:jc w:val="both"/>
              <w:rPr>
                <w:rFonts w:ascii="Times New Roman" w:hAnsi="Times New Roman"/>
                <w:b/>
              </w:rPr>
            </w:pPr>
            <w:r>
              <w:rPr>
                <w:rFonts w:ascii="Times New Roman" w:hAnsi="Times New Roman"/>
                <w:b/>
              </w:rPr>
              <w:t>Required Text: Handout 14 to 16</w:t>
            </w:r>
          </w:p>
          <w:p w:rsidR="00594C9B" w:rsidRDefault="00594C9B" w:rsidP="001D7953">
            <w:pPr>
              <w:jc w:val="both"/>
              <w:rPr>
                <w:rFonts w:ascii="Times New Roman" w:hAnsi="Times New Roman"/>
              </w:rPr>
            </w:pPr>
            <w:r>
              <w:rPr>
                <w:rFonts w:ascii="Times New Roman" w:hAnsi="Times New Roman"/>
              </w:rPr>
              <w:t xml:space="preserve">Continued: Aging in Pakistan  </w:t>
            </w:r>
          </w:p>
        </w:tc>
      </w:tr>
      <w:tr w:rsidR="00594C9B" w:rsidTr="001D7953">
        <w:tc>
          <w:tcPr>
            <w:tcW w:w="1110" w:type="dxa"/>
          </w:tcPr>
          <w:p w:rsidR="00594C9B" w:rsidRDefault="00594C9B" w:rsidP="001D7953">
            <w:pPr>
              <w:jc w:val="both"/>
              <w:rPr>
                <w:rFonts w:ascii="Times New Roman" w:hAnsi="Times New Roman"/>
              </w:rPr>
            </w:pPr>
            <w:r>
              <w:rPr>
                <w:rFonts w:ascii="Times New Roman" w:hAnsi="Times New Roman"/>
              </w:rPr>
              <w:lastRenderedPageBreak/>
              <w:t>12</w:t>
            </w:r>
          </w:p>
        </w:tc>
        <w:tc>
          <w:tcPr>
            <w:tcW w:w="8628" w:type="dxa"/>
          </w:tcPr>
          <w:p w:rsidR="00594C9B" w:rsidRDefault="00594C9B" w:rsidP="001D7953">
            <w:pPr>
              <w:jc w:val="both"/>
              <w:rPr>
                <w:rFonts w:ascii="Times New Roman" w:hAnsi="Times New Roman"/>
                <w:b/>
              </w:rPr>
            </w:pPr>
            <w:r>
              <w:rPr>
                <w:rFonts w:ascii="Times New Roman" w:hAnsi="Times New Roman"/>
                <w:b/>
              </w:rPr>
              <w:t>Required Text: Handout 17, 18</w:t>
            </w:r>
          </w:p>
          <w:p w:rsidR="00594C9B" w:rsidRDefault="00594C9B" w:rsidP="001D7953">
            <w:pPr>
              <w:jc w:val="both"/>
              <w:rPr>
                <w:rFonts w:ascii="Times New Roman" w:hAnsi="Times New Roman"/>
              </w:rPr>
            </w:pPr>
            <w:r>
              <w:rPr>
                <w:rFonts w:ascii="Times New Roman" w:hAnsi="Times New Roman"/>
              </w:rPr>
              <w:t xml:space="preserve">Continued: Aging in Pakistan  </w:t>
            </w:r>
          </w:p>
        </w:tc>
      </w:tr>
      <w:tr w:rsidR="00594C9B" w:rsidTr="001D7953">
        <w:tc>
          <w:tcPr>
            <w:tcW w:w="1110" w:type="dxa"/>
          </w:tcPr>
          <w:p w:rsidR="00594C9B" w:rsidRDefault="00594C9B" w:rsidP="001D7953">
            <w:pPr>
              <w:jc w:val="both"/>
              <w:rPr>
                <w:rFonts w:ascii="Times New Roman" w:hAnsi="Times New Roman"/>
              </w:rPr>
            </w:pPr>
            <w:r>
              <w:rPr>
                <w:rFonts w:ascii="Times New Roman" w:hAnsi="Times New Roman"/>
              </w:rPr>
              <w:t>13</w:t>
            </w:r>
          </w:p>
        </w:tc>
        <w:tc>
          <w:tcPr>
            <w:tcW w:w="8628" w:type="dxa"/>
          </w:tcPr>
          <w:p w:rsidR="00594C9B" w:rsidRDefault="00594C9B" w:rsidP="001D7953">
            <w:pPr>
              <w:jc w:val="both"/>
              <w:rPr>
                <w:rFonts w:ascii="Times New Roman" w:hAnsi="Times New Roman"/>
                <w:b/>
              </w:rPr>
            </w:pPr>
            <w:r>
              <w:rPr>
                <w:rFonts w:ascii="Times New Roman" w:hAnsi="Times New Roman"/>
                <w:b/>
              </w:rPr>
              <w:t>Required Text: Handout 19, 20</w:t>
            </w:r>
          </w:p>
          <w:p w:rsidR="00594C9B" w:rsidRPr="00C1413D" w:rsidRDefault="00594C9B" w:rsidP="001D7953">
            <w:pPr>
              <w:jc w:val="both"/>
              <w:rPr>
                <w:rFonts w:ascii="Times New Roman" w:hAnsi="Times New Roman"/>
              </w:rPr>
            </w:pPr>
            <w:r>
              <w:rPr>
                <w:rFonts w:ascii="Times New Roman" w:hAnsi="Times New Roman"/>
              </w:rPr>
              <w:t>Relocation</w:t>
            </w:r>
          </w:p>
        </w:tc>
      </w:tr>
      <w:tr w:rsidR="00594C9B" w:rsidTr="001D7953">
        <w:tc>
          <w:tcPr>
            <w:tcW w:w="1110" w:type="dxa"/>
          </w:tcPr>
          <w:p w:rsidR="00594C9B" w:rsidRDefault="00594C9B" w:rsidP="001D7953">
            <w:pPr>
              <w:jc w:val="both"/>
              <w:rPr>
                <w:rFonts w:ascii="Times New Roman" w:hAnsi="Times New Roman"/>
              </w:rPr>
            </w:pPr>
            <w:r>
              <w:rPr>
                <w:rFonts w:ascii="Times New Roman" w:hAnsi="Times New Roman"/>
              </w:rPr>
              <w:t>14</w:t>
            </w:r>
          </w:p>
        </w:tc>
        <w:tc>
          <w:tcPr>
            <w:tcW w:w="8628" w:type="dxa"/>
          </w:tcPr>
          <w:p w:rsidR="00594C9B" w:rsidRDefault="00594C9B" w:rsidP="001D7953">
            <w:pPr>
              <w:jc w:val="both"/>
              <w:rPr>
                <w:rFonts w:ascii="Times New Roman" w:hAnsi="Times New Roman"/>
              </w:rPr>
            </w:pPr>
            <w:r>
              <w:rPr>
                <w:rFonts w:ascii="Times New Roman" w:hAnsi="Times New Roman"/>
              </w:rPr>
              <w:t>Presentations</w:t>
            </w:r>
          </w:p>
        </w:tc>
      </w:tr>
      <w:tr w:rsidR="00594C9B" w:rsidTr="001D7953">
        <w:tc>
          <w:tcPr>
            <w:tcW w:w="1110" w:type="dxa"/>
          </w:tcPr>
          <w:p w:rsidR="00594C9B" w:rsidRDefault="00594C9B" w:rsidP="001D7953">
            <w:pPr>
              <w:jc w:val="both"/>
              <w:rPr>
                <w:rFonts w:ascii="Times New Roman" w:hAnsi="Times New Roman"/>
              </w:rPr>
            </w:pPr>
            <w:r>
              <w:rPr>
                <w:rFonts w:ascii="Times New Roman" w:hAnsi="Times New Roman"/>
              </w:rPr>
              <w:t>15</w:t>
            </w:r>
          </w:p>
        </w:tc>
        <w:tc>
          <w:tcPr>
            <w:tcW w:w="8628" w:type="dxa"/>
          </w:tcPr>
          <w:p w:rsidR="00594C9B" w:rsidRPr="00C1413D" w:rsidRDefault="00594C9B" w:rsidP="001D7953">
            <w:pPr>
              <w:rPr>
                <w:rFonts w:ascii="Times New Roman" w:hAnsi="Times New Roman"/>
                <w:b/>
                <w:sz w:val="28"/>
                <w:szCs w:val="28"/>
                <w:u w:val="single"/>
              </w:rPr>
            </w:pPr>
            <w:r>
              <w:rPr>
                <w:rFonts w:ascii="Times New Roman" w:hAnsi="Times New Roman"/>
              </w:rPr>
              <w:t>Presentations</w:t>
            </w:r>
          </w:p>
        </w:tc>
      </w:tr>
      <w:tr w:rsidR="00594C9B" w:rsidTr="001D7953">
        <w:tc>
          <w:tcPr>
            <w:tcW w:w="1110" w:type="dxa"/>
          </w:tcPr>
          <w:p w:rsidR="00594C9B" w:rsidRDefault="00594C9B" w:rsidP="001D7953">
            <w:pPr>
              <w:jc w:val="both"/>
              <w:rPr>
                <w:rFonts w:ascii="Times New Roman" w:hAnsi="Times New Roman"/>
              </w:rPr>
            </w:pPr>
          </w:p>
        </w:tc>
        <w:tc>
          <w:tcPr>
            <w:tcW w:w="8628" w:type="dxa"/>
          </w:tcPr>
          <w:p w:rsidR="00594C9B" w:rsidRPr="00C1413D" w:rsidRDefault="00594C9B" w:rsidP="001D7953">
            <w:pPr>
              <w:jc w:val="center"/>
              <w:rPr>
                <w:rFonts w:ascii="Times New Roman" w:hAnsi="Times New Roman"/>
                <w:b/>
                <w:sz w:val="28"/>
                <w:szCs w:val="28"/>
                <w:u w:val="single"/>
              </w:rPr>
            </w:pPr>
            <w:r w:rsidRPr="00C1413D">
              <w:rPr>
                <w:rFonts w:ascii="Times New Roman" w:hAnsi="Times New Roman"/>
                <w:b/>
                <w:sz w:val="28"/>
                <w:szCs w:val="28"/>
                <w:u w:val="single"/>
              </w:rPr>
              <w:t xml:space="preserve">Final </w:t>
            </w:r>
            <w:r>
              <w:rPr>
                <w:rFonts w:ascii="Times New Roman" w:hAnsi="Times New Roman"/>
                <w:b/>
                <w:sz w:val="28"/>
                <w:szCs w:val="28"/>
                <w:u w:val="single"/>
              </w:rPr>
              <w:t>Paper</w:t>
            </w:r>
          </w:p>
        </w:tc>
      </w:tr>
    </w:tbl>
    <w:p w:rsidR="00B46131" w:rsidRDefault="00B46131">
      <w:pPr>
        <w:pStyle w:val="normal0"/>
        <w:spacing w:line="240" w:lineRule="auto"/>
      </w:pPr>
    </w:p>
    <w:p w:rsidR="00B46131" w:rsidRDefault="00494F98">
      <w:pPr>
        <w:pStyle w:val="normal0"/>
        <w:spacing w:line="240" w:lineRule="auto"/>
        <w:rPr>
          <w:b/>
        </w:rPr>
      </w:pPr>
      <w:r>
        <w:rPr>
          <w:b/>
        </w:rPr>
        <w:t>‘Out-of-class’ Study Required (across all 3 categories of students -- those attending in-person, online, or asynchronously)</w:t>
      </w:r>
    </w:p>
    <w:p w:rsidR="00B46131" w:rsidRDefault="00594C9B">
      <w:pPr>
        <w:pStyle w:val="normal0"/>
        <w:spacing w:line="240" w:lineRule="auto"/>
        <w:rPr>
          <w:i/>
        </w:rPr>
      </w:pPr>
      <w:r>
        <w:rPr>
          <w:i/>
        </w:rPr>
        <w:t xml:space="preserve">You are required to allocate 5 hours a week to successfully complete the requirements of this course other than attending classes. Please clarify and seek help whenever required. Go through the readings before class to participate in the session. </w:t>
      </w:r>
    </w:p>
    <w:p w:rsidR="00B46131" w:rsidRDefault="00B46131">
      <w:pPr>
        <w:pStyle w:val="Heading3"/>
        <w:keepNext w:val="0"/>
        <w:keepLines w:val="0"/>
        <w:spacing w:before="0" w:after="0" w:line="240" w:lineRule="auto"/>
        <w:rPr>
          <w:b/>
          <w:color w:val="000000"/>
          <w:sz w:val="22"/>
          <w:szCs w:val="22"/>
        </w:rPr>
      </w:pPr>
      <w:bookmarkStart w:id="12" w:name="_27dpfrhqiczq" w:colFirst="0" w:colLast="0"/>
      <w:bookmarkEnd w:id="12"/>
    </w:p>
    <w:p w:rsidR="00B46131" w:rsidRDefault="00494F98" w:rsidP="00594C9B">
      <w:pPr>
        <w:pStyle w:val="Heading3"/>
        <w:keepNext w:val="0"/>
        <w:keepLines w:val="0"/>
        <w:spacing w:before="0" w:after="0" w:line="240" w:lineRule="auto"/>
        <w:rPr>
          <w:b/>
          <w:color w:val="000000"/>
          <w:sz w:val="22"/>
          <w:szCs w:val="22"/>
        </w:rPr>
      </w:pPr>
      <w:bookmarkStart w:id="13" w:name="_d0r0ke2vygjs" w:colFirst="0" w:colLast="0"/>
      <w:bookmarkEnd w:id="13"/>
      <w:r>
        <w:rPr>
          <w:b/>
          <w:color w:val="000000"/>
          <w:sz w:val="22"/>
          <w:szCs w:val="22"/>
        </w:rPr>
        <w:t>Textbooks, Materials, Supplies and other Resources</w:t>
      </w:r>
    </w:p>
    <w:p w:rsidR="00594C9B" w:rsidRDefault="00594C9B" w:rsidP="00594C9B">
      <w:pPr>
        <w:pStyle w:val="normal0"/>
      </w:pPr>
    </w:p>
    <w:p w:rsidR="00594C9B" w:rsidRPr="00DE1C73" w:rsidRDefault="00594C9B" w:rsidP="00DE1C73">
      <w:pPr>
        <w:pStyle w:val="normal0"/>
        <w:numPr>
          <w:ilvl w:val="0"/>
          <w:numId w:val="7"/>
        </w:numPr>
        <w:rPr>
          <w:shd w:val="clear" w:color="auto" w:fill="FFFFFF"/>
        </w:rPr>
      </w:pPr>
      <w:r w:rsidRPr="00DE1C73">
        <w:rPr>
          <w:shd w:val="clear" w:color="auto" w:fill="FFFFFF"/>
        </w:rPr>
        <w:t>Kunkel, S. R., &amp; Morgan, L. A. (2015). </w:t>
      </w:r>
      <w:r w:rsidRPr="00DE1C73">
        <w:rPr>
          <w:i/>
          <w:iCs/>
          <w:shd w:val="clear" w:color="auto" w:fill="FFFFFF"/>
        </w:rPr>
        <w:t>Aging, society, and the life course</w:t>
      </w:r>
      <w:r w:rsidRPr="00DE1C73">
        <w:rPr>
          <w:shd w:val="clear" w:color="auto" w:fill="FFFFFF"/>
        </w:rPr>
        <w:t>. Springer Publishing Company.</w:t>
      </w:r>
    </w:p>
    <w:p w:rsidR="00594C9B" w:rsidRPr="00DE1C73" w:rsidRDefault="00DE1C73" w:rsidP="00DE1C73">
      <w:pPr>
        <w:pStyle w:val="normal0"/>
        <w:numPr>
          <w:ilvl w:val="0"/>
          <w:numId w:val="7"/>
        </w:numPr>
        <w:rPr>
          <w:shd w:val="clear" w:color="auto" w:fill="FFFFFF"/>
        </w:rPr>
      </w:pPr>
      <w:r w:rsidRPr="00DE1C73">
        <w:rPr>
          <w:shd w:val="clear" w:color="auto" w:fill="FFFFFF"/>
        </w:rPr>
        <w:t>Morgan, L., &amp; Kunkel, S. (2001). </w:t>
      </w:r>
      <w:r w:rsidRPr="00DE1C73">
        <w:rPr>
          <w:i/>
          <w:iCs/>
          <w:shd w:val="clear" w:color="auto" w:fill="FFFFFF"/>
        </w:rPr>
        <w:t>Aging: The social context</w:t>
      </w:r>
      <w:r w:rsidRPr="00DE1C73">
        <w:rPr>
          <w:shd w:val="clear" w:color="auto" w:fill="FFFFFF"/>
        </w:rPr>
        <w:t>. Pine forge press.</w:t>
      </w:r>
    </w:p>
    <w:p w:rsidR="00DE1C73" w:rsidRDefault="00DE1C73" w:rsidP="00C12695">
      <w:pPr>
        <w:pStyle w:val="normal0"/>
        <w:numPr>
          <w:ilvl w:val="0"/>
          <w:numId w:val="7"/>
        </w:numPr>
      </w:pPr>
      <w:r w:rsidRPr="00DE1C73">
        <w:rPr>
          <w:shd w:val="clear" w:color="auto" w:fill="FFFFFF"/>
        </w:rPr>
        <w:t>Handouts will be provided</w:t>
      </w:r>
    </w:p>
    <w:p w:rsidR="00C12695" w:rsidRPr="00DE1C73" w:rsidRDefault="00C12695" w:rsidP="00C12695">
      <w:pPr>
        <w:pStyle w:val="normal0"/>
        <w:ind w:left="720"/>
      </w:pPr>
    </w:p>
    <w:p w:rsidR="00B46131" w:rsidRDefault="00494F98">
      <w:pPr>
        <w:pStyle w:val="normal0"/>
        <w:spacing w:line="240" w:lineRule="auto"/>
        <w:rPr>
          <w:b/>
        </w:rPr>
      </w:pPr>
      <w:r>
        <w:rPr>
          <w:b/>
        </w:rPr>
        <w:t>Course Requirements:</w:t>
      </w:r>
    </w:p>
    <w:p w:rsidR="00DE1C73" w:rsidRDefault="00DE1C73">
      <w:pPr>
        <w:pStyle w:val="normal0"/>
        <w:spacing w:line="240" w:lineRule="auto"/>
        <w:ind w:firstLine="720"/>
        <w:rPr>
          <w:i/>
        </w:rPr>
      </w:pPr>
    </w:p>
    <w:p w:rsidR="00B46131" w:rsidRDefault="00494F98">
      <w:pPr>
        <w:pStyle w:val="normal0"/>
        <w:spacing w:line="240" w:lineRule="auto"/>
        <w:ind w:firstLine="720"/>
        <w:rPr>
          <w:b/>
          <w:sz w:val="20"/>
          <w:szCs w:val="20"/>
          <w:highlight w:val="white"/>
        </w:rPr>
      </w:pPr>
      <w:r>
        <w:rPr>
          <w:b/>
          <w:color w:val="000000"/>
          <w:sz w:val="20"/>
          <w:szCs w:val="20"/>
          <w:highlight w:val="white"/>
        </w:rPr>
        <w:t>Class Participation</w:t>
      </w:r>
      <w:r w:rsidR="00DE1C73">
        <w:rPr>
          <w:b/>
          <w:color w:val="000000"/>
          <w:sz w:val="20"/>
          <w:szCs w:val="20"/>
          <w:highlight w:val="white"/>
        </w:rPr>
        <w:t>: 10%</w:t>
      </w:r>
    </w:p>
    <w:p w:rsidR="00B46131" w:rsidRDefault="00DE1C73">
      <w:pPr>
        <w:pStyle w:val="normal0"/>
        <w:spacing w:line="240" w:lineRule="auto"/>
        <w:ind w:left="720" w:firstLine="720"/>
        <w:rPr>
          <w:b/>
          <w:color w:val="000000"/>
          <w:sz w:val="20"/>
          <w:szCs w:val="20"/>
          <w:highlight w:val="white"/>
        </w:rPr>
      </w:pPr>
      <w:r>
        <w:rPr>
          <w:sz w:val="20"/>
          <w:szCs w:val="20"/>
          <w:highlight w:val="white"/>
        </w:rPr>
        <w:t>Attendance, Taking part in class discussions, maintaining the 7 core values of FCCU in the session</w:t>
      </w:r>
    </w:p>
    <w:p w:rsidR="00B46131" w:rsidRDefault="00DE1C73">
      <w:pPr>
        <w:pStyle w:val="Heading3"/>
        <w:keepNext w:val="0"/>
        <w:keepLines w:val="0"/>
        <w:widowControl w:val="0"/>
        <w:spacing w:before="0" w:after="0" w:line="240" w:lineRule="auto"/>
        <w:ind w:firstLine="720"/>
        <w:rPr>
          <w:b/>
          <w:color w:val="000000"/>
          <w:sz w:val="20"/>
          <w:szCs w:val="20"/>
          <w:highlight w:val="white"/>
        </w:rPr>
      </w:pPr>
      <w:bookmarkStart w:id="14" w:name="_2fx9hs40g6kq" w:colFirst="0" w:colLast="0"/>
      <w:bookmarkEnd w:id="14"/>
      <w:r>
        <w:rPr>
          <w:b/>
          <w:color w:val="000000"/>
          <w:sz w:val="20"/>
          <w:szCs w:val="20"/>
          <w:highlight w:val="white"/>
        </w:rPr>
        <w:t>Assignment: 10%</w:t>
      </w:r>
    </w:p>
    <w:p w:rsidR="00B46131" w:rsidRDefault="00DE1C73">
      <w:pPr>
        <w:pStyle w:val="normal0"/>
        <w:widowControl w:val="0"/>
        <w:spacing w:line="240" w:lineRule="auto"/>
        <w:ind w:left="720" w:firstLine="720"/>
        <w:rPr>
          <w:b/>
          <w:color w:val="000000"/>
          <w:sz w:val="20"/>
          <w:szCs w:val="20"/>
          <w:highlight w:val="white"/>
        </w:rPr>
      </w:pPr>
      <w:r>
        <w:rPr>
          <w:sz w:val="20"/>
          <w:szCs w:val="20"/>
          <w:highlight w:val="white"/>
        </w:rPr>
        <w:t>Short take home assignments (maximum 3) on topics discussed in class. Students may be asked to suggest policy recommendations to address the elderly problems in Pakistan.</w:t>
      </w:r>
    </w:p>
    <w:p w:rsidR="00B46131" w:rsidRDefault="00DE1C73">
      <w:pPr>
        <w:pStyle w:val="Heading3"/>
        <w:keepNext w:val="0"/>
        <w:keepLines w:val="0"/>
        <w:widowControl w:val="0"/>
        <w:spacing w:before="0" w:after="0" w:line="240" w:lineRule="auto"/>
        <w:ind w:firstLine="720"/>
        <w:rPr>
          <w:b/>
          <w:color w:val="000000"/>
          <w:sz w:val="20"/>
          <w:szCs w:val="20"/>
          <w:highlight w:val="white"/>
        </w:rPr>
      </w:pPr>
      <w:bookmarkStart w:id="15" w:name="_dwg8kbl44sy8" w:colFirst="0" w:colLast="0"/>
      <w:bookmarkEnd w:id="15"/>
      <w:r>
        <w:rPr>
          <w:b/>
          <w:color w:val="000000"/>
          <w:sz w:val="20"/>
          <w:szCs w:val="20"/>
          <w:highlight w:val="white"/>
        </w:rPr>
        <w:t>Mid Term: 30%</w:t>
      </w:r>
    </w:p>
    <w:p w:rsidR="00B46131" w:rsidRDefault="00DE1C73">
      <w:pPr>
        <w:pStyle w:val="normal0"/>
        <w:widowControl w:val="0"/>
        <w:spacing w:line="240" w:lineRule="auto"/>
        <w:ind w:left="720" w:firstLine="720"/>
        <w:rPr>
          <w:b/>
          <w:color w:val="000000"/>
          <w:sz w:val="20"/>
          <w:szCs w:val="20"/>
          <w:highlight w:val="white"/>
        </w:rPr>
      </w:pPr>
      <w:r>
        <w:rPr>
          <w:sz w:val="20"/>
          <w:szCs w:val="20"/>
          <w:highlight w:val="white"/>
        </w:rPr>
        <w:t>Medium Range Questions</w:t>
      </w:r>
    </w:p>
    <w:p w:rsidR="00B46131" w:rsidRDefault="00494F98">
      <w:pPr>
        <w:pStyle w:val="Heading3"/>
        <w:keepNext w:val="0"/>
        <w:keepLines w:val="0"/>
        <w:spacing w:before="0" w:after="0" w:line="240" w:lineRule="auto"/>
        <w:ind w:firstLine="720"/>
        <w:rPr>
          <w:b/>
          <w:color w:val="000000"/>
          <w:sz w:val="20"/>
          <w:szCs w:val="20"/>
          <w:highlight w:val="white"/>
        </w:rPr>
      </w:pPr>
      <w:bookmarkStart w:id="16" w:name="_vic94iqlbt2f" w:colFirst="0" w:colLast="0"/>
      <w:bookmarkEnd w:id="16"/>
      <w:r>
        <w:rPr>
          <w:b/>
          <w:color w:val="000000"/>
          <w:sz w:val="20"/>
          <w:szCs w:val="20"/>
          <w:highlight w:val="white"/>
        </w:rPr>
        <w:t>Tests &amp; Quizzes</w:t>
      </w:r>
      <w:r w:rsidR="00DE1C73">
        <w:rPr>
          <w:b/>
          <w:color w:val="000000"/>
          <w:sz w:val="20"/>
          <w:szCs w:val="20"/>
          <w:highlight w:val="white"/>
        </w:rPr>
        <w:t>: 20%</w:t>
      </w:r>
    </w:p>
    <w:p w:rsidR="00B46131" w:rsidRDefault="00DE1C73">
      <w:pPr>
        <w:pStyle w:val="normal0"/>
        <w:spacing w:line="240" w:lineRule="auto"/>
        <w:ind w:left="720" w:firstLine="720"/>
        <w:rPr>
          <w:sz w:val="20"/>
          <w:szCs w:val="20"/>
          <w:highlight w:val="white"/>
        </w:rPr>
      </w:pPr>
      <w:r>
        <w:rPr>
          <w:sz w:val="20"/>
          <w:szCs w:val="20"/>
          <w:highlight w:val="white"/>
        </w:rPr>
        <w:t>Two quizzes</w:t>
      </w:r>
    </w:p>
    <w:p w:rsidR="00B46131" w:rsidRDefault="00DE1C73">
      <w:pPr>
        <w:pStyle w:val="Heading3"/>
        <w:keepNext w:val="0"/>
        <w:keepLines w:val="0"/>
        <w:spacing w:before="0" w:after="0" w:line="240" w:lineRule="auto"/>
        <w:ind w:firstLine="720"/>
        <w:rPr>
          <w:b/>
          <w:color w:val="000000"/>
          <w:sz w:val="20"/>
          <w:szCs w:val="20"/>
          <w:highlight w:val="white"/>
        </w:rPr>
      </w:pPr>
      <w:bookmarkStart w:id="17" w:name="_n050k9hdrv95" w:colFirst="0" w:colLast="0"/>
      <w:bookmarkEnd w:id="17"/>
      <w:r>
        <w:rPr>
          <w:b/>
          <w:color w:val="000000"/>
          <w:sz w:val="20"/>
          <w:szCs w:val="20"/>
          <w:highlight w:val="white"/>
        </w:rPr>
        <w:t>Final Term: 30%</w:t>
      </w:r>
    </w:p>
    <w:p w:rsidR="00B46131" w:rsidRDefault="00494F98">
      <w:pPr>
        <w:pStyle w:val="normal0"/>
        <w:spacing w:line="240" w:lineRule="auto"/>
        <w:ind w:left="720" w:firstLine="720"/>
        <w:rPr>
          <w:sz w:val="20"/>
          <w:szCs w:val="20"/>
          <w:highlight w:val="white"/>
        </w:rPr>
      </w:pPr>
      <w:r>
        <w:rPr>
          <w:sz w:val="20"/>
          <w:szCs w:val="20"/>
          <w:highlight w:val="white"/>
        </w:rPr>
        <w:t>Insert description and rubric</w:t>
      </w:r>
    </w:p>
    <w:p w:rsidR="00B46131" w:rsidRDefault="00B46131">
      <w:pPr>
        <w:pStyle w:val="normal0"/>
        <w:spacing w:line="240" w:lineRule="auto"/>
        <w:ind w:left="720" w:firstLine="720"/>
        <w:rPr>
          <w:sz w:val="20"/>
          <w:szCs w:val="20"/>
          <w:highlight w:val="white"/>
        </w:rPr>
      </w:pPr>
    </w:p>
    <w:p w:rsidR="00B46131" w:rsidRDefault="00494F98">
      <w:pPr>
        <w:pStyle w:val="normal0"/>
        <w:shd w:val="clear" w:color="auto" w:fill="FFFFFF"/>
        <w:spacing w:line="240" w:lineRule="auto"/>
      </w:pPr>
      <w:r>
        <w:t>The breakup is as follows:</w:t>
      </w:r>
    </w:p>
    <w:p w:rsidR="00B46131" w:rsidRDefault="00DE1C73">
      <w:pPr>
        <w:pStyle w:val="normal0"/>
        <w:shd w:val="clear" w:color="auto" w:fill="FFFFFF"/>
        <w:spacing w:line="240" w:lineRule="auto"/>
        <w:ind w:left="1440"/>
        <w:rPr>
          <w:b/>
          <w:sz w:val="20"/>
          <w:szCs w:val="20"/>
        </w:rPr>
      </w:pPr>
      <w:r>
        <w:rPr>
          <w:b/>
          <w:sz w:val="20"/>
          <w:szCs w:val="20"/>
        </w:rPr>
        <w:t>Attendance</w:t>
      </w:r>
      <w:r>
        <w:rPr>
          <w:b/>
          <w:sz w:val="20"/>
          <w:szCs w:val="20"/>
        </w:rPr>
        <w:tab/>
      </w:r>
      <w:r w:rsidR="00494F98">
        <w:rPr>
          <w:b/>
          <w:sz w:val="20"/>
          <w:szCs w:val="20"/>
        </w:rPr>
        <w:tab/>
      </w:r>
      <w:r w:rsidR="00494F98">
        <w:rPr>
          <w:b/>
          <w:sz w:val="20"/>
          <w:szCs w:val="20"/>
        </w:rPr>
        <w:tab/>
      </w:r>
      <w:r w:rsidR="00494F98">
        <w:rPr>
          <w:b/>
          <w:sz w:val="20"/>
          <w:szCs w:val="20"/>
        </w:rPr>
        <w:tab/>
      </w:r>
      <w:r w:rsidR="00494F98">
        <w:rPr>
          <w:b/>
          <w:sz w:val="20"/>
          <w:szCs w:val="20"/>
        </w:rPr>
        <w:tab/>
      </w:r>
      <w:r>
        <w:rPr>
          <w:b/>
          <w:sz w:val="20"/>
          <w:szCs w:val="20"/>
        </w:rPr>
        <w:t>05</w:t>
      </w:r>
      <w:r w:rsidR="00494F98">
        <w:rPr>
          <w:b/>
          <w:sz w:val="20"/>
          <w:szCs w:val="20"/>
        </w:rPr>
        <w:t>%</w:t>
      </w:r>
    </w:p>
    <w:p w:rsidR="00B46131" w:rsidRDefault="00494F98">
      <w:pPr>
        <w:pStyle w:val="normal0"/>
        <w:shd w:val="clear" w:color="auto" w:fill="FFFFFF"/>
        <w:spacing w:line="240" w:lineRule="auto"/>
        <w:ind w:left="1440"/>
        <w:rPr>
          <w:sz w:val="20"/>
          <w:szCs w:val="20"/>
        </w:rPr>
      </w:pPr>
      <w:r>
        <w:rPr>
          <w:b/>
          <w:sz w:val="20"/>
          <w:szCs w:val="20"/>
        </w:rPr>
        <w:t>Assignments:</w:t>
      </w:r>
      <w:r w:rsidR="00DE1C73">
        <w:rPr>
          <w:sz w:val="20"/>
          <w:szCs w:val="20"/>
        </w:rPr>
        <w:tab/>
      </w:r>
      <w:r w:rsidR="00DE1C73">
        <w:rPr>
          <w:sz w:val="20"/>
          <w:szCs w:val="20"/>
        </w:rPr>
        <w:tab/>
      </w:r>
      <w:r w:rsidR="00DE1C73">
        <w:rPr>
          <w:sz w:val="20"/>
          <w:szCs w:val="20"/>
        </w:rPr>
        <w:tab/>
      </w:r>
      <w:r w:rsidR="00DE1C73">
        <w:rPr>
          <w:sz w:val="20"/>
          <w:szCs w:val="20"/>
        </w:rPr>
        <w:tab/>
        <w:t xml:space="preserve">     </w:t>
      </w:r>
      <w:r w:rsidR="00DE1C73">
        <w:rPr>
          <w:sz w:val="20"/>
          <w:szCs w:val="20"/>
        </w:rPr>
        <w:tab/>
      </w:r>
      <w:r w:rsidR="00DE1C73" w:rsidRPr="00DE1C73">
        <w:rPr>
          <w:b/>
          <w:sz w:val="20"/>
          <w:szCs w:val="20"/>
        </w:rPr>
        <w:t>10</w:t>
      </w:r>
      <w:r>
        <w:rPr>
          <w:sz w:val="20"/>
          <w:szCs w:val="20"/>
        </w:rPr>
        <w:t>%</w:t>
      </w:r>
    </w:p>
    <w:p w:rsidR="00B46131" w:rsidRDefault="00494F98">
      <w:pPr>
        <w:pStyle w:val="normal0"/>
        <w:shd w:val="clear" w:color="auto" w:fill="FFFFFF"/>
        <w:spacing w:line="240" w:lineRule="auto"/>
        <w:ind w:left="1440"/>
        <w:rPr>
          <w:sz w:val="20"/>
          <w:szCs w:val="20"/>
        </w:rPr>
      </w:pPr>
      <w:r>
        <w:rPr>
          <w:b/>
          <w:sz w:val="20"/>
          <w:szCs w:val="20"/>
        </w:rPr>
        <w:t>Online Discussion:</w:t>
      </w:r>
      <w:r>
        <w:rPr>
          <w:b/>
          <w:sz w:val="20"/>
          <w:szCs w:val="20"/>
        </w:rPr>
        <w:tab/>
      </w:r>
      <w:r>
        <w:rPr>
          <w:sz w:val="20"/>
          <w:szCs w:val="20"/>
        </w:rPr>
        <w:tab/>
      </w:r>
      <w:r>
        <w:rPr>
          <w:sz w:val="20"/>
          <w:szCs w:val="20"/>
        </w:rPr>
        <w:tab/>
        <w:t xml:space="preserve">             </w:t>
      </w:r>
      <w:r w:rsidR="00DE1C73" w:rsidRPr="00DE1C73">
        <w:rPr>
          <w:b/>
          <w:sz w:val="20"/>
          <w:szCs w:val="20"/>
        </w:rPr>
        <w:t>05</w:t>
      </w:r>
      <w:r>
        <w:rPr>
          <w:sz w:val="20"/>
          <w:szCs w:val="20"/>
        </w:rPr>
        <w:t>%</w:t>
      </w:r>
    </w:p>
    <w:p w:rsidR="00B46131" w:rsidRDefault="00494F98">
      <w:pPr>
        <w:pStyle w:val="normal0"/>
        <w:shd w:val="clear" w:color="auto" w:fill="FFFFFF"/>
        <w:spacing w:line="240" w:lineRule="auto"/>
        <w:ind w:left="1440"/>
        <w:rPr>
          <w:sz w:val="20"/>
          <w:szCs w:val="20"/>
        </w:rPr>
      </w:pPr>
      <w:r>
        <w:rPr>
          <w:b/>
          <w:sz w:val="20"/>
          <w:szCs w:val="20"/>
        </w:rPr>
        <w:t>Quizzes:</w:t>
      </w:r>
      <w:r>
        <w:rPr>
          <w:b/>
          <w:sz w:val="20"/>
          <w:szCs w:val="20"/>
        </w:rPr>
        <w:tab/>
      </w:r>
      <w:r>
        <w:rPr>
          <w:sz w:val="20"/>
          <w:szCs w:val="20"/>
        </w:rPr>
        <w:tab/>
      </w:r>
      <w:r>
        <w:rPr>
          <w:sz w:val="20"/>
          <w:szCs w:val="20"/>
        </w:rPr>
        <w:tab/>
      </w:r>
      <w:r>
        <w:rPr>
          <w:sz w:val="20"/>
          <w:szCs w:val="20"/>
        </w:rPr>
        <w:tab/>
      </w:r>
      <w:r>
        <w:rPr>
          <w:sz w:val="20"/>
          <w:szCs w:val="20"/>
        </w:rPr>
        <w:tab/>
      </w:r>
      <w:r w:rsidR="00DE1C73" w:rsidRPr="00DE1C73">
        <w:rPr>
          <w:b/>
          <w:sz w:val="20"/>
          <w:szCs w:val="20"/>
        </w:rPr>
        <w:t>20</w:t>
      </w:r>
      <w:r>
        <w:rPr>
          <w:sz w:val="20"/>
          <w:szCs w:val="20"/>
        </w:rPr>
        <w:t>%</w:t>
      </w:r>
    </w:p>
    <w:p w:rsidR="00B46131" w:rsidRDefault="00494F98">
      <w:pPr>
        <w:pStyle w:val="normal0"/>
        <w:shd w:val="clear" w:color="auto" w:fill="FFFFFF"/>
        <w:spacing w:line="240" w:lineRule="auto"/>
        <w:ind w:left="1440"/>
        <w:rPr>
          <w:sz w:val="20"/>
          <w:szCs w:val="20"/>
        </w:rPr>
      </w:pPr>
      <w:r>
        <w:rPr>
          <w:b/>
          <w:sz w:val="20"/>
          <w:szCs w:val="20"/>
        </w:rPr>
        <w:t>Midterm exam</w:t>
      </w:r>
      <w:r>
        <w:rPr>
          <w:sz w:val="20"/>
          <w:szCs w:val="20"/>
        </w:rPr>
        <w:t>:</w:t>
      </w:r>
      <w:r>
        <w:rPr>
          <w:sz w:val="20"/>
          <w:szCs w:val="20"/>
        </w:rPr>
        <w:tab/>
      </w:r>
      <w:r>
        <w:rPr>
          <w:sz w:val="20"/>
          <w:szCs w:val="20"/>
        </w:rPr>
        <w:tab/>
      </w:r>
      <w:r>
        <w:rPr>
          <w:sz w:val="20"/>
          <w:szCs w:val="20"/>
        </w:rPr>
        <w:tab/>
      </w:r>
      <w:r>
        <w:rPr>
          <w:sz w:val="20"/>
          <w:szCs w:val="20"/>
        </w:rPr>
        <w:tab/>
      </w:r>
      <w:r>
        <w:rPr>
          <w:sz w:val="20"/>
          <w:szCs w:val="20"/>
        </w:rPr>
        <w:tab/>
      </w:r>
      <w:r w:rsidR="00DE1C73" w:rsidRPr="00DE1C73">
        <w:rPr>
          <w:b/>
          <w:sz w:val="20"/>
          <w:szCs w:val="20"/>
        </w:rPr>
        <w:t>30</w:t>
      </w:r>
      <w:r>
        <w:rPr>
          <w:sz w:val="20"/>
          <w:szCs w:val="20"/>
        </w:rPr>
        <w:t>%</w:t>
      </w:r>
    </w:p>
    <w:p w:rsidR="00B46131" w:rsidRDefault="00494F98">
      <w:pPr>
        <w:pStyle w:val="normal0"/>
        <w:shd w:val="clear" w:color="auto" w:fill="FFFFFF"/>
        <w:spacing w:line="240" w:lineRule="auto"/>
        <w:ind w:left="1440"/>
        <w:rPr>
          <w:sz w:val="20"/>
          <w:szCs w:val="20"/>
        </w:rPr>
      </w:pPr>
      <w:r>
        <w:rPr>
          <w:b/>
          <w:sz w:val="20"/>
          <w:szCs w:val="20"/>
        </w:rPr>
        <w:t>Final term exam:</w:t>
      </w:r>
      <w:r>
        <w:rPr>
          <w:b/>
          <w:sz w:val="20"/>
          <w:szCs w:val="20"/>
        </w:rPr>
        <w:tab/>
      </w:r>
      <w:r>
        <w:rPr>
          <w:sz w:val="20"/>
          <w:szCs w:val="20"/>
        </w:rPr>
        <w:tab/>
      </w:r>
      <w:r>
        <w:rPr>
          <w:sz w:val="20"/>
          <w:szCs w:val="20"/>
        </w:rPr>
        <w:tab/>
      </w:r>
      <w:r>
        <w:rPr>
          <w:sz w:val="20"/>
          <w:szCs w:val="20"/>
        </w:rPr>
        <w:tab/>
      </w:r>
      <w:r w:rsidR="00DE1C73" w:rsidRPr="00DE1C73">
        <w:rPr>
          <w:b/>
          <w:sz w:val="20"/>
          <w:szCs w:val="20"/>
        </w:rPr>
        <w:t>30</w:t>
      </w:r>
      <w:r>
        <w:rPr>
          <w:sz w:val="20"/>
          <w:szCs w:val="20"/>
        </w:rPr>
        <w:t>%</w:t>
      </w:r>
    </w:p>
    <w:p w:rsidR="00B46131" w:rsidRDefault="00494F98">
      <w:pPr>
        <w:pStyle w:val="normal0"/>
        <w:shd w:val="clear" w:color="auto" w:fill="FFFFFF"/>
        <w:spacing w:line="240" w:lineRule="auto"/>
        <w:ind w:left="1440"/>
        <w:rPr>
          <w:b/>
        </w:rPr>
      </w:pPr>
      <w:r>
        <w:rPr>
          <w:b/>
        </w:rPr>
        <w:t>TOTAL</w:t>
      </w:r>
      <w:r>
        <w:rPr>
          <w:b/>
        </w:rPr>
        <w:tab/>
      </w:r>
      <w:r>
        <w:rPr>
          <w:b/>
        </w:rPr>
        <w:tab/>
      </w:r>
      <w:r>
        <w:rPr>
          <w:b/>
        </w:rPr>
        <w:tab/>
      </w:r>
      <w:r>
        <w:rPr>
          <w:b/>
        </w:rPr>
        <w:tab/>
      </w:r>
      <w:r>
        <w:rPr>
          <w:b/>
        </w:rPr>
        <w:tab/>
      </w:r>
      <w:r>
        <w:rPr>
          <w:b/>
        </w:rPr>
        <w:tab/>
        <w:t>100%</w:t>
      </w:r>
    </w:p>
    <w:p w:rsidR="00B46131" w:rsidRDefault="00B46131">
      <w:pPr>
        <w:pStyle w:val="Heading3"/>
        <w:shd w:val="clear" w:color="auto" w:fill="FFFFFF"/>
        <w:spacing w:before="0" w:after="0" w:line="240" w:lineRule="auto"/>
        <w:rPr>
          <w:b/>
          <w:color w:val="000000"/>
          <w:sz w:val="22"/>
          <w:szCs w:val="22"/>
        </w:rPr>
      </w:pPr>
      <w:bookmarkStart w:id="18" w:name="_rz0qulk9345r" w:colFirst="0" w:colLast="0"/>
      <w:bookmarkEnd w:id="18"/>
    </w:p>
    <w:p w:rsidR="00B46131" w:rsidRDefault="00494F98">
      <w:pPr>
        <w:pStyle w:val="Heading3"/>
        <w:shd w:val="clear" w:color="auto" w:fill="FFFFFF"/>
        <w:spacing w:before="0" w:after="0" w:line="240" w:lineRule="auto"/>
        <w:rPr>
          <w:b/>
          <w:color w:val="000000"/>
          <w:sz w:val="22"/>
          <w:szCs w:val="22"/>
        </w:rPr>
      </w:pPr>
      <w:bookmarkStart w:id="19" w:name="_krlufkw2hkkl" w:colFirst="0" w:colLast="0"/>
      <w:bookmarkEnd w:id="19"/>
      <w:r>
        <w:rPr>
          <w:b/>
          <w:color w:val="000000"/>
          <w:sz w:val="22"/>
          <w:szCs w:val="22"/>
        </w:rPr>
        <w:t>[OPTIONAL] Missed Assignments/ Make-Ups/ Extra Credit</w:t>
      </w:r>
    </w:p>
    <w:p w:rsidR="00B46131" w:rsidRDefault="00494F98">
      <w:pPr>
        <w:pStyle w:val="Title"/>
        <w:shd w:val="clear" w:color="auto" w:fill="FFFFFF"/>
        <w:spacing w:after="0" w:line="240" w:lineRule="auto"/>
        <w:rPr>
          <w:i/>
          <w:sz w:val="22"/>
          <w:szCs w:val="22"/>
        </w:rPr>
      </w:pPr>
      <w:bookmarkStart w:id="20" w:name="_6zv75n8ecli6" w:colFirst="0" w:colLast="0"/>
      <w:bookmarkEnd w:id="20"/>
      <w:r>
        <w:rPr>
          <w:sz w:val="22"/>
          <w:szCs w:val="22"/>
        </w:rPr>
        <w:t xml:space="preserve">- </w:t>
      </w:r>
      <w:r w:rsidR="00DE1C73">
        <w:rPr>
          <w:i/>
          <w:sz w:val="22"/>
          <w:szCs w:val="22"/>
        </w:rPr>
        <w:t xml:space="preserve">Discretion of the instructor. Students who miss an assignment, a quiz, or an exam can contact the instructor at the earliest (within 5 days) to discuss the reasons and alternatives for the missed activity. </w:t>
      </w:r>
    </w:p>
    <w:p w:rsidR="00B46131" w:rsidRDefault="00B46131">
      <w:pPr>
        <w:pStyle w:val="Title"/>
        <w:shd w:val="clear" w:color="auto" w:fill="FFFFFF"/>
        <w:spacing w:after="0" w:line="240" w:lineRule="auto"/>
        <w:rPr>
          <w:b/>
          <w:sz w:val="22"/>
          <w:szCs w:val="22"/>
        </w:rPr>
      </w:pPr>
      <w:bookmarkStart w:id="21" w:name="_rvs3zo3iqwax" w:colFirst="0" w:colLast="0"/>
      <w:bookmarkEnd w:id="21"/>
    </w:p>
    <w:p w:rsidR="00B46131" w:rsidRDefault="00494F98">
      <w:pPr>
        <w:pStyle w:val="Title"/>
        <w:shd w:val="clear" w:color="auto" w:fill="FFFFFF"/>
        <w:spacing w:after="0" w:line="240" w:lineRule="auto"/>
        <w:rPr>
          <w:rFonts w:ascii="Times New Roman" w:eastAsia="Times New Roman" w:hAnsi="Times New Roman" w:cs="Times New Roman"/>
          <w:color w:val="1F497D"/>
          <w:sz w:val="14"/>
          <w:szCs w:val="14"/>
        </w:rPr>
      </w:pPr>
      <w:bookmarkStart w:id="22" w:name="_uh558ib4j7mt" w:colFirst="0" w:colLast="0"/>
      <w:bookmarkEnd w:id="22"/>
      <w:r>
        <w:rPr>
          <w:b/>
          <w:sz w:val="22"/>
          <w:szCs w:val="22"/>
        </w:rPr>
        <w:t>Attendance Policy:</w:t>
      </w:r>
      <w:r>
        <w:rPr>
          <w:rFonts w:ascii="Times New Roman" w:eastAsia="Times New Roman" w:hAnsi="Times New Roman" w:cs="Times New Roman"/>
          <w:color w:val="1F497D"/>
          <w:sz w:val="14"/>
          <w:szCs w:val="14"/>
        </w:rPr>
        <w:t xml:space="preserve"> </w:t>
      </w:r>
    </w:p>
    <w:p w:rsidR="00B46131" w:rsidRDefault="00494F98">
      <w:pPr>
        <w:pStyle w:val="Title"/>
        <w:shd w:val="clear" w:color="auto" w:fill="FFFFFF"/>
        <w:spacing w:after="0" w:line="240" w:lineRule="auto"/>
        <w:rPr>
          <w:i/>
          <w:sz w:val="22"/>
          <w:szCs w:val="22"/>
        </w:rPr>
      </w:pPr>
      <w:bookmarkStart w:id="23" w:name="_trishfqoc7qz" w:colFirst="0" w:colLast="0"/>
      <w:bookmarkEnd w:id="23"/>
      <w:r>
        <w:rPr>
          <w:color w:val="1F497D"/>
          <w:sz w:val="22"/>
          <w:szCs w:val="22"/>
        </w:rPr>
        <w:t>-</w:t>
      </w:r>
      <w:r w:rsidR="00DE1C73">
        <w:rPr>
          <w:i/>
          <w:sz w:val="22"/>
          <w:szCs w:val="22"/>
        </w:rPr>
        <w:t>85%</w:t>
      </w:r>
    </w:p>
    <w:p w:rsidR="00B46131" w:rsidRDefault="00B46131">
      <w:pPr>
        <w:pStyle w:val="normal0"/>
        <w:shd w:val="clear" w:color="auto" w:fill="FFFFFF"/>
        <w:spacing w:line="240" w:lineRule="auto"/>
        <w:rPr>
          <w:b/>
        </w:rPr>
      </w:pPr>
    </w:p>
    <w:p w:rsidR="00B46131" w:rsidRDefault="00494F98">
      <w:pPr>
        <w:pStyle w:val="normal0"/>
        <w:shd w:val="clear" w:color="auto" w:fill="FFFFFF"/>
        <w:spacing w:line="240" w:lineRule="auto"/>
        <w:rPr>
          <w:b/>
          <w:color w:val="222222"/>
        </w:rPr>
      </w:pPr>
      <w:r>
        <w:rPr>
          <w:b/>
        </w:rPr>
        <w:t>Grading Legend</w:t>
      </w:r>
    </w:p>
    <w:p w:rsidR="00B46131" w:rsidRDefault="00494F98">
      <w:pPr>
        <w:pStyle w:val="normal0"/>
        <w:spacing w:line="240" w:lineRule="auto"/>
        <w:jc w:val="both"/>
      </w:pPr>
      <w:r>
        <w:t xml:space="preserve">Below is the grading legend of FCCU (published in all catalogues and available on the FCCU website) </w:t>
      </w:r>
      <w:r>
        <w:rPr>
          <w:color w:val="222222"/>
        </w:rPr>
        <w:t>as approved by the Academic Council and applies for Fall as well</w:t>
      </w:r>
      <w:r>
        <w:t xml:space="preserve"> </w:t>
      </w:r>
    </w:p>
    <w:p w:rsidR="00B46131" w:rsidRDefault="00B46131">
      <w:pPr>
        <w:pStyle w:val="normal0"/>
        <w:spacing w:line="240" w:lineRule="auto"/>
        <w:jc w:val="both"/>
      </w:pPr>
    </w:p>
    <w:tbl>
      <w:tblPr>
        <w:tblStyle w:val="a2"/>
        <w:tblW w:w="8715" w:type="dxa"/>
        <w:tblInd w:w="970" w:type="dxa"/>
        <w:tblBorders>
          <w:top w:val="nil"/>
          <w:left w:val="nil"/>
          <w:bottom w:val="nil"/>
          <w:right w:val="nil"/>
          <w:insideH w:val="nil"/>
          <w:insideV w:val="nil"/>
        </w:tblBorders>
        <w:tblLayout w:type="fixed"/>
        <w:tblLook w:val="0600"/>
      </w:tblPr>
      <w:tblGrid>
        <w:gridCol w:w="1380"/>
        <w:gridCol w:w="1740"/>
        <w:gridCol w:w="2520"/>
        <w:gridCol w:w="3075"/>
      </w:tblGrid>
      <w:tr w:rsidR="00B46131">
        <w:trPr>
          <w:trHeight w:val="755"/>
        </w:trPr>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6131" w:rsidRDefault="00494F98">
            <w:pPr>
              <w:pStyle w:val="normal0"/>
              <w:spacing w:line="240" w:lineRule="auto"/>
              <w:ind w:left="100"/>
              <w:jc w:val="center"/>
              <w:rPr>
                <w:b/>
              </w:rPr>
            </w:pPr>
            <w:r>
              <w:rPr>
                <w:b/>
              </w:rPr>
              <w:lastRenderedPageBreak/>
              <w:t>Grade</w:t>
            </w:r>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6131" w:rsidRDefault="00494F98">
            <w:pPr>
              <w:pStyle w:val="normal0"/>
              <w:spacing w:line="240" w:lineRule="auto"/>
              <w:ind w:left="80"/>
              <w:jc w:val="center"/>
              <w:rPr>
                <w:b/>
              </w:rPr>
            </w:pPr>
            <w:r>
              <w:rPr>
                <w:b/>
              </w:rPr>
              <w:t>Point Value</w:t>
            </w:r>
          </w:p>
        </w:tc>
        <w:tc>
          <w:tcPr>
            <w:tcW w:w="25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6131" w:rsidRDefault="00494F98">
            <w:pPr>
              <w:pStyle w:val="normal0"/>
              <w:spacing w:line="240" w:lineRule="auto"/>
              <w:ind w:left="80"/>
              <w:jc w:val="center"/>
              <w:rPr>
                <w:b/>
              </w:rPr>
            </w:pPr>
            <w:r>
              <w:rPr>
                <w:b/>
              </w:rPr>
              <w:t>Numerical Value</w:t>
            </w:r>
          </w:p>
        </w:tc>
        <w:tc>
          <w:tcPr>
            <w:tcW w:w="30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6131" w:rsidRDefault="00494F98">
            <w:pPr>
              <w:pStyle w:val="normal0"/>
              <w:spacing w:line="240" w:lineRule="auto"/>
              <w:ind w:left="100"/>
              <w:jc w:val="center"/>
              <w:rPr>
                <w:b/>
              </w:rPr>
            </w:pPr>
            <w:r>
              <w:rPr>
                <w:b/>
              </w:rPr>
              <w:t>Meaning</w:t>
            </w:r>
          </w:p>
        </w:tc>
      </w:tr>
      <w:tr w:rsidR="00B46131">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6131" w:rsidRDefault="00494F98">
            <w:pPr>
              <w:pStyle w:val="normal0"/>
              <w:spacing w:line="240" w:lineRule="auto"/>
              <w:ind w:left="100"/>
              <w:jc w:val="center"/>
            </w:pPr>
            <w: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rsidR="00B46131" w:rsidRDefault="00494F98">
            <w:pPr>
              <w:pStyle w:val="normal0"/>
              <w:spacing w:line="240" w:lineRule="auto"/>
              <w:ind w:left="100"/>
              <w:jc w:val="center"/>
            </w:pPr>
            <w:r>
              <w:t>4.00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rsidR="00B46131" w:rsidRDefault="00494F98">
            <w:pPr>
              <w:pStyle w:val="normal0"/>
              <w:spacing w:line="240" w:lineRule="auto"/>
              <w:ind w:left="80"/>
              <w:jc w:val="center"/>
            </w:pPr>
            <w:r>
              <w:t>93-100</w:t>
            </w:r>
          </w:p>
        </w:tc>
        <w:tc>
          <w:tcPr>
            <w:tcW w:w="3075" w:type="dxa"/>
            <w:vMerge w:val="restart"/>
            <w:tcBorders>
              <w:top w:val="nil"/>
              <w:left w:val="nil"/>
              <w:bottom w:val="single" w:sz="8" w:space="0" w:color="000000"/>
              <w:right w:val="single" w:sz="8" w:space="0" w:color="000000"/>
            </w:tcBorders>
            <w:tcMar>
              <w:top w:w="100" w:type="dxa"/>
              <w:left w:w="100" w:type="dxa"/>
              <w:bottom w:w="100" w:type="dxa"/>
              <w:right w:w="100" w:type="dxa"/>
            </w:tcMar>
            <w:vAlign w:val="center"/>
          </w:tcPr>
          <w:p w:rsidR="00B46131" w:rsidRDefault="00494F98">
            <w:pPr>
              <w:pStyle w:val="normal0"/>
              <w:spacing w:line="240" w:lineRule="auto"/>
              <w:ind w:left="100"/>
              <w:jc w:val="center"/>
            </w:pPr>
            <w:r>
              <w:t>Superior</w:t>
            </w:r>
          </w:p>
        </w:tc>
      </w:tr>
      <w:tr w:rsidR="00B46131">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6131" w:rsidRDefault="00494F98">
            <w:pPr>
              <w:pStyle w:val="normal0"/>
              <w:spacing w:line="240" w:lineRule="auto"/>
              <w:ind w:left="100"/>
              <w:jc w:val="center"/>
            </w:pPr>
            <w: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rsidR="00B46131" w:rsidRDefault="00494F98">
            <w:pPr>
              <w:pStyle w:val="normal0"/>
              <w:spacing w:line="240" w:lineRule="auto"/>
              <w:ind w:left="100"/>
              <w:jc w:val="center"/>
            </w:pPr>
            <w:r>
              <w:t>3.70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rsidR="00B46131" w:rsidRDefault="00494F98">
            <w:pPr>
              <w:pStyle w:val="normal0"/>
              <w:spacing w:line="240" w:lineRule="auto"/>
              <w:ind w:left="80"/>
              <w:jc w:val="center"/>
            </w:pPr>
            <w:r>
              <w:t>90-92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B46131" w:rsidRDefault="00B46131">
            <w:pPr>
              <w:pStyle w:val="normal0"/>
              <w:spacing w:line="240" w:lineRule="auto"/>
              <w:ind w:left="20"/>
            </w:pPr>
          </w:p>
        </w:tc>
      </w:tr>
      <w:tr w:rsidR="00B46131">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3.30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80"/>
              <w:jc w:val="center"/>
            </w:pPr>
            <w:r>
              <w:t>87-89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46131" w:rsidRDefault="00494F98">
            <w:pPr>
              <w:pStyle w:val="normal0"/>
              <w:spacing w:line="240" w:lineRule="auto"/>
              <w:ind w:left="100"/>
              <w:jc w:val="center"/>
            </w:pPr>
            <w:r>
              <w:t>Good</w:t>
            </w:r>
          </w:p>
        </w:tc>
      </w:tr>
      <w:tr w:rsidR="00B46131">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3.00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80"/>
              <w:jc w:val="center"/>
            </w:pPr>
            <w:r>
              <w:t>83-86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B46131" w:rsidRDefault="00B46131">
            <w:pPr>
              <w:pStyle w:val="normal0"/>
              <w:spacing w:line="240" w:lineRule="auto"/>
              <w:ind w:left="20"/>
            </w:pPr>
          </w:p>
        </w:tc>
      </w:tr>
      <w:tr w:rsidR="00B46131">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2.70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80"/>
              <w:jc w:val="center"/>
            </w:pPr>
            <w:r>
              <w:t>80-82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B46131" w:rsidRDefault="00B46131">
            <w:pPr>
              <w:pStyle w:val="normal0"/>
              <w:spacing w:line="240" w:lineRule="auto"/>
              <w:ind w:left="20"/>
            </w:pPr>
          </w:p>
        </w:tc>
      </w:tr>
      <w:tr w:rsidR="00B46131">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2.30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80"/>
              <w:jc w:val="center"/>
            </w:pPr>
            <w:r>
              <w:t>77-79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46131" w:rsidRDefault="00494F98">
            <w:pPr>
              <w:pStyle w:val="normal0"/>
              <w:spacing w:line="240" w:lineRule="auto"/>
              <w:ind w:left="100"/>
              <w:jc w:val="center"/>
            </w:pPr>
            <w:r>
              <w:t>Satisfactory</w:t>
            </w:r>
          </w:p>
        </w:tc>
      </w:tr>
      <w:tr w:rsidR="00B46131">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2.00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80"/>
              <w:jc w:val="center"/>
            </w:pPr>
            <w:r>
              <w:t>73-76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B46131" w:rsidRDefault="00B46131">
            <w:pPr>
              <w:pStyle w:val="normal0"/>
              <w:spacing w:line="240" w:lineRule="auto"/>
              <w:ind w:left="20"/>
            </w:pPr>
          </w:p>
        </w:tc>
      </w:tr>
      <w:tr w:rsidR="00B46131">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1.70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80"/>
              <w:jc w:val="center"/>
            </w:pPr>
            <w:r>
              <w:t>70-72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B46131" w:rsidRDefault="00B46131">
            <w:pPr>
              <w:pStyle w:val="normal0"/>
              <w:spacing w:line="240" w:lineRule="auto"/>
              <w:ind w:left="20"/>
            </w:pPr>
          </w:p>
        </w:tc>
      </w:tr>
      <w:tr w:rsidR="00B46131">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1.30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80"/>
              <w:jc w:val="center"/>
            </w:pPr>
            <w:r>
              <w:t>67-69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46131" w:rsidRDefault="00494F98">
            <w:pPr>
              <w:pStyle w:val="normal0"/>
              <w:spacing w:line="240" w:lineRule="auto"/>
              <w:ind w:left="100"/>
              <w:jc w:val="center"/>
            </w:pPr>
            <w:r>
              <w:t>Passing</w:t>
            </w:r>
          </w:p>
        </w:tc>
      </w:tr>
      <w:tr w:rsidR="00B46131">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1.00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80"/>
              <w:jc w:val="center"/>
            </w:pPr>
            <w:r>
              <w:t>60-66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B46131" w:rsidRDefault="00B46131">
            <w:pPr>
              <w:pStyle w:val="normal0"/>
              <w:spacing w:line="240" w:lineRule="auto"/>
              <w:ind w:left="20"/>
            </w:pPr>
          </w:p>
        </w:tc>
      </w:tr>
      <w:tr w:rsidR="00B46131">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F</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0.00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80"/>
              <w:jc w:val="center"/>
            </w:pPr>
            <w:r>
              <w:t>59 or below</w:t>
            </w:r>
          </w:p>
        </w:tc>
        <w:tc>
          <w:tcPr>
            <w:tcW w:w="30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46131" w:rsidRDefault="00494F98">
            <w:pPr>
              <w:pStyle w:val="normal0"/>
              <w:spacing w:line="240" w:lineRule="auto"/>
              <w:ind w:left="100"/>
              <w:jc w:val="center"/>
            </w:pPr>
            <w:r>
              <w:t>Failing</w:t>
            </w:r>
          </w:p>
        </w:tc>
      </w:tr>
    </w:tbl>
    <w:p w:rsidR="00B46131" w:rsidRDefault="00B46131">
      <w:pPr>
        <w:pStyle w:val="normal0"/>
        <w:shd w:val="clear" w:color="auto" w:fill="FFFFFF"/>
        <w:spacing w:line="240" w:lineRule="auto"/>
      </w:pPr>
    </w:p>
    <w:p w:rsidR="00B46131" w:rsidRDefault="00494F98">
      <w:pPr>
        <w:pStyle w:val="normal0"/>
        <w:spacing w:line="240" w:lineRule="auto"/>
        <w:rPr>
          <w:b/>
        </w:rPr>
      </w:pPr>
      <w:r>
        <w:rPr>
          <w:b/>
        </w:rPr>
        <w:t>Student Conduct &amp; Other Issues:</w:t>
      </w:r>
    </w:p>
    <w:p w:rsidR="00B46131" w:rsidRDefault="00DE1C73">
      <w:pPr>
        <w:pStyle w:val="normal0"/>
        <w:spacing w:line="240" w:lineRule="auto"/>
        <w:rPr>
          <w:i/>
        </w:rPr>
      </w:pPr>
      <w:r>
        <w:rPr>
          <w:i/>
        </w:rPr>
        <w:t>Classroom interactions shall</w:t>
      </w:r>
      <w:r w:rsidR="00494F98">
        <w:rPr>
          <w:i/>
        </w:rPr>
        <w:t xml:space="preserve"> remain civil, respectful, and supportive.</w:t>
      </w:r>
    </w:p>
    <w:p w:rsidR="00B46131" w:rsidRDefault="00B46131">
      <w:pPr>
        <w:pStyle w:val="normal0"/>
        <w:spacing w:line="240" w:lineRule="auto"/>
      </w:pPr>
    </w:p>
    <w:p w:rsidR="00B46131" w:rsidRDefault="00494F98">
      <w:pPr>
        <w:pStyle w:val="normal0"/>
        <w:shd w:val="clear" w:color="auto" w:fill="FFFFFF"/>
        <w:spacing w:line="240" w:lineRule="auto"/>
        <w:jc w:val="both"/>
        <w:rPr>
          <w:b/>
        </w:rPr>
      </w:pPr>
      <w:r>
        <w:rPr>
          <w:b/>
        </w:rPr>
        <w:t>Changes to the Syllabus:</w:t>
      </w:r>
    </w:p>
    <w:p w:rsidR="00B46131" w:rsidRDefault="00494F98">
      <w:pPr>
        <w:pStyle w:val="normal0"/>
        <w:spacing w:line="240" w:lineRule="auto"/>
        <w:rPr>
          <w:b/>
        </w:rPr>
      </w:pPr>
      <w:r>
        <w:t xml:space="preserve">This syllabus was designed to convey course information and requirements as accurately as possible. It is important to note however that it </w:t>
      </w:r>
      <w:r>
        <w:rPr>
          <w:b/>
        </w:rPr>
        <w:t>may</w:t>
      </w:r>
      <w:r>
        <w:t xml:space="preserve"> be subject to change during the course depending on the needs of the class and other situational factors. Such changes would be for your benefit and you will be notified of them as soon as possible.</w:t>
      </w:r>
    </w:p>
    <w:p w:rsidR="00B46131" w:rsidRDefault="00B46131">
      <w:pPr>
        <w:pStyle w:val="normal0"/>
        <w:spacing w:line="240" w:lineRule="auto"/>
        <w:rPr>
          <w:b/>
        </w:rPr>
      </w:pPr>
    </w:p>
    <w:p w:rsidR="00B46131" w:rsidRDefault="00494F98">
      <w:pPr>
        <w:pStyle w:val="normal0"/>
        <w:spacing w:line="240" w:lineRule="auto"/>
      </w:pPr>
      <w:r>
        <w:rPr>
          <w:b/>
        </w:rPr>
        <w:t>Student Support Services</w:t>
      </w:r>
    </w:p>
    <w:p w:rsidR="00B46131" w:rsidRDefault="000C19FD">
      <w:pPr>
        <w:pStyle w:val="normal0"/>
        <w:keepLines/>
        <w:spacing w:line="240" w:lineRule="auto"/>
        <w:ind w:firstLine="720"/>
      </w:pPr>
      <w:hyperlink r:id="rId8">
        <w:r w:rsidR="00494F98">
          <w:rPr>
            <w:color w:val="1155CC"/>
            <w:u w:val="single"/>
          </w:rPr>
          <w:t>Student Counseling Services</w:t>
        </w:r>
      </w:hyperlink>
    </w:p>
    <w:p w:rsidR="00B46131" w:rsidRDefault="000C19FD">
      <w:pPr>
        <w:pStyle w:val="normal0"/>
        <w:keepLines/>
        <w:spacing w:line="240" w:lineRule="auto"/>
        <w:ind w:firstLine="720"/>
      </w:pPr>
      <w:hyperlink r:id="rId9">
        <w:r w:rsidR="00494F98">
          <w:rPr>
            <w:color w:val="1155CC"/>
            <w:u w:val="single"/>
          </w:rPr>
          <w:t>Writing Center</w:t>
        </w:r>
      </w:hyperlink>
    </w:p>
    <w:p w:rsidR="00B46131" w:rsidRDefault="000C19FD">
      <w:pPr>
        <w:pStyle w:val="normal0"/>
        <w:keepNext/>
        <w:keepLines/>
        <w:widowControl w:val="0"/>
        <w:spacing w:line="240" w:lineRule="auto"/>
        <w:ind w:left="720"/>
      </w:pPr>
      <w:hyperlink r:id="rId10">
        <w:r w:rsidR="00494F98">
          <w:rPr>
            <w:color w:val="1155CC"/>
            <w:u w:val="single"/>
          </w:rPr>
          <w:t>Mercy Health Center</w:t>
        </w:r>
      </w:hyperlink>
    </w:p>
    <w:p w:rsidR="00B46131" w:rsidRDefault="00B46131">
      <w:pPr>
        <w:pStyle w:val="normal0"/>
        <w:widowControl w:val="0"/>
        <w:spacing w:line="240" w:lineRule="auto"/>
        <w:ind w:left="720"/>
      </w:pPr>
    </w:p>
    <w:p w:rsidR="00B46131" w:rsidRDefault="00494F98">
      <w:pPr>
        <w:pStyle w:val="normal0"/>
        <w:widowControl w:val="0"/>
        <w:spacing w:line="240" w:lineRule="auto"/>
        <w:rPr>
          <w:b/>
        </w:rPr>
      </w:pPr>
      <w:r>
        <w:rPr>
          <w:b/>
        </w:rPr>
        <w:t>Other Useful Policy Documents:</w:t>
      </w:r>
    </w:p>
    <w:p w:rsidR="00B46131" w:rsidRDefault="00494F98">
      <w:pPr>
        <w:pStyle w:val="normal0"/>
        <w:widowControl w:val="0"/>
        <w:spacing w:line="240" w:lineRule="auto"/>
      </w:pPr>
      <w:r>
        <w:rPr>
          <w:b/>
        </w:rPr>
        <w:tab/>
      </w:r>
      <w:hyperlink r:id="rId11">
        <w:r>
          <w:rPr>
            <w:color w:val="1155CC"/>
            <w:u w:val="single"/>
          </w:rPr>
          <w:t>Sexual Harassment Policy</w:t>
        </w:r>
      </w:hyperlink>
    </w:p>
    <w:p w:rsidR="00B46131" w:rsidRDefault="000C19FD">
      <w:pPr>
        <w:pStyle w:val="normal0"/>
        <w:widowControl w:val="0"/>
        <w:spacing w:line="240" w:lineRule="auto"/>
        <w:ind w:firstLine="720"/>
      </w:pPr>
      <w:hyperlink r:id="rId12">
        <w:r w:rsidR="00494F98">
          <w:rPr>
            <w:color w:val="1155CC"/>
            <w:u w:val="single"/>
          </w:rPr>
          <w:t>Anti-Corruption Policy</w:t>
        </w:r>
      </w:hyperlink>
    </w:p>
    <w:p w:rsidR="00B46131" w:rsidRDefault="000C19FD">
      <w:pPr>
        <w:pStyle w:val="normal0"/>
        <w:widowControl w:val="0"/>
        <w:spacing w:line="240" w:lineRule="auto"/>
        <w:ind w:firstLine="720"/>
      </w:pPr>
      <w:hyperlink r:id="rId13">
        <w:r w:rsidR="00494F98">
          <w:rPr>
            <w:color w:val="1155CC"/>
            <w:u w:val="single"/>
          </w:rPr>
          <w:t>Academic integrity</w:t>
        </w:r>
      </w:hyperlink>
    </w:p>
    <w:bookmarkStart w:id="24" w:name="_ibusypsc50bc" w:colFirst="0" w:colLast="0"/>
    <w:bookmarkEnd w:id="24"/>
    <w:p w:rsidR="00B46131" w:rsidRDefault="000C19FD">
      <w:pPr>
        <w:pStyle w:val="Title"/>
        <w:widowControl w:val="0"/>
        <w:shd w:val="clear" w:color="auto" w:fill="FFFFFF"/>
        <w:spacing w:after="0" w:line="240" w:lineRule="auto"/>
        <w:ind w:left="720"/>
        <w:jc w:val="both"/>
        <w:rPr>
          <w:b/>
        </w:rPr>
      </w:pPr>
      <w:r>
        <w:fldChar w:fldCharType="begin"/>
      </w:r>
      <w:r w:rsidR="00B46131">
        <w:instrText>HYPERLINK "https://www.fccollege.edu.pk/wp-content/uploads/2018/05/FCCU-Plagiarism-Policy.pdf" \h</w:instrText>
      </w:r>
      <w:r>
        <w:fldChar w:fldCharType="separate"/>
      </w:r>
      <w:r w:rsidR="00494F98">
        <w:rPr>
          <w:color w:val="1155CC"/>
          <w:sz w:val="22"/>
          <w:szCs w:val="22"/>
          <w:u w:val="single"/>
        </w:rPr>
        <w:t>Plagiarism Policy</w:t>
      </w:r>
      <w:r>
        <w:fldChar w:fldCharType="end"/>
      </w:r>
    </w:p>
    <w:p w:rsidR="00B46131" w:rsidRDefault="00494F98">
      <w:pPr>
        <w:pStyle w:val="normal0"/>
        <w:widowControl w:val="0"/>
        <w:spacing w:line="240" w:lineRule="auto"/>
      </w:pPr>
      <w:r>
        <w:tab/>
      </w:r>
      <w:hyperlink r:id="rId14">
        <w:r>
          <w:rPr>
            <w:color w:val="1155CC"/>
            <w:u w:val="single"/>
          </w:rPr>
          <w:t>Academic Calendar</w:t>
        </w:r>
      </w:hyperlink>
    </w:p>
    <w:p w:rsidR="00B46131" w:rsidRDefault="00B46131">
      <w:pPr>
        <w:pStyle w:val="normal0"/>
        <w:widowControl w:val="0"/>
        <w:spacing w:line="240" w:lineRule="auto"/>
      </w:pPr>
    </w:p>
    <w:p w:rsidR="00B46131" w:rsidRDefault="00494F98">
      <w:pPr>
        <w:pStyle w:val="normal0"/>
        <w:shd w:val="clear" w:color="auto" w:fill="FFFFFF"/>
        <w:spacing w:line="240" w:lineRule="auto"/>
        <w:jc w:val="both"/>
        <w:rPr>
          <w:b/>
          <w:color w:val="333333"/>
        </w:rPr>
      </w:pPr>
      <w:r>
        <w:rPr>
          <w:i/>
        </w:rPr>
        <w:lastRenderedPageBreak/>
        <w:t>I expect that you will strictly follow the core values of FCCU and put your entire efforts to learn as per the course requirements, attend classes, read the textbook(s)/other assigned reading material and do the assignments in the stipulated time period</w:t>
      </w:r>
    </w:p>
    <w:p w:rsidR="00B46131" w:rsidRDefault="00B46131">
      <w:pPr>
        <w:pStyle w:val="normal0"/>
        <w:widowControl w:val="0"/>
        <w:spacing w:line="240" w:lineRule="auto"/>
        <w:rPr>
          <w:color w:val="333333"/>
        </w:rPr>
      </w:pPr>
    </w:p>
    <w:p w:rsidR="00B46131" w:rsidRDefault="00B46131">
      <w:pPr>
        <w:pStyle w:val="normal0"/>
        <w:widowControl w:val="0"/>
        <w:spacing w:line="240" w:lineRule="auto"/>
        <w:rPr>
          <w:color w:val="333333"/>
        </w:rPr>
      </w:pPr>
    </w:p>
    <w:sectPr w:rsidR="00B46131" w:rsidSect="00B46131">
      <w:headerReference w:type="default" r:id="rId15"/>
      <w:headerReference w:type="first" r:id="rId16"/>
      <w:pgSz w:w="12240" w:h="15840"/>
      <w:pgMar w:top="431" w:right="720" w:bottom="720" w:left="720" w:header="72"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C8D" w:rsidRDefault="00820C8D" w:rsidP="00B46131">
      <w:pPr>
        <w:spacing w:line="240" w:lineRule="auto"/>
      </w:pPr>
      <w:r>
        <w:separator/>
      </w:r>
    </w:p>
  </w:endnote>
  <w:endnote w:type="continuationSeparator" w:id="1">
    <w:p w:rsidR="00820C8D" w:rsidRDefault="00820C8D" w:rsidP="00B4613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C8D" w:rsidRDefault="00820C8D" w:rsidP="00B46131">
      <w:pPr>
        <w:spacing w:line="240" w:lineRule="auto"/>
      </w:pPr>
      <w:r>
        <w:separator/>
      </w:r>
    </w:p>
  </w:footnote>
  <w:footnote w:type="continuationSeparator" w:id="1">
    <w:p w:rsidR="00820C8D" w:rsidRDefault="00820C8D" w:rsidP="00B4613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131" w:rsidRDefault="00B46131">
    <w:pPr>
      <w:pStyle w:val="normal0"/>
      <w:spacing w:line="240" w:lineRule="auto"/>
      <w:rPr>
        <w:rFonts w:ascii="Times New Roman" w:eastAsia="Times New Roman" w:hAnsi="Times New Roman" w:cs="Times New Roman"/>
        <w:sz w:val="2"/>
        <w:szCs w:val="2"/>
      </w:rPr>
    </w:pPr>
  </w:p>
  <w:p w:rsidR="00B46131" w:rsidRDefault="00B46131">
    <w:pPr>
      <w:pStyle w:val="normal0"/>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131" w:rsidRDefault="00B46131">
    <w:pPr>
      <w:pStyle w:val="normal0"/>
      <w:rPr>
        <w:sz w:val="2"/>
        <w:szCs w:val="2"/>
      </w:rPr>
    </w:pPr>
  </w:p>
  <w:p w:rsidR="00B46131" w:rsidRDefault="00B46131">
    <w:pPr>
      <w:pStyle w:val="norm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8361E"/>
    <w:multiLevelType w:val="hybridMultilevel"/>
    <w:tmpl w:val="B81EEECA"/>
    <w:lvl w:ilvl="0" w:tplc="CE1EE69A">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812C45"/>
    <w:multiLevelType w:val="hybridMultilevel"/>
    <w:tmpl w:val="6C36B82A"/>
    <w:lvl w:ilvl="0" w:tplc="CE1EE69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E26DE"/>
    <w:multiLevelType w:val="hybridMultilevel"/>
    <w:tmpl w:val="B276E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D304CB"/>
    <w:multiLevelType w:val="multilevel"/>
    <w:tmpl w:val="3B360B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6463933"/>
    <w:multiLevelType w:val="hybridMultilevel"/>
    <w:tmpl w:val="451C9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EC69C7"/>
    <w:multiLevelType w:val="multilevel"/>
    <w:tmpl w:val="F6BC0D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66AE7B84"/>
    <w:multiLevelType w:val="hybridMultilevel"/>
    <w:tmpl w:val="80C6C0AE"/>
    <w:lvl w:ilvl="0" w:tplc="CE1EE69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4"/>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B46131"/>
    <w:rsid w:val="000C19FD"/>
    <w:rsid w:val="000F0B3B"/>
    <w:rsid w:val="001244E6"/>
    <w:rsid w:val="00160F11"/>
    <w:rsid w:val="002D4A3C"/>
    <w:rsid w:val="00494F98"/>
    <w:rsid w:val="00594C9B"/>
    <w:rsid w:val="005B0486"/>
    <w:rsid w:val="0061711E"/>
    <w:rsid w:val="00695C05"/>
    <w:rsid w:val="007A4785"/>
    <w:rsid w:val="00820C8D"/>
    <w:rsid w:val="00A93A71"/>
    <w:rsid w:val="00B46131"/>
    <w:rsid w:val="00BE202C"/>
    <w:rsid w:val="00C12695"/>
    <w:rsid w:val="00DE1C73"/>
    <w:rsid w:val="00ED54B7"/>
    <w:rsid w:val="00FD5B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C05"/>
  </w:style>
  <w:style w:type="paragraph" w:styleId="Heading1">
    <w:name w:val="heading 1"/>
    <w:basedOn w:val="normal0"/>
    <w:next w:val="normal0"/>
    <w:rsid w:val="00B46131"/>
    <w:pPr>
      <w:keepNext/>
      <w:keepLines/>
      <w:spacing w:before="400" w:after="120"/>
      <w:outlineLvl w:val="0"/>
    </w:pPr>
    <w:rPr>
      <w:sz w:val="40"/>
      <w:szCs w:val="40"/>
    </w:rPr>
  </w:style>
  <w:style w:type="paragraph" w:styleId="Heading2">
    <w:name w:val="heading 2"/>
    <w:basedOn w:val="normal0"/>
    <w:next w:val="normal0"/>
    <w:rsid w:val="00B46131"/>
    <w:pPr>
      <w:keepNext/>
      <w:keepLines/>
      <w:spacing w:before="360" w:after="120"/>
      <w:outlineLvl w:val="1"/>
    </w:pPr>
    <w:rPr>
      <w:sz w:val="32"/>
      <w:szCs w:val="32"/>
    </w:rPr>
  </w:style>
  <w:style w:type="paragraph" w:styleId="Heading3">
    <w:name w:val="heading 3"/>
    <w:basedOn w:val="normal0"/>
    <w:next w:val="normal0"/>
    <w:rsid w:val="00B46131"/>
    <w:pPr>
      <w:keepNext/>
      <w:keepLines/>
      <w:spacing w:before="320" w:after="80"/>
      <w:outlineLvl w:val="2"/>
    </w:pPr>
    <w:rPr>
      <w:color w:val="434343"/>
      <w:sz w:val="28"/>
      <w:szCs w:val="28"/>
    </w:rPr>
  </w:style>
  <w:style w:type="paragraph" w:styleId="Heading4">
    <w:name w:val="heading 4"/>
    <w:basedOn w:val="normal0"/>
    <w:next w:val="normal0"/>
    <w:rsid w:val="00B46131"/>
    <w:pPr>
      <w:keepNext/>
      <w:keepLines/>
      <w:spacing w:before="280" w:after="80"/>
      <w:outlineLvl w:val="3"/>
    </w:pPr>
    <w:rPr>
      <w:color w:val="666666"/>
      <w:sz w:val="24"/>
      <w:szCs w:val="24"/>
    </w:rPr>
  </w:style>
  <w:style w:type="paragraph" w:styleId="Heading5">
    <w:name w:val="heading 5"/>
    <w:basedOn w:val="normal0"/>
    <w:next w:val="normal0"/>
    <w:rsid w:val="00B46131"/>
    <w:pPr>
      <w:keepNext/>
      <w:keepLines/>
      <w:spacing w:before="240" w:after="80"/>
      <w:outlineLvl w:val="4"/>
    </w:pPr>
    <w:rPr>
      <w:color w:val="666666"/>
    </w:rPr>
  </w:style>
  <w:style w:type="paragraph" w:styleId="Heading6">
    <w:name w:val="heading 6"/>
    <w:basedOn w:val="normal0"/>
    <w:next w:val="normal0"/>
    <w:rsid w:val="00B4613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46131"/>
  </w:style>
  <w:style w:type="paragraph" w:styleId="Title">
    <w:name w:val="Title"/>
    <w:basedOn w:val="normal0"/>
    <w:next w:val="normal0"/>
    <w:rsid w:val="00B46131"/>
    <w:pPr>
      <w:keepNext/>
      <w:keepLines/>
      <w:spacing w:after="60"/>
    </w:pPr>
    <w:rPr>
      <w:sz w:val="52"/>
      <w:szCs w:val="52"/>
    </w:rPr>
  </w:style>
  <w:style w:type="paragraph" w:styleId="Subtitle">
    <w:name w:val="Subtitle"/>
    <w:basedOn w:val="normal0"/>
    <w:next w:val="normal0"/>
    <w:rsid w:val="00B46131"/>
    <w:pPr>
      <w:keepNext/>
      <w:keepLines/>
      <w:spacing w:after="320"/>
    </w:pPr>
    <w:rPr>
      <w:color w:val="666666"/>
      <w:sz w:val="30"/>
      <w:szCs w:val="30"/>
    </w:rPr>
  </w:style>
  <w:style w:type="table" w:customStyle="1" w:styleId="a">
    <w:basedOn w:val="TableNormal"/>
    <w:rsid w:val="00B46131"/>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B46131"/>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B46131"/>
    <w:tblPr>
      <w:tblStyleRowBandSize w:val="1"/>
      <w:tblStyleColBandSize w:val="1"/>
      <w:tblInd w:w="0" w:type="dxa"/>
      <w:tblCellMar>
        <w:top w:w="100" w:type="dxa"/>
        <w:left w:w="100" w:type="dxa"/>
        <w:bottom w:w="100" w:type="dxa"/>
        <w:right w:w="100" w:type="dxa"/>
      </w:tblCellMar>
    </w:tblPr>
  </w:style>
  <w:style w:type="table" w:customStyle="1" w:styleId="a2">
    <w:basedOn w:val="TableNormal"/>
    <w:rsid w:val="00B46131"/>
    <w:tblPr>
      <w:tblStyleRowBandSize w:val="1"/>
      <w:tblStyleColBandSize w:val="1"/>
      <w:tblInd w:w="0" w:type="dxa"/>
      <w:tblCellMar>
        <w:top w:w="100" w:type="dxa"/>
        <w:left w:w="100" w:type="dxa"/>
        <w:bottom w:w="100" w:type="dxa"/>
        <w:right w:w="100" w:type="dxa"/>
      </w:tblCellMar>
    </w:tblPr>
  </w:style>
  <w:style w:type="table" w:customStyle="1" w:styleId="a3">
    <w:basedOn w:val="TableNormal"/>
    <w:rsid w:val="00B46131"/>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E20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02C"/>
    <w:rPr>
      <w:rFonts w:ascii="Tahoma" w:hAnsi="Tahoma" w:cs="Tahoma"/>
      <w:sz w:val="16"/>
      <w:szCs w:val="16"/>
    </w:rPr>
  </w:style>
  <w:style w:type="paragraph" w:styleId="Header">
    <w:name w:val="header"/>
    <w:basedOn w:val="Normal"/>
    <w:link w:val="HeaderChar"/>
    <w:uiPriority w:val="99"/>
    <w:semiHidden/>
    <w:unhideWhenUsed/>
    <w:rsid w:val="00BE202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E202C"/>
  </w:style>
  <w:style w:type="paragraph" w:styleId="Footer">
    <w:name w:val="footer"/>
    <w:basedOn w:val="Normal"/>
    <w:link w:val="FooterChar"/>
    <w:uiPriority w:val="99"/>
    <w:semiHidden/>
    <w:unhideWhenUsed/>
    <w:rsid w:val="00BE202C"/>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E202C"/>
  </w:style>
  <w:style w:type="paragraph" w:styleId="NormalWeb">
    <w:name w:val="Normal (Web)"/>
    <w:basedOn w:val="Normal"/>
    <w:uiPriority w:val="99"/>
    <w:unhideWhenUsed/>
    <w:rsid w:val="00BE20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E202C"/>
    <w:rPr>
      <w:color w:val="0000FF" w:themeColor="hyperlink"/>
      <w:u w:val="single"/>
    </w:rPr>
  </w:style>
  <w:style w:type="paragraph" w:styleId="ListParagraph">
    <w:name w:val="List Paragraph"/>
    <w:basedOn w:val="Normal"/>
    <w:uiPriority w:val="34"/>
    <w:qFormat/>
    <w:rsid w:val="00594C9B"/>
    <w:pPr>
      <w:spacing w:after="200"/>
      <w:ind w:left="720"/>
      <w:contextualSpacing/>
    </w:pPr>
    <w:rPr>
      <w:rFonts w:asciiTheme="minorHAnsi" w:eastAsiaTheme="minorHAnsi" w:hAnsiTheme="minorHAnsi" w:cstheme="minorBidi"/>
    </w:rPr>
  </w:style>
  <w:style w:type="table" w:styleId="TableGrid">
    <w:name w:val="Table Grid"/>
    <w:basedOn w:val="TableNormal"/>
    <w:uiPriority w:val="59"/>
    <w:rsid w:val="00594C9B"/>
    <w:pPr>
      <w:spacing w:line="240" w:lineRule="auto"/>
    </w:pPr>
    <w:rPr>
      <w:rFonts w:asciiTheme="minorHAnsi" w:eastAsia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3121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ccollege.edu.pk/ccc/campus-counseling-center/" TargetMode="External"/><Relationship Id="rId13" Type="http://schemas.openxmlformats.org/officeDocument/2006/relationships/hyperlink" Target="https://www.fccollege.edu.pk/policy-on-academic-integrit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document/d/1me9vpl8iKR_zNX9gIODm7gkVFY9VkuSKpUJe1VyI57M/edit" TargetMode="External"/><Relationship Id="rId12" Type="http://schemas.openxmlformats.org/officeDocument/2006/relationships/hyperlink" Target="https://www.fccollege.edu.pk/wp-content/uploads/2018/05/Anti-corruption.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ccollege.edu.pk/wp-content/uploads/2018/05/Doc1.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fccollege.edu.pk/mercy-health-center/" TargetMode="External"/><Relationship Id="rId4" Type="http://schemas.openxmlformats.org/officeDocument/2006/relationships/webSettings" Target="webSettings.xml"/><Relationship Id="rId9" Type="http://schemas.openxmlformats.org/officeDocument/2006/relationships/hyperlink" Target="https://www.fccollege.edu.pk/faculty-of-humanities/writing-center/" TargetMode="External"/><Relationship Id="rId14" Type="http://schemas.openxmlformats.org/officeDocument/2006/relationships/hyperlink" Target="https://www.fccollege.edu.pk/academic-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1290</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Javvad</cp:lastModifiedBy>
  <cp:revision>8</cp:revision>
  <dcterms:created xsi:type="dcterms:W3CDTF">2020-10-25T07:48:00Z</dcterms:created>
  <dcterms:modified xsi:type="dcterms:W3CDTF">2023-01-24T16:06:00Z</dcterms:modified>
</cp:coreProperties>
</file>