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7444"/>
        <w:gridCol w:w="242"/>
        <w:gridCol w:w="3946"/>
      </w:tblGrid>
      <w:tr w:rsidR="007611A9">
        <w:trPr>
          <w:trHeight w:val="48"/>
        </w:trPr>
        <w:tc>
          <w:tcPr>
            <w:tcW w:w="7444" w:type="dxa"/>
            <w:shd w:val="clear" w:color="auto" w:fill="983620"/>
          </w:tcPr>
          <w:p w:rsidR="007611A9" w:rsidRDefault="007611A9">
            <w:pPr>
              <w:pStyle w:val="NoSpacing"/>
              <w:snapToGrid w:val="0"/>
            </w:pPr>
          </w:p>
        </w:tc>
        <w:tc>
          <w:tcPr>
            <w:tcW w:w="242" w:type="dxa"/>
            <w:shd w:val="clear" w:color="auto" w:fill="auto"/>
          </w:tcPr>
          <w:p w:rsidR="007611A9" w:rsidRDefault="007611A9">
            <w:pPr>
              <w:pStyle w:val="NoSpacing"/>
              <w:snapToGrid w:val="0"/>
            </w:pPr>
          </w:p>
        </w:tc>
        <w:tc>
          <w:tcPr>
            <w:tcW w:w="3946" w:type="dxa"/>
            <w:shd w:val="clear" w:color="auto" w:fill="7F7F7F"/>
          </w:tcPr>
          <w:p w:rsidR="007611A9" w:rsidRDefault="007611A9">
            <w:pPr>
              <w:pStyle w:val="NoSpacing"/>
              <w:snapToGrid w:val="0"/>
            </w:pPr>
          </w:p>
        </w:tc>
      </w:tr>
      <w:tr w:rsidR="007611A9">
        <w:trPr>
          <w:trHeight w:val="588"/>
        </w:trPr>
        <w:tc>
          <w:tcPr>
            <w:tcW w:w="7444" w:type="dxa"/>
            <w:shd w:val="clear" w:color="auto" w:fill="auto"/>
            <w:vAlign w:val="bottom"/>
          </w:tcPr>
          <w:p w:rsidR="007611A9" w:rsidRDefault="007611A9">
            <w:r>
              <w:rPr>
                <w:b/>
                <w:color w:val="000000"/>
                <w:sz w:val="32"/>
                <w:szCs w:val="32"/>
              </w:rPr>
              <w:t xml:space="preserve">FORMAN CHRISTIAN COLLEGE </w:t>
            </w:r>
            <w:r>
              <w:rPr>
                <w:b/>
                <w:color w:val="000000"/>
                <w:sz w:val="24"/>
              </w:rPr>
              <w:t>(</w:t>
            </w:r>
            <w:r w:rsidR="00282E16">
              <w:rPr>
                <w:b/>
                <w:color w:val="000000"/>
                <w:sz w:val="24"/>
              </w:rPr>
              <w:t>Spring</w:t>
            </w:r>
            <w:r>
              <w:rPr>
                <w:b/>
                <w:color w:val="000000"/>
                <w:sz w:val="24"/>
              </w:rPr>
              <w:t xml:space="preserve">  202</w:t>
            </w:r>
            <w:r w:rsidR="00282E16">
              <w:rPr>
                <w:b/>
                <w:color w:val="000000"/>
                <w:sz w:val="24"/>
              </w:rPr>
              <w:t>3</w:t>
            </w:r>
            <w:r>
              <w:rPr>
                <w:b/>
                <w:color w:val="000000"/>
                <w:sz w:val="24"/>
              </w:rPr>
              <w:t>)</w:t>
            </w:r>
          </w:p>
        </w:tc>
        <w:tc>
          <w:tcPr>
            <w:tcW w:w="242" w:type="dxa"/>
            <w:shd w:val="clear" w:color="auto" w:fill="auto"/>
            <w:vAlign w:val="bottom"/>
          </w:tcPr>
          <w:p w:rsidR="007611A9" w:rsidRDefault="007611A9">
            <w:pPr>
              <w:snapToGrid w:val="0"/>
            </w:pPr>
          </w:p>
        </w:tc>
        <w:tc>
          <w:tcPr>
            <w:tcW w:w="3946" w:type="dxa"/>
            <w:shd w:val="clear" w:color="auto" w:fill="auto"/>
            <w:vAlign w:val="bottom"/>
          </w:tcPr>
          <w:p w:rsidR="007611A9" w:rsidRDefault="007611A9">
            <w:pPr>
              <w:pStyle w:val="Heading2"/>
            </w:pPr>
            <w:r>
              <w:rPr>
                <w:b/>
                <w:color w:val="000000"/>
                <w:sz w:val="32"/>
                <w:szCs w:val="32"/>
                <w:lang w:val="en-US"/>
              </w:rPr>
              <w:t xml:space="preserve">CREDITS (3) </w:t>
            </w:r>
          </w:p>
        </w:tc>
      </w:tr>
      <w:tr w:rsidR="007611A9">
        <w:trPr>
          <w:trHeight w:val="1048"/>
        </w:trPr>
        <w:tc>
          <w:tcPr>
            <w:tcW w:w="7444" w:type="dxa"/>
            <w:shd w:val="clear" w:color="auto" w:fill="auto"/>
            <w:vAlign w:val="bottom"/>
          </w:tcPr>
          <w:p w:rsidR="007611A9" w:rsidRDefault="007611A9">
            <w:pPr>
              <w:pStyle w:val="Title"/>
              <w:jc w:val="both"/>
              <w:rPr>
                <w:sz w:val="36"/>
                <w:szCs w:val="36"/>
                <w:lang w:val="en-US"/>
              </w:rPr>
            </w:pPr>
            <w:r>
              <w:rPr>
                <w:color w:val="000000"/>
                <w:sz w:val="40"/>
                <w:szCs w:val="40"/>
                <w:lang w:val="en-US"/>
              </w:rPr>
              <w:t>Bioenergetics &amp; Metabolism (BIOT314)</w:t>
            </w:r>
          </w:p>
          <w:p w:rsidR="007611A9" w:rsidRDefault="007611A9">
            <w:pPr>
              <w:pStyle w:val="Subtitle"/>
            </w:pPr>
            <w:r>
              <w:rPr>
                <w:sz w:val="36"/>
                <w:szCs w:val="36"/>
                <w:lang w:val="en-US"/>
              </w:rPr>
              <w:t>(Pre-requisite: BIOL313) (Sec. A)</w:t>
            </w:r>
          </w:p>
        </w:tc>
        <w:tc>
          <w:tcPr>
            <w:tcW w:w="242" w:type="dxa"/>
            <w:shd w:val="clear" w:color="auto" w:fill="auto"/>
            <w:vAlign w:val="bottom"/>
          </w:tcPr>
          <w:p w:rsidR="007611A9" w:rsidRDefault="007611A9">
            <w:pPr>
              <w:snapToGrid w:val="0"/>
            </w:pPr>
          </w:p>
        </w:tc>
        <w:tc>
          <w:tcPr>
            <w:tcW w:w="3946" w:type="dxa"/>
            <w:shd w:val="clear" w:color="auto" w:fill="auto"/>
            <w:vAlign w:val="bottom"/>
          </w:tcPr>
          <w:p w:rsidR="007611A9" w:rsidRDefault="007611A9">
            <w:pPr>
              <w:pStyle w:val="ContactDetails"/>
              <w:snapToGrid w:val="0"/>
              <w:rPr>
                <w:b/>
                <w:color w:val="000000"/>
                <w:sz w:val="16"/>
                <w:szCs w:val="16"/>
              </w:rPr>
            </w:pPr>
          </w:p>
          <w:p w:rsidR="007611A9" w:rsidRDefault="007611A9">
            <w:pPr>
              <w:pStyle w:val="ContactDetails"/>
            </w:pPr>
            <w:r>
              <w:rPr>
                <w:b/>
                <w:color w:val="000000"/>
                <w:sz w:val="16"/>
                <w:szCs w:val="16"/>
              </w:rPr>
              <w:t>Instructor</w:t>
            </w:r>
            <w:r>
              <w:rPr>
                <w:color w:val="000000"/>
                <w:sz w:val="16"/>
                <w:szCs w:val="16"/>
              </w:rPr>
              <w:t xml:space="preserve">: </w:t>
            </w:r>
            <w:r>
              <w:rPr>
                <w:b/>
                <w:color w:val="000000"/>
                <w:sz w:val="16"/>
                <w:szCs w:val="16"/>
                <w:u w:val="single"/>
              </w:rPr>
              <w:t>Dr.Aisha Saleem Khan</w:t>
            </w:r>
            <w:r>
              <w:rPr>
                <w:b/>
                <w:color w:val="000000"/>
                <w:sz w:val="16"/>
                <w:szCs w:val="16"/>
              </w:rPr>
              <w:t xml:space="preserve"> </w:t>
            </w:r>
            <w:r>
              <w:rPr>
                <w:color w:val="000000"/>
                <w:sz w:val="16"/>
                <w:szCs w:val="16"/>
              </w:rPr>
              <w:t xml:space="preserve">                            </w:t>
            </w:r>
            <w:r>
              <w:rPr>
                <w:b/>
                <w:color w:val="000000"/>
                <w:sz w:val="16"/>
                <w:szCs w:val="16"/>
              </w:rPr>
              <w:t>Lec</w:t>
            </w:r>
            <w:r>
              <w:rPr>
                <w:color w:val="000000"/>
                <w:sz w:val="16"/>
                <w:szCs w:val="16"/>
              </w:rPr>
              <w:t xml:space="preserve">: MWF (2-2:50) </w:t>
            </w:r>
            <w:r>
              <w:rPr>
                <w:b/>
                <w:color w:val="000000"/>
                <w:sz w:val="16"/>
                <w:szCs w:val="16"/>
              </w:rPr>
              <w:t>Room</w:t>
            </w:r>
            <w:r>
              <w:rPr>
                <w:color w:val="000000"/>
                <w:sz w:val="16"/>
                <w:szCs w:val="16"/>
              </w:rPr>
              <w:t xml:space="preserve">: S- </w:t>
            </w:r>
            <w:r w:rsidR="00C71617">
              <w:rPr>
                <w:color w:val="000000"/>
                <w:sz w:val="16"/>
                <w:szCs w:val="16"/>
              </w:rPr>
              <w:t>425</w:t>
            </w:r>
            <w:r>
              <w:rPr>
                <w:color w:val="000000"/>
                <w:sz w:val="16"/>
                <w:szCs w:val="16"/>
              </w:rPr>
              <w:t xml:space="preserve">                                      </w:t>
            </w:r>
            <w:r>
              <w:rPr>
                <w:b/>
                <w:color w:val="000000"/>
                <w:sz w:val="16"/>
                <w:szCs w:val="16"/>
              </w:rPr>
              <w:t>Contact No</w:t>
            </w:r>
            <w:r>
              <w:rPr>
                <w:color w:val="000000"/>
                <w:sz w:val="16"/>
                <w:szCs w:val="16"/>
              </w:rPr>
              <w:t>: 04299231586</w:t>
            </w:r>
            <w:r>
              <w:rPr>
                <w:color w:val="000000"/>
                <w:sz w:val="16"/>
                <w:szCs w:val="16"/>
              </w:rPr>
              <w:br/>
            </w:r>
            <w:r>
              <w:rPr>
                <w:b/>
                <w:color w:val="000000"/>
                <w:sz w:val="16"/>
                <w:szCs w:val="16"/>
              </w:rPr>
              <w:t>E-Mail</w:t>
            </w:r>
            <w:r>
              <w:rPr>
                <w:color w:val="000000"/>
                <w:sz w:val="16"/>
                <w:szCs w:val="16"/>
              </w:rPr>
              <w:t>: aishasaleemkhan@fccollege.edu.pk</w:t>
            </w:r>
            <w:r>
              <w:rPr>
                <w:color w:val="000000"/>
                <w:sz w:val="16"/>
                <w:szCs w:val="16"/>
              </w:rPr>
              <w:br/>
            </w:r>
            <w:r>
              <w:rPr>
                <w:b/>
                <w:color w:val="000000"/>
                <w:sz w:val="16"/>
                <w:szCs w:val="16"/>
              </w:rPr>
              <w:t>Office Location</w:t>
            </w:r>
            <w:r>
              <w:rPr>
                <w:color w:val="000000"/>
                <w:sz w:val="16"/>
                <w:szCs w:val="16"/>
              </w:rPr>
              <w:t xml:space="preserve">: 118 S-Block  </w:t>
            </w:r>
            <w:r>
              <w:rPr>
                <w:b/>
                <w:color w:val="000000"/>
                <w:sz w:val="16"/>
                <w:szCs w:val="16"/>
              </w:rPr>
              <w:t>Ext</w:t>
            </w:r>
            <w:r>
              <w:rPr>
                <w:color w:val="000000"/>
                <w:sz w:val="16"/>
                <w:szCs w:val="16"/>
              </w:rPr>
              <w:t xml:space="preserve">. </w:t>
            </w:r>
            <w:r>
              <w:rPr>
                <w:b/>
                <w:color w:val="000000"/>
                <w:sz w:val="16"/>
                <w:szCs w:val="16"/>
              </w:rPr>
              <w:t>520</w:t>
            </w:r>
            <w:r>
              <w:rPr>
                <w:color w:val="000000"/>
                <w:sz w:val="16"/>
                <w:szCs w:val="16"/>
              </w:rPr>
              <w:br/>
            </w:r>
            <w:r>
              <w:rPr>
                <w:b/>
                <w:color w:val="000000"/>
                <w:sz w:val="16"/>
                <w:szCs w:val="16"/>
              </w:rPr>
              <w:t>Office Hours</w:t>
            </w:r>
            <w:r>
              <w:rPr>
                <w:color w:val="000000"/>
                <w:sz w:val="16"/>
                <w:szCs w:val="16"/>
              </w:rPr>
              <w:t>: [MWF 1</w:t>
            </w:r>
            <w:r w:rsidR="00ED3E8E">
              <w:rPr>
                <w:color w:val="000000"/>
                <w:sz w:val="16"/>
                <w:szCs w:val="16"/>
              </w:rPr>
              <w:t>2</w:t>
            </w:r>
            <w:r>
              <w:rPr>
                <w:color w:val="000000"/>
                <w:sz w:val="16"/>
                <w:szCs w:val="16"/>
              </w:rPr>
              <w:t xml:space="preserve">:00-1:00] </w:t>
            </w:r>
          </w:p>
        </w:tc>
      </w:tr>
      <w:tr w:rsidR="007611A9">
        <w:trPr>
          <w:trHeight w:val="46"/>
        </w:trPr>
        <w:tc>
          <w:tcPr>
            <w:tcW w:w="7444" w:type="dxa"/>
            <w:shd w:val="clear" w:color="auto" w:fill="983620"/>
          </w:tcPr>
          <w:p w:rsidR="007611A9" w:rsidRDefault="007611A9">
            <w:pPr>
              <w:pStyle w:val="NoSpacing"/>
              <w:snapToGrid w:val="0"/>
            </w:pPr>
          </w:p>
        </w:tc>
        <w:tc>
          <w:tcPr>
            <w:tcW w:w="242" w:type="dxa"/>
            <w:shd w:val="clear" w:color="auto" w:fill="auto"/>
          </w:tcPr>
          <w:p w:rsidR="007611A9" w:rsidRDefault="007611A9">
            <w:pPr>
              <w:pStyle w:val="NoSpacing"/>
              <w:snapToGrid w:val="0"/>
            </w:pPr>
          </w:p>
        </w:tc>
        <w:tc>
          <w:tcPr>
            <w:tcW w:w="3946" w:type="dxa"/>
            <w:shd w:val="clear" w:color="auto" w:fill="7F7F7F"/>
          </w:tcPr>
          <w:p w:rsidR="007611A9" w:rsidRDefault="007611A9">
            <w:pPr>
              <w:pStyle w:val="NoSpacing"/>
              <w:snapToGrid w:val="0"/>
            </w:pPr>
          </w:p>
        </w:tc>
      </w:tr>
    </w:tbl>
    <w:p w:rsidR="007611A9" w:rsidRDefault="007611A9">
      <w:pPr>
        <w:spacing w:after="0"/>
        <w:rPr>
          <w:vanish/>
        </w:rPr>
      </w:pPr>
    </w:p>
    <w:tbl>
      <w:tblPr>
        <w:tblW w:w="0" w:type="auto"/>
        <w:tblLayout w:type="fixed"/>
        <w:tblLook w:val="0000" w:firstRow="0" w:lastRow="0" w:firstColumn="0" w:lastColumn="0" w:noHBand="0" w:noVBand="0"/>
      </w:tblPr>
      <w:tblGrid>
        <w:gridCol w:w="7128"/>
        <w:gridCol w:w="239"/>
        <w:gridCol w:w="3792"/>
      </w:tblGrid>
      <w:tr w:rsidR="007611A9">
        <w:trPr>
          <w:trHeight w:val="8460"/>
        </w:trPr>
        <w:tc>
          <w:tcPr>
            <w:tcW w:w="7128" w:type="dxa"/>
            <w:shd w:val="clear" w:color="auto" w:fill="auto"/>
          </w:tcPr>
          <w:p w:rsidR="007611A9" w:rsidRDefault="007611A9">
            <w:pPr>
              <w:pStyle w:val="Heading1"/>
              <w:snapToGrid w:val="0"/>
              <w:rPr>
                <w:rFonts w:ascii="Calibri" w:hAnsi="Calibri" w:cs="Calibri"/>
                <w:b/>
                <w:color w:val="000000"/>
                <w:sz w:val="16"/>
                <w:szCs w:val="16"/>
                <w:u w:val="single"/>
                <w:lang w:val="en-US"/>
              </w:rPr>
            </w:pPr>
          </w:p>
          <w:p w:rsidR="007611A9" w:rsidRDefault="007611A9" w:rsidP="00C22AC7">
            <w:pPr>
              <w:jc w:val="both"/>
              <w:rPr>
                <w:rFonts w:ascii="Calibri" w:hAnsi="Calibri" w:cs="Calibri"/>
                <w:b/>
                <w:color w:val="000000"/>
                <w:sz w:val="16"/>
                <w:szCs w:val="16"/>
                <w:u w:val="single"/>
              </w:rPr>
            </w:pPr>
            <w:r>
              <w:rPr>
                <w:rFonts w:ascii="Calibri" w:hAnsi="Calibri" w:cs="Calibri"/>
                <w:color w:val="000000"/>
                <w:sz w:val="16"/>
                <w:szCs w:val="16"/>
              </w:rPr>
              <w:t xml:space="preserve">This course explains metabolics and thermodynamics of fundamental processes which take place in eukaryotes in term of energy synthesis and consumption. It will give detailed knowledge on synthesis and breakdown of molecules in relation to Gibbs free energy, enzymes and co-enzymes involved </w:t>
            </w:r>
            <w:r w:rsidR="00C22AC7">
              <w:rPr>
                <w:rFonts w:ascii="Calibri" w:hAnsi="Calibri" w:cs="Calibri"/>
                <w:color w:val="000000"/>
                <w:sz w:val="16"/>
                <w:szCs w:val="16"/>
              </w:rPr>
              <w:t>along with</w:t>
            </w:r>
            <w:r>
              <w:rPr>
                <w:rFonts w:ascii="Calibri" w:hAnsi="Calibri" w:cs="Calibri"/>
                <w:color w:val="000000"/>
                <w:sz w:val="16"/>
                <w:szCs w:val="16"/>
              </w:rPr>
              <w:t xml:space="preserve"> their three-dimensional structures. Bioenergetics of processes like glycolysis, citric acid cycle, pentose phosphate pathway, shikimic acid pathway, photosynthesis, fatty acid synthesis, beta oxidation will be explained. Further, learning will be made interesting and easier through visual aids, out of classroom discussions and through </w:t>
            </w:r>
            <w:r w:rsidR="00C22AC7">
              <w:rPr>
                <w:rFonts w:ascii="Calibri" w:hAnsi="Calibri" w:cs="Calibri"/>
                <w:color w:val="000000"/>
                <w:sz w:val="16"/>
                <w:szCs w:val="16"/>
              </w:rPr>
              <w:t>mutual discussions</w:t>
            </w:r>
          </w:p>
          <w:p w:rsidR="007611A9" w:rsidRDefault="007611A9">
            <w:pPr>
              <w:jc w:val="both"/>
              <w:rPr>
                <w:rFonts w:ascii="Calibri" w:hAnsi="Calibri" w:cs="Calibri"/>
                <w:b/>
                <w:color w:val="000000"/>
                <w:sz w:val="16"/>
                <w:szCs w:val="16"/>
                <w:u w:val="single"/>
              </w:rPr>
            </w:pPr>
            <w:r>
              <w:rPr>
                <w:rFonts w:ascii="Calibri" w:hAnsi="Calibri" w:cs="Calibri"/>
                <w:b/>
                <w:color w:val="000000"/>
                <w:sz w:val="16"/>
                <w:szCs w:val="16"/>
                <w:u w:val="single"/>
              </w:rPr>
              <w:t>Objectives</w:t>
            </w:r>
            <w:r>
              <w:rPr>
                <w:rFonts w:ascii="Calibri" w:hAnsi="Calibri" w:cs="Calibri"/>
                <w:color w:val="000000"/>
                <w:sz w:val="16"/>
                <w:szCs w:val="16"/>
              </w:rPr>
              <w:t xml:space="preserve">:   Major objectives of this course include </w:t>
            </w:r>
            <w:r>
              <w:rPr>
                <w:rFonts w:ascii="Calibri" w:hAnsi="Calibri" w:cs="Calibri"/>
                <w:b/>
                <w:color w:val="000000"/>
                <w:sz w:val="16"/>
                <w:szCs w:val="16"/>
              </w:rPr>
              <w:t>i)</w:t>
            </w:r>
            <w:r>
              <w:rPr>
                <w:rFonts w:ascii="Calibri" w:hAnsi="Calibri" w:cs="Calibri"/>
                <w:color w:val="000000"/>
                <w:sz w:val="16"/>
                <w:szCs w:val="16"/>
              </w:rPr>
              <w:t xml:space="preserve"> to provide importance of energy relations in plants and animals, </w:t>
            </w:r>
            <w:r>
              <w:rPr>
                <w:rFonts w:ascii="Calibri" w:hAnsi="Calibri" w:cs="Calibri"/>
                <w:b/>
                <w:color w:val="000000"/>
                <w:sz w:val="16"/>
                <w:szCs w:val="16"/>
              </w:rPr>
              <w:t>ii)</w:t>
            </w:r>
            <w:r>
              <w:rPr>
                <w:rFonts w:ascii="Calibri" w:hAnsi="Calibri" w:cs="Calibri"/>
                <w:color w:val="000000"/>
                <w:sz w:val="16"/>
                <w:szCs w:val="16"/>
              </w:rPr>
              <w:t xml:space="preserve"> How products of biochemical pathways are related in terms of energy formation and consumption? </w:t>
            </w:r>
            <w:r>
              <w:rPr>
                <w:rFonts w:ascii="Calibri" w:hAnsi="Calibri" w:cs="Calibri"/>
                <w:b/>
                <w:color w:val="000000"/>
                <w:sz w:val="16"/>
                <w:szCs w:val="16"/>
              </w:rPr>
              <w:t>iii)</w:t>
            </w:r>
            <w:r>
              <w:rPr>
                <w:rFonts w:ascii="Calibri" w:hAnsi="Calibri" w:cs="Calibri"/>
                <w:color w:val="000000"/>
                <w:sz w:val="16"/>
                <w:szCs w:val="16"/>
              </w:rPr>
              <w:t xml:space="preserve"> What are possible fates of metabolically important end products? </w:t>
            </w:r>
            <w:r>
              <w:rPr>
                <w:rFonts w:ascii="Calibri" w:hAnsi="Calibri" w:cs="Calibri"/>
                <w:b/>
                <w:color w:val="000000"/>
                <w:sz w:val="16"/>
                <w:szCs w:val="16"/>
              </w:rPr>
              <w:t>iv)</w:t>
            </w:r>
            <w:r>
              <w:rPr>
                <w:rFonts w:ascii="Calibri" w:hAnsi="Calibri" w:cs="Calibri"/>
                <w:color w:val="000000"/>
                <w:sz w:val="16"/>
                <w:szCs w:val="16"/>
              </w:rPr>
              <w:t xml:space="preserve"> How Gibbs free energy is related with these changes? </w:t>
            </w:r>
            <w:r>
              <w:rPr>
                <w:rFonts w:ascii="Calibri" w:hAnsi="Calibri" w:cs="Calibri"/>
                <w:b/>
                <w:color w:val="000000"/>
                <w:sz w:val="16"/>
                <w:szCs w:val="16"/>
              </w:rPr>
              <w:t>v)</w:t>
            </w:r>
            <w:r>
              <w:rPr>
                <w:rFonts w:ascii="Calibri" w:hAnsi="Calibri" w:cs="Calibri"/>
                <w:color w:val="000000"/>
                <w:sz w:val="16"/>
                <w:szCs w:val="16"/>
              </w:rPr>
              <w:t xml:space="preserve"> How carbohydrate metabolism differs from lipid and why? </w:t>
            </w:r>
          </w:p>
          <w:p w:rsidR="007611A9" w:rsidRDefault="007611A9">
            <w:pPr>
              <w:jc w:val="both"/>
              <w:rPr>
                <w:rFonts w:ascii="Calibri" w:hAnsi="Calibri" w:cs="Calibri"/>
                <w:b/>
                <w:color w:val="000000"/>
                <w:sz w:val="18"/>
                <w:szCs w:val="18"/>
              </w:rPr>
            </w:pPr>
            <w:r>
              <w:rPr>
                <w:rFonts w:ascii="Calibri" w:hAnsi="Calibri" w:cs="Calibri"/>
                <w:b/>
                <w:color w:val="000000"/>
                <w:sz w:val="16"/>
                <w:szCs w:val="16"/>
                <w:u w:val="single"/>
              </w:rPr>
              <w:t>Learning Outcomes</w:t>
            </w:r>
            <w:r>
              <w:rPr>
                <w:rFonts w:ascii="Calibri" w:hAnsi="Calibri" w:cs="Calibri"/>
                <w:color w:val="000000"/>
                <w:sz w:val="16"/>
                <w:szCs w:val="16"/>
              </w:rPr>
              <w:t xml:space="preserve">:  Students will </w:t>
            </w:r>
            <w:r>
              <w:rPr>
                <w:rFonts w:ascii="Calibri" w:hAnsi="Calibri" w:cs="Calibri"/>
                <w:b/>
                <w:color w:val="000000"/>
                <w:sz w:val="16"/>
                <w:szCs w:val="16"/>
              </w:rPr>
              <w:t>i)</w:t>
            </w:r>
            <w:r>
              <w:rPr>
                <w:rFonts w:ascii="Calibri" w:hAnsi="Calibri" w:cs="Calibri"/>
                <w:color w:val="000000"/>
                <w:sz w:val="16"/>
                <w:szCs w:val="16"/>
              </w:rPr>
              <w:t xml:space="preserve"> understand the fundamentals of metabolic reactions and energy relations  </w:t>
            </w:r>
            <w:r>
              <w:rPr>
                <w:rFonts w:ascii="Calibri" w:hAnsi="Calibri" w:cs="Calibri"/>
                <w:b/>
                <w:color w:val="000000"/>
                <w:sz w:val="16"/>
                <w:szCs w:val="16"/>
              </w:rPr>
              <w:t>ii)</w:t>
            </w:r>
            <w:r>
              <w:rPr>
                <w:rFonts w:ascii="Calibri" w:hAnsi="Calibri" w:cs="Calibri"/>
                <w:color w:val="000000"/>
                <w:sz w:val="16"/>
                <w:szCs w:val="16"/>
              </w:rPr>
              <w:t xml:space="preserve"> compare the thermodynamics and metabolism of plants and animals </w:t>
            </w:r>
            <w:r>
              <w:rPr>
                <w:rFonts w:ascii="Calibri" w:hAnsi="Calibri" w:cs="Calibri"/>
                <w:b/>
                <w:color w:val="000000"/>
                <w:sz w:val="16"/>
                <w:szCs w:val="16"/>
              </w:rPr>
              <w:t>iii)</w:t>
            </w:r>
            <w:r>
              <w:rPr>
                <w:rFonts w:ascii="Calibri" w:hAnsi="Calibri" w:cs="Calibri"/>
                <w:color w:val="000000"/>
                <w:sz w:val="16"/>
                <w:szCs w:val="16"/>
              </w:rPr>
              <w:t xml:space="preserve"> be able to share their knowledge with other students </w:t>
            </w:r>
            <w:r>
              <w:rPr>
                <w:rFonts w:ascii="Calibri" w:hAnsi="Calibri" w:cs="Calibri"/>
                <w:b/>
                <w:color w:val="000000"/>
                <w:sz w:val="16"/>
                <w:szCs w:val="16"/>
              </w:rPr>
              <w:t>iv)</w:t>
            </w:r>
            <w:r>
              <w:rPr>
                <w:rFonts w:ascii="Calibri" w:hAnsi="Calibri" w:cs="Calibri"/>
                <w:color w:val="000000"/>
                <w:sz w:val="16"/>
                <w:szCs w:val="16"/>
              </w:rPr>
              <w:t xml:space="preserve"> can apply their knowledge in research  </w:t>
            </w:r>
          </w:p>
          <w:p w:rsidR="00AF74EA" w:rsidRDefault="007611A9">
            <w:pPr>
              <w:rPr>
                <w:rFonts w:ascii="Calibri" w:hAnsi="Calibri" w:cs="Calibri"/>
                <w:color w:val="000000"/>
                <w:sz w:val="16"/>
                <w:szCs w:val="16"/>
              </w:rPr>
            </w:pPr>
            <w:r>
              <w:rPr>
                <w:rFonts w:ascii="Calibri" w:hAnsi="Calibri" w:cs="Calibri"/>
                <w:b/>
                <w:color w:val="000000"/>
                <w:sz w:val="18"/>
                <w:szCs w:val="18"/>
              </w:rPr>
              <w:t>Semester/Attendance Policy</w:t>
            </w:r>
            <w:r>
              <w:rPr>
                <w:rFonts w:ascii="Calibri" w:hAnsi="Calibri" w:cs="Calibri"/>
                <w:color w:val="000000"/>
                <w:sz w:val="18"/>
                <w:szCs w:val="18"/>
              </w:rPr>
              <w:t xml:space="preserve">: </w:t>
            </w:r>
            <w:r>
              <w:rPr>
                <w:rFonts w:ascii="Calibri" w:hAnsi="Calibri" w:cs="Calibri"/>
                <w:color w:val="000000"/>
                <w:sz w:val="16"/>
                <w:szCs w:val="16"/>
              </w:rPr>
              <w:t xml:space="preserve">                                                                                                                                                                                                                                                                                                                                                                                                                                                                                                                                                  </w:t>
            </w:r>
            <w:r>
              <w:rPr>
                <w:rFonts w:ascii="Calibri" w:hAnsi="Calibri" w:cs="Calibri"/>
                <w:b/>
                <w:color w:val="000000"/>
                <w:sz w:val="16"/>
                <w:szCs w:val="16"/>
              </w:rPr>
              <w:t xml:space="preserve">                                                                                                                       Plagiarism/cheating</w:t>
            </w:r>
            <w:r>
              <w:rPr>
                <w:rFonts w:ascii="Calibri" w:hAnsi="Calibri" w:cs="Calibri"/>
                <w:color w:val="000000"/>
                <w:sz w:val="16"/>
                <w:szCs w:val="16"/>
              </w:rPr>
              <w:t xml:space="preserve"> cases are in accordance with FCCU policies </w:t>
            </w:r>
            <w:r>
              <w:rPr>
                <w:rFonts w:ascii="Calibri" w:hAnsi="Calibri" w:cs="Calibri"/>
                <w:b/>
                <w:color w:val="000000"/>
                <w:sz w:val="16"/>
                <w:szCs w:val="16"/>
              </w:rPr>
              <w:t xml:space="preserve">                                                                                                                                                                                                                                                                                                                                                                                                                                                                          Grading Policy:  </w:t>
            </w:r>
            <w:r>
              <w:rPr>
                <w:rFonts w:ascii="Calibri" w:hAnsi="Calibri" w:cs="Calibri"/>
                <w:color w:val="000000"/>
                <w:sz w:val="16"/>
                <w:szCs w:val="16"/>
              </w:rPr>
              <w:t xml:space="preserve">Quizzes (15%), Class </w:t>
            </w:r>
            <w:r w:rsidR="00AF74EA">
              <w:rPr>
                <w:rFonts w:ascii="Calibri" w:hAnsi="Calibri" w:cs="Calibri"/>
                <w:color w:val="000000"/>
                <w:sz w:val="16"/>
                <w:szCs w:val="16"/>
              </w:rPr>
              <w:t>Activities</w:t>
            </w:r>
            <w:r>
              <w:rPr>
                <w:rFonts w:ascii="Calibri" w:hAnsi="Calibri" w:cs="Calibri"/>
                <w:color w:val="000000"/>
                <w:sz w:val="16"/>
                <w:szCs w:val="16"/>
              </w:rPr>
              <w:t xml:space="preserve"> (</w:t>
            </w:r>
            <w:r w:rsidR="00AF74EA">
              <w:rPr>
                <w:rFonts w:ascii="Calibri" w:hAnsi="Calibri" w:cs="Calibri"/>
                <w:color w:val="000000"/>
                <w:sz w:val="16"/>
                <w:szCs w:val="16"/>
              </w:rPr>
              <w:t>10</w:t>
            </w:r>
            <w:r>
              <w:rPr>
                <w:rFonts w:ascii="Calibri" w:hAnsi="Calibri" w:cs="Calibri"/>
                <w:color w:val="000000"/>
                <w:sz w:val="16"/>
                <w:szCs w:val="16"/>
              </w:rPr>
              <w:t>%), Semester Assignment (</w:t>
            </w:r>
            <w:r w:rsidR="00EE5248">
              <w:rPr>
                <w:rFonts w:ascii="Calibri" w:hAnsi="Calibri" w:cs="Calibri"/>
                <w:color w:val="000000"/>
                <w:sz w:val="16"/>
                <w:szCs w:val="16"/>
              </w:rPr>
              <w:t>25</w:t>
            </w:r>
            <w:r>
              <w:rPr>
                <w:rFonts w:ascii="Calibri" w:hAnsi="Calibri" w:cs="Calibri"/>
                <w:color w:val="000000"/>
                <w:sz w:val="16"/>
                <w:szCs w:val="16"/>
              </w:rPr>
              <w:t>%) Mid-Term (2</w:t>
            </w:r>
            <w:r w:rsidR="0009101F">
              <w:rPr>
                <w:rFonts w:ascii="Calibri" w:hAnsi="Calibri" w:cs="Calibri"/>
                <w:color w:val="000000"/>
                <w:sz w:val="16"/>
                <w:szCs w:val="16"/>
              </w:rPr>
              <w:t>5</w:t>
            </w:r>
            <w:r>
              <w:rPr>
                <w:rFonts w:ascii="Calibri" w:hAnsi="Calibri" w:cs="Calibri"/>
                <w:color w:val="000000"/>
                <w:sz w:val="16"/>
                <w:szCs w:val="16"/>
              </w:rPr>
              <w:t xml:space="preserve">%) and Final Exam (25%).         </w:t>
            </w:r>
          </w:p>
          <w:p w:rsidR="007611A9" w:rsidRDefault="00AF74EA">
            <w:pPr>
              <w:rPr>
                <w:rFonts w:ascii="Calibri" w:hAnsi="Calibri" w:cs="Calibri"/>
                <w:b/>
                <w:color w:val="000000"/>
                <w:sz w:val="16"/>
                <w:szCs w:val="16"/>
                <w:u w:val="single"/>
              </w:rPr>
            </w:pPr>
            <w:r>
              <w:rPr>
                <w:rFonts w:ascii="Calibri" w:hAnsi="Calibri" w:cs="Calibri"/>
                <w:b/>
                <w:bCs/>
                <w:color w:val="000000"/>
                <w:sz w:val="16"/>
                <w:szCs w:val="16"/>
              </w:rPr>
              <w:t>S</w:t>
            </w:r>
            <w:r w:rsidR="007611A9">
              <w:rPr>
                <w:rFonts w:ascii="Calibri" w:hAnsi="Calibri" w:cs="Calibri"/>
                <w:b/>
                <w:bCs/>
                <w:color w:val="000000"/>
                <w:sz w:val="16"/>
                <w:szCs w:val="16"/>
              </w:rPr>
              <w:t xml:space="preserve">emester Projects: </w:t>
            </w:r>
            <w:r w:rsidR="007611A9">
              <w:rPr>
                <w:rFonts w:ascii="Calibri" w:hAnsi="Calibri" w:cs="Calibri"/>
                <w:b/>
                <w:i/>
                <w:color w:val="000000"/>
                <w:sz w:val="16"/>
                <w:szCs w:val="16"/>
              </w:rPr>
              <w:t xml:space="preserve"> </w:t>
            </w:r>
            <w:r w:rsidR="007611A9">
              <w:rPr>
                <w:rFonts w:ascii="Calibri" w:hAnsi="Calibri" w:cs="Calibri"/>
                <w:color w:val="000000"/>
                <w:sz w:val="16"/>
                <w:szCs w:val="16"/>
              </w:rPr>
              <w:t>Students will present Projects on the Topics assigned after mid-term exams and this activity will constitute 2</w:t>
            </w:r>
            <w:r w:rsidR="00753061">
              <w:rPr>
                <w:rFonts w:ascii="Calibri" w:hAnsi="Calibri" w:cs="Calibri"/>
                <w:color w:val="000000"/>
                <w:sz w:val="16"/>
                <w:szCs w:val="16"/>
              </w:rPr>
              <w:t>5</w:t>
            </w:r>
            <w:r w:rsidR="007611A9">
              <w:rPr>
                <w:rFonts w:ascii="Calibri" w:hAnsi="Calibri" w:cs="Calibri"/>
                <w:color w:val="000000"/>
                <w:sz w:val="16"/>
                <w:szCs w:val="16"/>
              </w:rPr>
              <w:t>% of the Total Grade (hard copies to be submitted in S- 118)</w:t>
            </w:r>
            <w:r w:rsidR="007611A9">
              <w:rPr>
                <w:rFonts w:ascii="Calibri" w:hAnsi="Calibri" w:cs="Calibri"/>
                <w:b/>
                <w:color w:val="000000"/>
                <w:sz w:val="16"/>
                <w:szCs w:val="16"/>
              </w:rPr>
              <w:t xml:space="preserve">                                                                                                                                                </w:t>
            </w:r>
            <w:r w:rsidR="003115CD">
              <w:rPr>
                <w:rFonts w:ascii="Calibri" w:hAnsi="Calibri" w:cs="Calibri"/>
                <w:b/>
                <w:color w:val="000000"/>
                <w:sz w:val="16"/>
                <w:szCs w:val="16"/>
              </w:rPr>
              <w:t xml:space="preserve">                              </w:t>
            </w:r>
            <w:r w:rsidR="007611A9">
              <w:rPr>
                <w:rFonts w:ascii="Calibri" w:hAnsi="Calibri" w:cs="Calibri"/>
                <w:b/>
                <w:color w:val="000000"/>
                <w:sz w:val="16"/>
                <w:szCs w:val="16"/>
              </w:rPr>
              <w:t xml:space="preserve">   </w:t>
            </w:r>
            <w:r w:rsidR="007611A9">
              <w:rPr>
                <w:rFonts w:ascii="Calibri" w:hAnsi="Calibri" w:cs="Calibri"/>
                <w:b/>
                <w:color w:val="000000"/>
                <w:sz w:val="16"/>
                <w:szCs w:val="16"/>
                <w:u w:val="single"/>
              </w:rPr>
              <w:t>Text Books</w:t>
            </w:r>
            <w:r w:rsidR="007611A9">
              <w:rPr>
                <w:color w:val="000000"/>
                <w:sz w:val="16"/>
                <w:szCs w:val="16"/>
              </w:rPr>
              <w:t xml:space="preserve">: </w:t>
            </w:r>
            <w:r w:rsidR="007611A9">
              <w:rPr>
                <w:rFonts w:ascii="Calibri" w:hAnsi="Calibri" w:cs="Calibri"/>
                <w:color w:val="000000"/>
                <w:sz w:val="16"/>
                <w:szCs w:val="16"/>
              </w:rPr>
              <w:t>Essential Biochemistry by C.W Pratt and K. Cornely (3</w:t>
            </w:r>
            <w:r w:rsidR="007611A9">
              <w:rPr>
                <w:rFonts w:ascii="Calibri" w:hAnsi="Calibri" w:cs="Calibri"/>
                <w:color w:val="000000"/>
                <w:sz w:val="16"/>
                <w:szCs w:val="16"/>
                <w:vertAlign w:val="superscript"/>
              </w:rPr>
              <w:t>rd</w:t>
            </w:r>
            <w:r w:rsidR="007611A9">
              <w:rPr>
                <w:rFonts w:ascii="Calibri" w:hAnsi="Calibri" w:cs="Calibri"/>
                <w:color w:val="000000"/>
                <w:sz w:val="16"/>
                <w:szCs w:val="16"/>
              </w:rPr>
              <w:t xml:space="preserve"> Edition)</w:t>
            </w:r>
          </w:p>
          <w:p w:rsidR="007611A9" w:rsidRDefault="007611A9">
            <w:pPr>
              <w:rPr>
                <w:rFonts w:ascii="Calibri" w:hAnsi="Calibri" w:cs="Calibri"/>
                <w:b/>
                <w:bCs/>
                <w:color w:val="000000"/>
                <w:sz w:val="16"/>
                <w:szCs w:val="16"/>
              </w:rPr>
            </w:pPr>
            <w:r>
              <w:rPr>
                <w:rFonts w:ascii="Calibri" w:hAnsi="Calibri" w:cs="Calibri"/>
                <w:b/>
                <w:color w:val="000000"/>
                <w:sz w:val="16"/>
                <w:szCs w:val="16"/>
                <w:u w:val="single"/>
              </w:rPr>
              <w:t>Reference Book</w:t>
            </w:r>
            <w:r>
              <w:rPr>
                <w:rFonts w:ascii="Calibri" w:hAnsi="Calibri" w:cs="Calibri"/>
                <w:color w:val="000000"/>
                <w:sz w:val="16"/>
                <w:szCs w:val="16"/>
                <w:u w:val="single"/>
              </w:rPr>
              <w:t>:</w:t>
            </w:r>
            <w:r>
              <w:rPr>
                <w:rFonts w:ascii="Calibri" w:hAnsi="Calibri" w:cs="Calibri"/>
                <w:color w:val="000000"/>
                <w:sz w:val="16"/>
                <w:szCs w:val="16"/>
              </w:rPr>
              <w:t xml:space="preserve">   Principles of Biochemistry by Lehninger (available in library), Plant Biochemistry by Hans-Walter Heldt (3</w:t>
            </w:r>
            <w:r>
              <w:rPr>
                <w:rFonts w:ascii="Calibri" w:hAnsi="Calibri" w:cs="Calibri"/>
                <w:color w:val="000000"/>
                <w:sz w:val="16"/>
                <w:szCs w:val="16"/>
                <w:vertAlign w:val="superscript"/>
              </w:rPr>
              <w:t>rd</w:t>
            </w:r>
            <w:r>
              <w:rPr>
                <w:rFonts w:ascii="Calibri" w:hAnsi="Calibri" w:cs="Calibri"/>
                <w:color w:val="000000"/>
                <w:sz w:val="16"/>
                <w:szCs w:val="16"/>
              </w:rPr>
              <w:t xml:space="preserve"> Edition)</w:t>
            </w:r>
          </w:p>
          <w:p w:rsidR="007611A9" w:rsidRDefault="007611A9" w:rsidP="00480DD3">
            <w:pPr>
              <w:rPr>
                <w:rFonts w:ascii="Calibri" w:hAnsi="Calibri" w:cs="Calibri"/>
                <w:color w:val="000000"/>
                <w:sz w:val="16"/>
                <w:szCs w:val="16"/>
              </w:rPr>
            </w:pPr>
            <w:r>
              <w:rPr>
                <w:rFonts w:ascii="Calibri" w:hAnsi="Calibri" w:cs="Calibri"/>
                <w:b/>
                <w:bCs/>
                <w:color w:val="000000"/>
                <w:sz w:val="16"/>
                <w:szCs w:val="16"/>
              </w:rPr>
              <w:t>Teaching Methodology</w:t>
            </w:r>
            <w:r>
              <w:rPr>
                <w:rFonts w:ascii="Calibri" w:hAnsi="Calibri" w:cs="Calibri"/>
                <w:color w:val="000000"/>
                <w:sz w:val="16"/>
                <w:szCs w:val="16"/>
              </w:rPr>
              <w:t xml:space="preserve">:  White boards, multimedia, online videos and class rooms discussion will be part of teaching methodology. Important videos and information will also be shared through moodle </w:t>
            </w:r>
          </w:p>
          <w:p w:rsidR="00D03663" w:rsidRPr="00D03663" w:rsidRDefault="00D03663" w:rsidP="00480DD3">
            <w:pPr>
              <w:rPr>
                <w:rFonts w:ascii="Calibri" w:hAnsi="Calibri" w:cs="Calibri"/>
                <w:sz w:val="16"/>
                <w:szCs w:val="16"/>
              </w:rPr>
            </w:pPr>
            <w:r w:rsidRPr="00D03663">
              <w:rPr>
                <w:rFonts w:ascii="Calibri" w:hAnsi="Calibri" w:cs="Calibri"/>
                <w:b/>
                <w:bCs/>
                <w:sz w:val="16"/>
                <w:szCs w:val="16"/>
              </w:rPr>
              <w:t>Exams</w:t>
            </w:r>
            <w:r w:rsidRPr="00D03663">
              <w:rPr>
                <w:rFonts w:ascii="Calibri" w:hAnsi="Calibri" w:cs="Calibri"/>
                <w:sz w:val="16"/>
                <w:szCs w:val="16"/>
              </w:rPr>
              <w:t xml:space="preserve">: </w:t>
            </w:r>
            <w:r>
              <w:rPr>
                <w:rFonts w:ascii="Calibri" w:hAnsi="Calibri" w:cs="Calibri"/>
                <w:sz w:val="16"/>
                <w:szCs w:val="16"/>
              </w:rPr>
              <w:t>Objective and Subjective/Problem-based, diagram-based questions, critical thinking  questions and problems will be given from topic covered and discussions during the semester</w:t>
            </w:r>
          </w:p>
          <w:p w:rsidR="007611A9" w:rsidRDefault="007611A9">
            <w:pPr>
              <w:ind w:left="360"/>
            </w:pPr>
          </w:p>
        </w:tc>
        <w:tc>
          <w:tcPr>
            <w:tcW w:w="239" w:type="dxa"/>
            <w:shd w:val="clear" w:color="auto" w:fill="auto"/>
          </w:tcPr>
          <w:p w:rsidR="007611A9" w:rsidRDefault="007611A9">
            <w:pPr>
              <w:snapToGrid w:val="0"/>
            </w:pPr>
          </w:p>
        </w:tc>
        <w:tc>
          <w:tcPr>
            <w:tcW w:w="3792" w:type="dxa"/>
            <w:shd w:val="clear" w:color="auto" w:fill="auto"/>
          </w:tcPr>
          <w:p w:rsidR="007611A9" w:rsidRDefault="009541F2">
            <w:pPr>
              <w:pStyle w:val="Heading2"/>
              <w:rPr>
                <w:rFonts w:ascii="Calibri" w:hAnsi="Calibri" w:cs="Calibri"/>
                <w:b/>
                <w:color w:val="000000"/>
                <w:sz w:val="16"/>
                <w:szCs w:val="16"/>
              </w:rPr>
            </w:pPr>
            <w:r>
              <w:rPr>
                <w:rFonts w:ascii="Calibri" w:hAnsi="Calibri" w:cs="Calibri"/>
                <w:b/>
                <w:color w:val="000000"/>
                <w:sz w:val="18"/>
                <w:szCs w:val="18"/>
                <w:lang w:val="en-US"/>
              </w:rPr>
              <w:t xml:space="preserve"> </w:t>
            </w:r>
            <w:r w:rsidR="007611A9">
              <w:rPr>
                <w:rFonts w:ascii="Calibri" w:hAnsi="Calibri" w:cs="Calibri"/>
                <w:b/>
                <w:color w:val="000000"/>
                <w:sz w:val="18"/>
                <w:szCs w:val="18"/>
                <w:lang w:val="en-US"/>
              </w:rPr>
              <w:t>Materials (Week wise)</w:t>
            </w:r>
            <w:r w:rsidR="007611A9">
              <w:rPr>
                <w:rFonts w:ascii="Calibri" w:hAnsi="Calibri" w:cs="Calibri"/>
                <w:b/>
                <w:color w:val="000000"/>
                <w:sz w:val="16"/>
                <w:szCs w:val="16"/>
                <w:lang w:val="en-US"/>
              </w:rPr>
              <w:t xml:space="preserve">                                      </w:t>
            </w:r>
            <w:r w:rsidR="007611A9">
              <w:rPr>
                <w:rFonts w:ascii="Calibri" w:hAnsi="Calibri" w:cs="Calibri"/>
                <w:b/>
                <w:color w:val="000000"/>
                <w:sz w:val="16"/>
                <w:szCs w:val="16"/>
                <w:u w:val="single"/>
                <w:lang w:val="en-US"/>
              </w:rPr>
              <w:t xml:space="preserve">                 </w:t>
            </w:r>
            <w:r w:rsidR="007611A9">
              <w:rPr>
                <w:rFonts w:ascii="Calibri" w:hAnsi="Calibri" w:cs="Calibri"/>
                <w:b/>
                <w:color w:val="000000"/>
                <w:sz w:val="16"/>
                <w:szCs w:val="16"/>
                <w:lang w:val="en-US"/>
              </w:rPr>
              <w:t>1</w:t>
            </w:r>
            <w:r w:rsidR="007611A9">
              <w:rPr>
                <w:rFonts w:ascii="Calibri" w:hAnsi="Calibri" w:cs="Calibri"/>
                <w:b/>
                <w:color w:val="000000"/>
                <w:sz w:val="16"/>
                <w:szCs w:val="16"/>
                <w:vertAlign w:val="superscript"/>
                <w:lang w:val="en-US"/>
              </w:rPr>
              <w:t>st</w:t>
            </w:r>
            <w:r w:rsidR="007611A9">
              <w:rPr>
                <w:rFonts w:ascii="Calibri" w:hAnsi="Calibri" w:cs="Calibri"/>
                <w:color w:val="000000"/>
                <w:sz w:val="16"/>
                <w:szCs w:val="16"/>
                <w:lang w:val="en-US"/>
              </w:rPr>
              <w:t xml:space="preserve">.  </w:t>
            </w:r>
            <w:r w:rsidR="007611A9">
              <w:rPr>
                <w:rFonts w:ascii="Calibri" w:hAnsi="Calibri" w:cs="Calibri"/>
                <w:b/>
                <w:color w:val="000000"/>
                <w:sz w:val="16"/>
                <w:szCs w:val="16"/>
                <w:lang w:val="en-US"/>
              </w:rPr>
              <w:t>Introduction and concepts in Bioenergetics</w:t>
            </w:r>
            <w:r w:rsidR="007611A9">
              <w:rPr>
                <w:rFonts w:ascii="Calibri" w:hAnsi="Calibri" w:cs="Calibri"/>
                <w:color w:val="000000"/>
                <w:sz w:val="16"/>
                <w:szCs w:val="16"/>
                <w:lang w:val="en-US"/>
              </w:rPr>
              <w:t xml:space="preserve">, Exergonic and Endergonic reactions, Laws of thermodynamics, linear and branched pathways. Linear, and cyclic pathway                                                                        </w:t>
            </w:r>
            <w:r w:rsidR="007611A9">
              <w:rPr>
                <w:rFonts w:ascii="Calibri" w:hAnsi="Calibri" w:cs="Calibri"/>
                <w:b/>
                <w:color w:val="000000"/>
                <w:sz w:val="16"/>
                <w:szCs w:val="16"/>
                <w:lang w:val="en-US"/>
              </w:rPr>
              <w:t>2</w:t>
            </w:r>
            <w:r w:rsidR="007611A9">
              <w:rPr>
                <w:rFonts w:ascii="Calibri" w:hAnsi="Calibri" w:cs="Calibri"/>
                <w:b/>
                <w:color w:val="000000"/>
                <w:sz w:val="16"/>
                <w:szCs w:val="16"/>
                <w:vertAlign w:val="superscript"/>
                <w:lang w:val="en-US"/>
              </w:rPr>
              <w:t>nd</w:t>
            </w:r>
            <w:r w:rsidR="007611A9">
              <w:rPr>
                <w:rFonts w:ascii="Calibri" w:hAnsi="Calibri" w:cs="Calibri"/>
                <w:b/>
                <w:color w:val="000000"/>
                <w:sz w:val="16"/>
                <w:szCs w:val="16"/>
                <w:lang w:val="en-US"/>
              </w:rPr>
              <w:t>. Relation of free energy, enthalpy and entropy</w:t>
            </w:r>
            <w:r w:rsidR="007611A9">
              <w:rPr>
                <w:rFonts w:ascii="Calibri" w:hAnsi="Calibri" w:cs="Calibri"/>
                <w:color w:val="000000"/>
                <w:sz w:val="16"/>
                <w:szCs w:val="16"/>
                <w:lang w:val="en-US"/>
              </w:rPr>
              <w:t xml:space="preserve">, problems related, spontaneous reactions                                                                              </w:t>
            </w:r>
            <w:r w:rsidR="007611A9">
              <w:rPr>
                <w:rFonts w:ascii="Calibri" w:hAnsi="Calibri" w:cs="Calibri"/>
                <w:b/>
                <w:color w:val="000000"/>
                <w:sz w:val="16"/>
                <w:szCs w:val="16"/>
                <w:lang w:val="en-US"/>
              </w:rPr>
              <w:t>3</w:t>
            </w:r>
            <w:r w:rsidR="007611A9">
              <w:rPr>
                <w:rFonts w:ascii="Calibri" w:hAnsi="Calibri" w:cs="Calibri"/>
                <w:b/>
                <w:color w:val="000000"/>
                <w:sz w:val="16"/>
                <w:szCs w:val="16"/>
                <w:vertAlign w:val="superscript"/>
                <w:lang w:val="en-US"/>
              </w:rPr>
              <w:t>rd</w:t>
            </w:r>
            <w:r w:rsidR="007611A9">
              <w:rPr>
                <w:rFonts w:ascii="Calibri" w:hAnsi="Calibri" w:cs="Calibri"/>
                <w:color w:val="000000"/>
                <w:sz w:val="16"/>
                <w:szCs w:val="16"/>
                <w:lang w:val="en-US"/>
              </w:rPr>
              <w:t>.</w:t>
            </w:r>
            <w:r w:rsidR="007611A9">
              <w:rPr>
                <w:rFonts w:ascii="Calibri" w:hAnsi="Calibri" w:cs="Calibri"/>
                <w:color w:val="000000"/>
                <w:sz w:val="16"/>
                <w:szCs w:val="16"/>
                <w:vertAlign w:val="superscript"/>
                <w:lang w:val="en-US"/>
              </w:rPr>
              <w:t xml:space="preserve"> </w:t>
            </w:r>
            <w:r w:rsidR="007611A9">
              <w:rPr>
                <w:rFonts w:ascii="Calibri" w:hAnsi="Calibri" w:cs="Calibri"/>
                <w:color w:val="000000"/>
                <w:sz w:val="16"/>
                <w:szCs w:val="16"/>
                <w:lang w:val="en-US"/>
              </w:rPr>
              <w:t xml:space="preserve"> </w:t>
            </w:r>
            <w:r w:rsidR="007611A9">
              <w:rPr>
                <w:rFonts w:ascii="Calibri" w:hAnsi="Calibri" w:cs="Calibri"/>
                <w:b/>
                <w:color w:val="000000"/>
                <w:sz w:val="16"/>
                <w:szCs w:val="16"/>
                <w:lang w:val="en-US"/>
              </w:rPr>
              <w:t>Role and x-ray crystallographic, cryo-electron</w:t>
            </w:r>
            <w:r w:rsidR="007611A9">
              <w:rPr>
                <w:rFonts w:ascii="Calibri" w:hAnsi="Calibri" w:cs="Calibri"/>
                <w:color w:val="000000"/>
                <w:sz w:val="16"/>
                <w:szCs w:val="16"/>
                <w:lang w:val="en-US"/>
              </w:rPr>
              <w:t xml:space="preserve"> </w:t>
            </w:r>
            <w:r w:rsidR="007611A9">
              <w:rPr>
                <w:rFonts w:ascii="Calibri" w:hAnsi="Calibri" w:cs="Calibri"/>
                <w:b/>
                <w:color w:val="000000"/>
                <w:sz w:val="16"/>
                <w:szCs w:val="16"/>
                <w:lang w:val="en-US"/>
              </w:rPr>
              <w:t>microscopy structure of important enzymes</w:t>
            </w:r>
            <w:r w:rsidR="007611A9">
              <w:rPr>
                <w:rFonts w:ascii="Calibri" w:hAnsi="Calibri" w:cs="Calibri"/>
                <w:color w:val="000000"/>
                <w:sz w:val="16"/>
                <w:szCs w:val="16"/>
                <w:lang w:val="en-US"/>
              </w:rPr>
              <w:t>, coenzymes (NADPH and Acetyl Co-A) (</w:t>
            </w:r>
            <w:r w:rsidR="007611A9">
              <w:rPr>
                <w:rFonts w:ascii="Calibri" w:hAnsi="Calibri" w:cs="Calibri"/>
                <w:b/>
                <w:color w:val="000000"/>
                <w:sz w:val="16"/>
                <w:szCs w:val="16"/>
                <w:u w:val="single"/>
                <w:lang w:val="en-US"/>
              </w:rPr>
              <w:t>Quiz 1</w:t>
            </w:r>
            <w:r w:rsidR="007611A9">
              <w:rPr>
                <w:rFonts w:ascii="Calibri" w:hAnsi="Calibri" w:cs="Calibri"/>
                <w:color w:val="000000"/>
                <w:sz w:val="16"/>
                <w:szCs w:val="16"/>
                <w:lang w:val="en-US"/>
              </w:rPr>
              <w:t xml:space="preserve">)                                                              </w:t>
            </w:r>
          </w:p>
          <w:p w:rsidR="007611A9" w:rsidRDefault="007611A9">
            <w:pPr>
              <w:rPr>
                <w:rFonts w:ascii="Calibri" w:hAnsi="Calibri" w:cs="Calibri"/>
                <w:b/>
                <w:color w:val="000000"/>
                <w:sz w:val="16"/>
                <w:szCs w:val="16"/>
              </w:rPr>
            </w:pPr>
            <w:r>
              <w:rPr>
                <w:rFonts w:ascii="Calibri" w:hAnsi="Calibri" w:cs="Calibri"/>
                <w:b/>
                <w:color w:val="000000"/>
                <w:sz w:val="16"/>
                <w:szCs w:val="16"/>
              </w:rPr>
              <w:t>4</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Pr>
                <w:rFonts w:ascii="Calibri" w:hAnsi="Calibri" w:cs="Calibri"/>
                <w:b/>
                <w:color w:val="000000"/>
                <w:sz w:val="16"/>
                <w:szCs w:val="16"/>
              </w:rPr>
              <w:t>ATP</w:t>
            </w:r>
            <w:r>
              <w:rPr>
                <w:rFonts w:ascii="Calibri" w:hAnsi="Calibri" w:cs="Calibri"/>
                <w:color w:val="000000"/>
                <w:sz w:val="16"/>
                <w:szCs w:val="16"/>
              </w:rPr>
              <w:t xml:space="preserve"> as energy currency, ATP synthase: structure and function and binding change mechanism, GTP, UTP, CTP role and structure                                                            </w:t>
            </w:r>
            <w:r>
              <w:rPr>
                <w:rFonts w:ascii="Calibri" w:hAnsi="Calibri" w:cs="Calibri"/>
                <w:b/>
                <w:color w:val="000000"/>
                <w:sz w:val="16"/>
                <w:szCs w:val="16"/>
              </w:rPr>
              <w:t>5</w:t>
            </w:r>
            <w:r>
              <w:rPr>
                <w:rFonts w:ascii="Calibri" w:hAnsi="Calibri" w:cs="Calibri"/>
                <w:b/>
                <w:color w:val="000000"/>
                <w:sz w:val="16"/>
                <w:szCs w:val="16"/>
                <w:vertAlign w:val="superscript"/>
              </w:rPr>
              <w:t>rd</w:t>
            </w:r>
            <w:r>
              <w:rPr>
                <w:rFonts w:ascii="Calibri" w:hAnsi="Calibri" w:cs="Calibri"/>
                <w:color w:val="000000"/>
                <w:sz w:val="16"/>
                <w:szCs w:val="16"/>
              </w:rPr>
              <w:t xml:space="preserve">. </w:t>
            </w:r>
            <w:r>
              <w:rPr>
                <w:rFonts w:ascii="Calibri" w:hAnsi="Calibri" w:cs="Calibri"/>
                <w:b/>
                <w:color w:val="000000"/>
                <w:sz w:val="16"/>
                <w:szCs w:val="16"/>
                <w:u w:val="single"/>
              </w:rPr>
              <w:t>Glucose Anabolism and standard free energy changes</w:t>
            </w:r>
            <w:r>
              <w:rPr>
                <w:rFonts w:ascii="Calibri" w:hAnsi="Calibri" w:cs="Calibri"/>
                <w:color w:val="000000"/>
                <w:sz w:val="16"/>
                <w:szCs w:val="16"/>
              </w:rPr>
              <w:t>: Thermodynamics and metabolism of carbohydrate (glucose) synthesis in plants and animals, Gluconeogenesis (</w:t>
            </w:r>
            <w:r>
              <w:rPr>
                <w:rFonts w:ascii="Calibri" w:hAnsi="Calibri" w:cs="Calibri"/>
                <w:b/>
                <w:color w:val="000000"/>
                <w:sz w:val="16"/>
                <w:szCs w:val="16"/>
                <w:u w:val="single"/>
              </w:rPr>
              <w:t>Quiz2</w:t>
            </w:r>
            <w:r>
              <w:rPr>
                <w:rFonts w:ascii="Calibri" w:hAnsi="Calibri" w:cs="Calibri"/>
                <w:color w:val="000000"/>
                <w:sz w:val="16"/>
                <w:szCs w:val="16"/>
              </w:rPr>
              <w:t xml:space="preserve">)                                                                                    </w:t>
            </w:r>
            <w:r>
              <w:rPr>
                <w:rFonts w:ascii="Calibri" w:hAnsi="Calibri" w:cs="Calibri"/>
                <w:b/>
                <w:color w:val="000000"/>
                <w:sz w:val="16"/>
                <w:szCs w:val="16"/>
              </w:rPr>
              <w:t>6</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Pr>
                <w:rFonts w:ascii="Calibri" w:hAnsi="Calibri" w:cs="Calibri"/>
                <w:b/>
                <w:color w:val="000000"/>
                <w:sz w:val="16"/>
                <w:szCs w:val="16"/>
                <w:u w:val="single"/>
              </w:rPr>
              <w:t>Photosystems and photophosphorylation</w:t>
            </w:r>
            <w:r>
              <w:rPr>
                <w:rFonts w:ascii="Calibri" w:hAnsi="Calibri" w:cs="Calibri"/>
                <w:color w:val="000000"/>
                <w:sz w:val="16"/>
                <w:szCs w:val="16"/>
              </w:rPr>
              <w:t xml:space="preserve"> Thermodynamics of Calvin cycle, Role and structure of RuBiSCo                                         </w:t>
            </w:r>
            <w:r w:rsidR="00F63EDD">
              <w:rPr>
                <w:rFonts w:ascii="Calibri" w:hAnsi="Calibri" w:cs="Calibri"/>
                <w:color w:val="000000"/>
                <w:sz w:val="16"/>
                <w:szCs w:val="16"/>
              </w:rPr>
              <w:t xml:space="preserve">                                   </w:t>
            </w:r>
            <w:r>
              <w:rPr>
                <w:rFonts w:ascii="Calibri" w:hAnsi="Calibri" w:cs="Calibri"/>
                <w:color w:val="000000"/>
                <w:sz w:val="16"/>
                <w:szCs w:val="16"/>
              </w:rPr>
              <w:t xml:space="preserve">      </w:t>
            </w:r>
            <w:r>
              <w:rPr>
                <w:rFonts w:ascii="Calibri" w:hAnsi="Calibri" w:cs="Calibri"/>
                <w:b/>
                <w:color w:val="000000"/>
                <w:sz w:val="16"/>
                <w:szCs w:val="16"/>
              </w:rPr>
              <w:t>7</w:t>
            </w:r>
            <w:r>
              <w:rPr>
                <w:rFonts w:ascii="Calibri" w:hAnsi="Calibri" w:cs="Calibri"/>
                <w:b/>
                <w:color w:val="000000"/>
                <w:sz w:val="16"/>
                <w:szCs w:val="16"/>
                <w:vertAlign w:val="superscript"/>
              </w:rPr>
              <w:t>th.</w:t>
            </w:r>
            <w:r>
              <w:rPr>
                <w:rFonts w:ascii="Calibri" w:hAnsi="Calibri" w:cs="Calibri"/>
                <w:b/>
                <w:color w:val="000000"/>
                <w:sz w:val="16"/>
                <w:szCs w:val="16"/>
              </w:rPr>
              <w:t xml:space="preserve"> </w:t>
            </w:r>
            <w:r>
              <w:rPr>
                <w:rFonts w:ascii="Calibri" w:hAnsi="Calibri" w:cs="Calibri"/>
                <w:b/>
                <w:color w:val="000000"/>
                <w:sz w:val="16"/>
                <w:szCs w:val="16"/>
                <w:u w:val="single"/>
              </w:rPr>
              <w:t>Glucose Catabolism and standard free energy changes</w:t>
            </w:r>
            <w:r>
              <w:rPr>
                <w:rFonts w:ascii="Calibri" w:hAnsi="Calibri" w:cs="Calibri"/>
                <w:color w:val="000000"/>
                <w:sz w:val="16"/>
                <w:szCs w:val="16"/>
              </w:rPr>
              <w:t xml:space="preserve">:     i) Glycolysis and fates of Pyruvate                                                              </w:t>
            </w:r>
            <w:r>
              <w:rPr>
                <w:rFonts w:ascii="Calibri" w:hAnsi="Calibri" w:cs="Calibri"/>
                <w:b/>
                <w:color w:val="000000"/>
                <w:sz w:val="16"/>
                <w:szCs w:val="16"/>
              </w:rPr>
              <w:t>8</w:t>
            </w:r>
            <w:r>
              <w:rPr>
                <w:rFonts w:ascii="Calibri" w:hAnsi="Calibri" w:cs="Calibri"/>
                <w:b/>
                <w:color w:val="000000"/>
                <w:sz w:val="16"/>
                <w:szCs w:val="16"/>
                <w:vertAlign w:val="superscript"/>
              </w:rPr>
              <w:t>th</w:t>
            </w:r>
            <w:r>
              <w:rPr>
                <w:rFonts w:ascii="Calibri" w:hAnsi="Calibri" w:cs="Calibri"/>
                <w:b/>
                <w:color w:val="000000"/>
                <w:sz w:val="16"/>
                <w:szCs w:val="16"/>
              </w:rPr>
              <w:t>.</w:t>
            </w:r>
            <w:r>
              <w:rPr>
                <w:rFonts w:ascii="Calibri" w:hAnsi="Calibri" w:cs="Calibri"/>
                <w:color w:val="000000"/>
                <w:sz w:val="16"/>
                <w:szCs w:val="16"/>
              </w:rPr>
              <w:t xml:space="preserve"> </w:t>
            </w:r>
            <w:r>
              <w:rPr>
                <w:rFonts w:ascii="Calibri" w:hAnsi="Calibri" w:cs="Calibri"/>
                <w:b/>
                <w:color w:val="000000"/>
                <w:sz w:val="16"/>
                <w:szCs w:val="16"/>
              </w:rPr>
              <w:t>Classroom activities</w:t>
            </w:r>
            <w:r>
              <w:rPr>
                <w:rFonts w:ascii="Calibri" w:hAnsi="Calibri" w:cs="Calibri"/>
                <w:color w:val="000000"/>
                <w:sz w:val="16"/>
                <w:szCs w:val="16"/>
              </w:rPr>
              <w:t xml:space="preserve">                  </w:t>
            </w:r>
            <w:r>
              <w:rPr>
                <w:rFonts w:ascii="Calibri" w:hAnsi="Calibri" w:cs="Calibri"/>
                <w:b/>
                <w:color w:val="000000"/>
                <w:sz w:val="16"/>
                <w:szCs w:val="16"/>
              </w:rPr>
              <w:t xml:space="preserve">               </w:t>
            </w:r>
          </w:p>
          <w:p w:rsidR="007611A9" w:rsidRDefault="007611A9">
            <w:pPr>
              <w:rPr>
                <w:rFonts w:ascii="Calibri" w:hAnsi="Calibri" w:cs="Calibri"/>
                <w:b/>
                <w:color w:val="000000"/>
                <w:sz w:val="16"/>
                <w:szCs w:val="16"/>
              </w:rPr>
            </w:pPr>
            <w:r>
              <w:rPr>
                <w:rFonts w:ascii="Calibri" w:hAnsi="Calibri" w:cs="Calibri"/>
                <w:b/>
                <w:color w:val="000000"/>
                <w:sz w:val="16"/>
                <w:szCs w:val="16"/>
              </w:rPr>
              <w:t xml:space="preserve">                            </w:t>
            </w:r>
            <w:r>
              <w:rPr>
                <w:rFonts w:ascii="Calibri" w:hAnsi="Calibri" w:cs="Calibri"/>
                <w:b/>
                <w:color w:val="000000"/>
                <w:sz w:val="16"/>
                <w:szCs w:val="16"/>
                <w:u w:val="single"/>
              </w:rPr>
              <w:t>MID-TERM EXAM</w:t>
            </w:r>
            <w:r>
              <w:rPr>
                <w:rFonts w:ascii="Calibri" w:hAnsi="Calibri" w:cs="Calibri"/>
                <w:b/>
                <w:color w:val="000000"/>
                <w:sz w:val="16"/>
                <w:szCs w:val="16"/>
              </w:rPr>
              <w:t xml:space="preserve">                                                               </w:t>
            </w:r>
          </w:p>
          <w:p w:rsidR="007611A9" w:rsidRDefault="007611A9">
            <w:pPr>
              <w:rPr>
                <w:rFonts w:ascii="Calibri" w:hAnsi="Calibri" w:cs="Calibri"/>
                <w:color w:val="000000"/>
                <w:sz w:val="16"/>
                <w:szCs w:val="16"/>
              </w:rPr>
            </w:pPr>
            <w:r>
              <w:rPr>
                <w:rFonts w:ascii="Calibri" w:hAnsi="Calibri" w:cs="Calibri"/>
                <w:b/>
                <w:color w:val="000000"/>
                <w:sz w:val="16"/>
                <w:szCs w:val="16"/>
              </w:rPr>
              <w:t>9</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Pr>
                <w:rFonts w:ascii="Calibri" w:hAnsi="Calibri" w:cs="Calibri"/>
                <w:b/>
                <w:color w:val="000000"/>
                <w:sz w:val="16"/>
                <w:szCs w:val="16"/>
                <w:u w:val="single"/>
              </w:rPr>
              <w:t xml:space="preserve">Glucose Fates </w:t>
            </w:r>
            <w:r>
              <w:rPr>
                <w:rFonts w:ascii="Calibri" w:hAnsi="Calibri" w:cs="Calibri"/>
                <w:b/>
                <w:color w:val="000000"/>
                <w:sz w:val="16"/>
                <w:szCs w:val="16"/>
              </w:rPr>
              <w:t xml:space="preserve">ii) </w:t>
            </w:r>
            <w:r>
              <w:rPr>
                <w:rFonts w:ascii="Calibri" w:hAnsi="Calibri" w:cs="Calibri"/>
                <w:color w:val="000000"/>
                <w:sz w:val="16"/>
                <w:szCs w:val="16"/>
              </w:rPr>
              <w:t>Citric acid cycle and its amphibolic nature,  Pyruvate dehydrogenase complex</w:t>
            </w:r>
            <w:r>
              <w:rPr>
                <w:rFonts w:ascii="Calibri" w:hAnsi="Calibri" w:cs="Calibri"/>
                <w:b/>
                <w:color w:val="000000"/>
                <w:sz w:val="16"/>
                <w:szCs w:val="16"/>
              </w:rPr>
              <w:t xml:space="preserve">                                                                                10</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Pr>
                <w:rFonts w:ascii="Calibri" w:hAnsi="Calibri" w:cs="Calibri"/>
                <w:b/>
                <w:color w:val="000000"/>
                <w:sz w:val="16"/>
                <w:szCs w:val="16"/>
              </w:rPr>
              <w:t>iii)</w:t>
            </w:r>
            <w:r>
              <w:rPr>
                <w:rFonts w:ascii="Calibri" w:hAnsi="Calibri" w:cs="Calibri"/>
                <w:color w:val="000000"/>
                <w:sz w:val="16"/>
                <w:szCs w:val="16"/>
              </w:rPr>
              <w:t xml:space="preserve"> Pentose Phosphate pathway in plants and animals   (</w:t>
            </w:r>
            <w:r>
              <w:rPr>
                <w:rFonts w:ascii="Calibri" w:hAnsi="Calibri" w:cs="Calibri"/>
                <w:b/>
                <w:color w:val="000000"/>
                <w:sz w:val="16"/>
                <w:szCs w:val="16"/>
                <w:u w:val="single"/>
              </w:rPr>
              <w:t>Quiz 3)</w:t>
            </w:r>
            <w:r>
              <w:rPr>
                <w:rFonts w:ascii="Calibri" w:hAnsi="Calibri" w:cs="Calibri"/>
                <w:color w:val="000000"/>
                <w:sz w:val="16"/>
                <w:szCs w:val="16"/>
              </w:rPr>
              <w:t xml:space="preserve">                                                                             </w:t>
            </w:r>
            <w:r>
              <w:rPr>
                <w:rFonts w:ascii="Calibri" w:hAnsi="Calibri" w:cs="Calibri"/>
                <w:b/>
                <w:color w:val="000000"/>
                <w:sz w:val="16"/>
                <w:szCs w:val="16"/>
              </w:rPr>
              <w:t>11</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Pr>
                <w:rFonts w:ascii="Calibri" w:hAnsi="Calibri" w:cs="Calibri"/>
                <w:b/>
                <w:color w:val="000000"/>
                <w:sz w:val="16"/>
                <w:szCs w:val="16"/>
                <w:u w:val="single"/>
              </w:rPr>
              <w:t>Lipids Metabolism</w:t>
            </w:r>
            <w:r>
              <w:rPr>
                <w:rFonts w:ascii="Calibri" w:hAnsi="Calibri" w:cs="Calibri"/>
                <w:color w:val="000000"/>
                <w:sz w:val="16"/>
                <w:szCs w:val="16"/>
              </w:rPr>
              <w:t xml:space="preserve">:  Role of fatty acids in biological membranes, synthesis in plants and animals                                                                   </w:t>
            </w:r>
            <w:r>
              <w:rPr>
                <w:rFonts w:ascii="Calibri" w:hAnsi="Calibri" w:cs="Calibri"/>
                <w:b/>
                <w:color w:val="000000"/>
                <w:sz w:val="16"/>
                <w:szCs w:val="16"/>
              </w:rPr>
              <w:t>12</w:t>
            </w:r>
            <w:r>
              <w:rPr>
                <w:rFonts w:ascii="Calibri" w:hAnsi="Calibri" w:cs="Calibri"/>
                <w:b/>
                <w:color w:val="000000"/>
                <w:sz w:val="16"/>
                <w:szCs w:val="16"/>
                <w:vertAlign w:val="superscript"/>
              </w:rPr>
              <w:t>th</w:t>
            </w:r>
            <w:r>
              <w:rPr>
                <w:rFonts w:ascii="Calibri" w:hAnsi="Calibri" w:cs="Calibri"/>
                <w:color w:val="000000"/>
                <w:sz w:val="16"/>
                <w:szCs w:val="16"/>
              </w:rPr>
              <w:t xml:space="preserve">.  Beta-oxidation of fatty acids in term of energy synthesis per round                                                                                                                                                       </w:t>
            </w:r>
            <w:r>
              <w:rPr>
                <w:rFonts w:ascii="Calibri" w:hAnsi="Calibri" w:cs="Calibri"/>
                <w:b/>
                <w:color w:val="000000"/>
                <w:sz w:val="16"/>
                <w:szCs w:val="16"/>
              </w:rPr>
              <w:t>13</w:t>
            </w:r>
            <w:r>
              <w:rPr>
                <w:rFonts w:ascii="Calibri" w:hAnsi="Calibri" w:cs="Calibri"/>
                <w:b/>
                <w:color w:val="000000"/>
                <w:sz w:val="16"/>
                <w:szCs w:val="16"/>
                <w:vertAlign w:val="superscript"/>
              </w:rPr>
              <w:t>th</w:t>
            </w:r>
            <w:r>
              <w:rPr>
                <w:rFonts w:ascii="Calibri" w:hAnsi="Calibri" w:cs="Calibri"/>
                <w:b/>
                <w:color w:val="000000"/>
                <w:sz w:val="16"/>
                <w:szCs w:val="16"/>
              </w:rPr>
              <w:t xml:space="preserve">. </w:t>
            </w:r>
            <w:r w:rsidR="0026674E">
              <w:rPr>
                <w:rFonts w:ascii="Calibri" w:hAnsi="Calibri" w:cs="Calibri"/>
                <w:b/>
                <w:color w:val="000000"/>
                <w:sz w:val="16"/>
                <w:szCs w:val="16"/>
              </w:rPr>
              <w:t xml:space="preserve"> Solving</w:t>
            </w:r>
            <w:r w:rsidR="00F2537E">
              <w:rPr>
                <w:rFonts w:ascii="Calibri" w:hAnsi="Calibri" w:cs="Calibri"/>
                <w:b/>
                <w:color w:val="000000"/>
                <w:sz w:val="16"/>
                <w:szCs w:val="16"/>
              </w:rPr>
              <w:t xml:space="preserve">/ Discussion </w:t>
            </w:r>
            <w:r w:rsidR="0026674E">
              <w:rPr>
                <w:rFonts w:ascii="Calibri" w:hAnsi="Calibri" w:cs="Calibri"/>
                <w:b/>
                <w:color w:val="000000"/>
                <w:sz w:val="16"/>
                <w:szCs w:val="16"/>
              </w:rPr>
              <w:t>o</w:t>
            </w:r>
            <w:r w:rsidR="007444AE">
              <w:rPr>
                <w:rFonts w:ascii="Calibri" w:hAnsi="Calibri" w:cs="Calibri"/>
                <w:b/>
                <w:color w:val="000000"/>
                <w:sz w:val="16"/>
                <w:szCs w:val="16"/>
              </w:rPr>
              <w:t xml:space="preserve">f </w:t>
            </w:r>
            <w:r w:rsidR="0026674E">
              <w:rPr>
                <w:rFonts w:ascii="Calibri" w:hAnsi="Calibri" w:cs="Calibri"/>
                <w:b/>
                <w:color w:val="000000"/>
                <w:sz w:val="16"/>
                <w:szCs w:val="16"/>
              </w:rPr>
              <w:t>Exercise questions at end of chapters</w:t>
            </w:r>
          </w:p>
          <w:p w:rsidR="007611A9" w:rsidRDefault="007611A9">
            <w:pPr>
              <w:rPr>
                <w:rFonts w:ascii="Calibri" w:hAnsi="Calibri" w:cs="Calibri"/>
                <w:color w:val="000000"/>
                <w:sz w:val="16"/>
                <w:szCs w:val="16"/>
              </w:rPr>
            </w:pPr>
            <w:r>
              <w:rPr>
                <w:rFonts w:ascii="Calibri" w:hAnsi="Calibri" w:cs="Calibri"/>
                <w:color w:val="000000"/>
                <w:sz w:val="16"/>
                <w:szCs w:val="16"/>
              </w:rPr>
              <w:t xml:space="preserve">  </w:t>
            </w:r>
            <w:r>
              <w:rPr>
                <w:rFonts w:ascii="Calibri" w:hAnsi="Calibri" w:cs="Calibri"/>
                <w:b/>
                <w:color w:val="000000"/>
                <w:sz w:val="16"/>
                <w:szCs w:val="16"/>
              </w:rPr>
              <w:t>14</w:t>
            </w:r>
            <w:r>
              <w:rPr>
                <w:rFonts w:ascii="Calibri" w:hAnsi="Calibri" w:cs="Calibri"/>
                <w:b/>
                <w:color w:val="000000"/>
                <w:sz w:val="16"/>
                <w:szCs w:val="16"/>
                <w:vertAlign w:val="superscript"/>
              </w:rPr>
              <w:t>th</w:t>
            </w:r>
            <w:r w:rsidR="00C0412A">
              <w:rPr>
                <w:rFonts w:ascii="Calibri" w:hAnsi="Calibri" w:cs="Calibri"/>
                <w:color w:val="000000"/>
                <w:sz w:val="16"/>
                <w:szCs w:val="16"/>
              </w:rPr>
              <w:t xml:space="preserve"> and </w:t>
            </w:r>
            <w:r w:rsidR="00C0412A" w:rsidRPr="00C0412A">
              <w:rPr>
                <w:rFonts w:ascii="Calibri" w:hAnsi="Calibri" w:cs="Calibri"/>
                <w:b/>
                <w:bCs/>
                <w:color w:val="000000"/>
                <w:sz w:val="16"/>
                <w:szCs w:val="16"/>
              </w:rPr>
              <w:t>15</w:t>
            </w:r>
            <w:r w:rsidR="00C0412A" w:rsidRPr="00C0412A">
              <w:rPr>
                <w:rFonts w:ascii="Calibri" w:hAnsi="Calibri" w:cs="Calibri"/>
                <w:b/>
                <w:bCs/>
                <w:color w:val="000000"/>
                <w:sz w:val="16"/>
                <w:szCs w:val="16"/>
                <w:vertAlign w:val="superscript"/>
              </w:rPr>
              <w:t>th</w:t>
            </w:r>
            <w:r w:rsidR="00C0412A">
              <w:rPr>
                <w:rFonts w:ascii="Calibri" w:hAnsi="Calibri" w:cs="Calibri"/>
                <w:color w:val="000000"/>
                <w:sz w:val="16"/>
                <w:szCs w:val="16"/>
              </w:rPr>
              <w:t xml:space="preserve"> Projects</w:t>
            </w:r>
            <w:r>
              <w:rPr>
                <w:rFonts w:ascii="Calibri" w:hAnsi="Calibri" w:cs="Calibri"/>
                <w:b/>
                <w:color w:val="000000"/>
                <w:sz w:val="16"/>
                <w:szCs w:val="16"/>
              </w:rPr>
              <w:t xml:space="preserve"> </w:t>
            </w:r>
            <w:r>
              <w:rPr>
                <w:rFonts w:ascii="Calibri" w:hAnsi="Calibri" w:cs="Calibri"/>
                <w:color w:val="000000"/>
                <w:sz w:val="16"/>
                <w:szCs w:val="16"/>
              </w:rPr>
              <w:t xml:space="preserve"> </w:t>
            </w:r>
            <w:r w:rsidR="00C0412A">
              <w:rPr>
                <w:rFonts w:ascii="Calibri" w:hAnsi="Calibri" w:cs="Calibri"/>
                <w:color w:val="000000"/>
                <w:sz w:val="16"/>
                <w:szCs w:val="16"/>
              </w:rPr>
              <w:t>Presentations</w:t>
            </w:r>
            <w:r>
              <w:rPr>
                <w:rFonts w:ascii="Calibri" w:hAnsi="Calibri" w:cs="Calibri"/>
                <w:color w:val="000000"/>
                <w:sz w:val="16"/>
                <w:szCs w:val="16"/>
              </w:rPr>
              <w:t xml:space="preserve">     </w:t>
            </w:r>
          </w:p>
          <w:p w:rsidR="007611A9" w:rsidRDefault="007611A9">
            <w:r>
              <w:rPr>
                <w:rFonts w:ascii="Calibri" w:hAnsi="Calibri" w:cs="Calibri"/>
                <w:color w:val="000000"/>
                <w:sz w:val="16"/>
                <w:szCs w:val="16"/>
              </w:rPr>
              <w:t xml:space="preserve">                                    </w:t>
            </w:r>
            <w:r>
              <w:rPr>
                <w:rFonts w:ascii="Calibri" w:hAnsi="Calibri" w:cs="Calibri"/>
                <w:b/>
                <w:color w:val="000000"/>
                <w:sz w:val="16"/>
                <w:szCs w:val="16"/>
                <w:u w:val="single"/>
              </w:rPr>
              <w:t>FINAL EXAM</w:t>
            </w:r>
          </w:p>
        </w:tc>
      </w:tr>
    </w:tbl>
    <w:p w:rsidR="007611A9" w:rsidRDefault="007611A9">
      <w:pPr>
        <w:tabs>
          <w:tab w:val="left" w:pos="9640"/>
        </w:tabs>
      </w:pPr>
      <w:r>
        <w:tab/>
      </w:r>
    </w:p>
    <w:sectPr w:rsidR="007611A9">
      <w:footerReference w:type="default" r:id="rId7"/>
      <w:pgSz w:w="12240" w:h="15840"/>
      <w:pgMar w:top="576" w:right="576" w:bottom="1440" w:left="576" w:header="720" w:footer="720"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E45" w:rsidRDefault="00454E45">
      <w:pPr>
        <w:spacing w:after="0" w:line="240" w:lineRule="auto"/>
      </w:pPr>
      <w:r>
        <w:separator/>
      </w:r>
    </w:p>
  </w:endnote>
  <w:endnote w:type="continuationSeparator" w:id="0">
    <w:p w:rsidR="00454E45" w:rsidRDefault="0045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234"/>
      <w:gridCol w:w="239"/>
      <w:gridCol w:w="3831"/>
    </w:tblGrid>
    <w:tr w:rsidR="007611A9">
      <w:tc>
        <w:tcPr>
          <w:tcW w:w="7234" w:type="dxa"/>
          <w:shd w:val="clear" w:color="auto" w:fill="983620"/>
        </w:tcPr>
        <w:p w:rsidR="007611A9" w:rsidRDefault="007611A9">
          <w:pPr>
            <w:pStyle w:val="NoSpacing"/>
            <w:snapToGrid w:val="0"/>
          </w:pPr>
        </w:p>
      </w:tc>
      <w:tc>
        <w:tcPr>
          <w:tcW w:w="239" w:type="dxa"/>
          <w:shd w:val="clear" w:color="auto" w:fill="auto"/>
        </w:tcPr>
        <w:p w:rsidR="007611A9" w:rsidRDefault="007611A9">
          <w:pPr>
            <w:pStyle w:val="NoSpacing"/>
            <w:snapToGrid w:val="0"/>
          </w:pPr>
        </w:p>
      </w:tc>
      <w:tc>
        <w:tcPr>
          <w:tcW w:w="3831" w:type="dxa"/>
          <w:shd w:val="clear" w:color="auto" w:fill="7F7F7F"/>
        </w:tcPr>
        <w:p w:rsidR="007611A9" w:rsidRDefault="007611A9">
          <w:pPr>
            <w:pStyle w:val="NoSpacing"/>
            <w:snapToGrid w:val="0"/>
          </w:pPr>
        </w:p>
      </w:tc>
    </w:tr>
    <w:tr w:rsidR="007611A9">
      <w:tc>
        <w:tcPr>
          <w:tcW w:w="7234" w:type="dxa"/>
          <w:shd w:val="clear" w:color="auto" w:fill="auto"/>
          <w:vAlign w:val="bottom"/>
        </w:tcPr>
        <w:p w:rsidR="007611A9" w:rsidRDefault="007611A9">
          <w:pPr>
            <w:pStyle w:val="Footer"/>
            <w:rPr>
              <w:lang w:val="en-US"/>
            </w:rPr>
          </w:pPr>
          <w:r>
            <w:rPr>
              <w:lang w:val="en-US"/>
            </w:rPr>
            <w:t>Instructor’s Signature</w:t>
          </w:r>
        </w:p>
      </w:tc>
      <w:tc>
        <w:tcPr>
          <w:tcW w:w="239" w:type="dxa"/>
          <w:shd w:val="clear" w:color="auto" w:fill="auto"/>
          <w:vAlign w:val="bottom"/>
        </w:tcPr>
        <w:p w:rsidR="007611A9" w:rsidRDefault="007611A9">
          <w:pPr>
            <w:pStyle w:val="Footer"/>
            <w:snapToGrid w:val="0"/>
            <w:rPr>
              <w:lang w:val="en-US"/>
            </w:rPr>
          </w:pPr>
        </w:p>
      </w:tc>
      <w:tc>
        <w:tcPr>
          <w:tcW w:w="3831" w:type="dxa"/>
          <w:shd w:val="clear" w:color="auto" w:fill="auto"/>
          <w:vAlign w:val="bottom"/>
        </w:tcPr>
        <w:p w:rsidR="007611A9" w:rsidRDefault="007611A9">
          <w:pPr>
            <w:pStyle w:val="FooterRight"/>
          </w:pP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p>
      </w:tc>
    </w:tr>
  </w:tbl>
  <w:p w:rsidR="007611A9" w:rsidRDefault="007611A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E45" w:rsidRDefault="00454E45">
      <w:pPr>
        <w:spacing w:after="0" w:line="240" w:lineRule="auto"/>
      </w:pPr>
      <w:r>
        <w:separator/>
      </w:r>
    </w:p>
  </w:footnote>
  <w:footnote w:type="continuationSeparator" w:id="0">
    <w:p w:rsidR="00454E45" w:rsidRDefault="00454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2" w:hAnsi="Wingdings 2" w:cs="Wingdings 2" w:hint="default"/>
        <w:color w:val="595959"/>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2" w:hAnsi="Wingdings 2" w:hint="default"/>
        <w:color w:val="808080"/>
      </w:rPr>
    </w:lvl>
  </w:abstractNum>
  <w:num w:numId="1" w16cid:durableId="582684245">
    <w:abstractNumId w:val="0"/>
  </w:num>
  <w:num w:numId="2" w16cid:durableId="3382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16"/>
    <w:rsid w:val="0009101F"/>
    <w:rsid w:val="00136126"/>
    <w:rsid w:val="0020048D"/>
    <w:rsid w:val="0026674E"/>
    <w:rsid w:val="00282E16"/>
    <w:rsid w:val="00292C29"/>
    <w:rsid w:val="003115CD"/>
    <w:rsid w:val="004128F3"/>
    <w:rsid w:val="00454E45"/>
    <w:rsid w:val="00480DD3"/>
    <w:rsid w:val="00567FD0"/>
    <w:rsid w:val="00724380"/>
    <w:rsid w:val="007444AE"/>
    <w:rsid w:val="00753061"/>
    <w:rsid w:val="007611A9"/>
    <w:rsid w:val="00844C8F"/>
    <w:rsid w:val="009541F2"/>
    <w:rsid w:val="00AC7ECA"/>
    <w:rsid w:val="00AF74EA"/>
    <w:rsid w:val="00B118C1"/>
    <w:rsid w:val="00C0412A"/>
    <w:rsid w:val="00C22AC7"/>
    <w:rsid w:val="00C71617"/>
    <w:rsid w:val="00D03663"/>
    <w:rsid w:val="00ED3E8E"/>
    <w:rsid w:val="00EE5248"/>
    <w:rsid w:val="00EF4BF6"/>
    <w:rsid w:val="00F2537E"/>
    <w:rsid w:val="00F6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004B7490-DD46-1341-B93F-B20E8D5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sto MT" w:eastAsia="MS Mincho" w:hAnsi="Calisto MT"/>
      <w:color w:val="404040"/>
      <w:szCs w:val="24"/>
      <w:lang w:eastAsia="ar-SA"/>
    </w:rPr>
  </w:style>
  <w:style w:type="paragraph" w:styleId="Heading1">
    <w:name w:val="heading 1"/>
    <w:basedOn w:val="Normal"/>
    <w:next w:val="Normal"/>
    <w:qFormat/>
    <w:pPr>
      <w:keepNext/>
      <w:keepLines/>
      <w:numPr>
        <w:numId w:val="1"/>
      </w:numPr>
      <w:spacing w:before="360" w:after="120"/>
      <w:outlineLvl w:val="0"/>
    </w:pPr>
    <w:rPr>
      <w:bCs/>
      <w:color w:val="983620"/>
      <w:sz w:val="28"/>
      <w:szCs w:val="28"/>
      <w:lang w:val="x-none"/>
    </w:rPr>
  </w:style>
  <w:style w:type="paragraph" w:styleId="Heading2">
    <w:name w:val="heading 2"/>
    <w:basedOn w:val="Normal"/>
    <w:next w:val="Normal"/>
    <w:qFormat/>
    <w:pPr>
      <w:keepNext/>
      <w:keepLines/>
      <w:numPr>
        <w:ilvl w:val="1"/>
        <w:numId w:val="1"/>
      </w:numPr>
      <w:spacing w:before="360" w:after="120"/>
      <w:outlineLvl w:val="1"/>
    </w:pPr>
    <w:rPr>
      <w:bCs/>
      <w:color w:val="7F7F7F"/>
      <w:sz w:val="28"/>
      <w:szCs w:val="26"/>
      <w:lang w:val="x-none"/>
    </w:rPr>
  </w:style>
  <w:style w:type="paragraph" w:styleId="Heading3">
    <w:name w:val="heading 3"/>
    <w:basedOn w:val="Normal"/>
    <w:next w:val="Normal"/>
    <w:qFormat/>
    <w:pPr>
      <w:keepNext/>
      <w:keepLines/>
      <w:numPr>
        <w:ilvl w:val="2"/>
        <w:numId w:val="1"/>
      </w:numPr>
      <w:spacing w:before="280" w:after="0"/>
      <w:outlineLvl w:val="2"/>
    </w:pPr>
    <w:rPr>
      <w:bCs/>
      <w:color w:val="983620"/>
      <w:lang w:val="x-none"/>
    </w:rPr>
  </w:style>
  <w:style w:type="paragraph" w:styleId="Heading4">
    <w:name w:val="heading 4"/>
    <w:basedOn w:val="Normal"/>
    <w:next w:val="Normal"/>
    <w:qFormat/>
    <w:pPr>
      <w:keepNext/>
      <w:keepLines/>
      <w:numPr>
        <w:ilvl w:val="3"/>
        <w:numId w:val="1"/>
      </w:numPr>
      <w:spacing w:before="200" w:after="0"/>
      <w:outlineLvl w:val="3"/>
    </w:pPr>
    <w:rPr>
      <w:bCs/>
      <w:iCs/>
      <w:color w:val="4B5A60"/>
      <w:lang w:val="x-none"/>
    </w:rPr>
  </w:style>
  <w:style w:type="paragraph" w:styleId="Heading6">
    <w:name w:val="heading 6"/>
    <w:basedOn w:val="Normal"/>
    <w:next w:val="Normal"/>
    <w:qFormat/>
    <w:pPr>
      <w:keepNext/>
      <w:keepLines/>
      <w:numPr>
        <w:ilvl w:val="5"/>
        <w:numId w:val="1"/>
      </w:numPr>
      <w:spacing w:before="200" w:after="0"/>
      <w:outlineLvl w:val="5"/>
    </w:pPr>
    <w:rPr>
      <w:i/>
      <w:iCs/>
      <w:color w:val="252C2F"/>
      <w:lang w:val="x-none"/>
    </w:rPr>
  </w:style>
  <w:style w:type="paragraph" w:styleId="Heading7">
    <w:name w:val="heading 7"/>
    <w:basedOn w:val="Normal"/>
    <w:next w:val="Normal"/>
    <w:qFormat/>
    <w:pPr>
      <w:keepNext/>
      <w:keepLines/>
      <w:numPr>
        <w:ilvl w:val="6"/>
        <w:numId w:val="1"/>
      </w:numPr>
      <w:spacing w:before="200" w:after="0"/>
      <w:outlineLvl w:val="6"/>
    </w:pPr>
    <w:rPr>
      <w:iCs/>
      <w:color w:val="595959"/>
      <w:lang w:val="x-none"/>
    </w:rPr>
  </w:style>
  <w:style w:type="paragraph" w:styleId="Heading8">
    <w:name w:val="heading 8"/>
    <w:basedOn w:val="Normal"/>
    <w:next w:val="Normal"/>
    <w:qFormat/>
    <w:pPr>
      <w:keepNext/>
      <w:keepLines/>
      <w:numPr>
        <w:ilvl w:val="7"/>
        <w:numId w:val="1"/>
      </w:numPr>
      <w:spacing w:before="200" w:after="0"/>
      <w:outlineLvl w:val="7"/>
    </w:pPr>
    <w:rPr>
      <w:color w:val="983620"/>
      <w:szCs w:val="20"/>
      <w:lang w:val="x-none"/>
    </w:rPr>
  </w:style>
  <w:style w:type="paragraph" w:styleId="Heading9">
    <w:name w:val="heading 9"/>
    <w:basedOn w:val="Normal"/>
    <w:next w:val="Normal"/>
    <w:qFormat/>
    <w:pPr>
      <w:keepNext/>
      <w:keepLines/>
      <w:numPr>
        <w:ilvl w:val="8"/>
        <w:numId w:val="1"/>
      </w:numPr>
      <w:spacing w:before="200" w:after="0"/>
      <w:outlineLvl w:val="8"/>
    </w:pPr>
    <w:rPr>
      <w:iCs/>
      <w:color w:val="595959"/>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Wingdings 2" w:hint="default"/>
      <w:color w:val="595959"/>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808080"/>
    </w:rPr>
  </w:style>
  <w:style w:type="character" w:customStyle="1" w:styleId="WW8Num3z0">
    <w:name w:val="WW8Num3z0"/>
    <w:rPr>
      <w:rFonts w:ascii="Wingdings" w:hAnsi="Wingdings" w:cs="Wingdings" w:hint="default"/>
      <w:color w:val="983620"/>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styleId="DefaultParagraphFont0">
    <w:name w:val="Default Paragraph Font"/>
  </w:style>
  <w:style w:type="character" w:customStyle="1" w:styleId="CharChar14">
    <w:name w:val=" Char Char14"/>
    <w:rPr>
      <w:rFonts w:ascii="Calisto MT" w:eastAsia="MS Mincho" w:hAnsi="Calisto MT" w:cs="Times New Roman"/>
      <w:bCs/>
      <w:color w:val="983620"/>
      <w:sz w:val="28"/>
      <w:szCs w:val="28"/>
    </w:rPr>
  </w:style>
  <w:style w:type="character" w:customStyle="1" w:styleId="CharChar13">
    <w:name w:val=" Char Char13"/>
    <w:rPr>
      <w:rFonts w:ascii="Calisto MT" w:eastAsia="MS Mincho" w:hAnsi="Calisto MT" w:cs="Times New Roman"/>
      <w:bCs/>
      <w:color w:val="7F7F7F"/>
      <w:sz w:val="28"/>
      <w:szCs w:val="26"/>
    </w:rPr>
  </w:style>
  <w:style w:type="character" w:customStyle="1" w:styleId="CharChar12">
    <w:name w:val=" Char Char12"/>
    <w:rPr>
      <w:rFonts w:ascii="Calisto MT" w:eastAsia="MS Mincho" w:hAnsi="Calisto MT" w:cs="Times New Roman"/>
      <w:bCs/>
      <w:color w:val="983620"/>
      <w:sz w:val="20"/>
      <w:szCs w:val="24"/>
    </w:rPr>
  </w:style>
  <w:style w:type="character" w:customStyle="1" w:styleId="CharChar11">
    <w:name w:val=" Char Char11"/>
    <w:rPr>
      <w:rFonts w:ascii="Calisto MT" w:eastAsia="MS Mincho" w:hAnsi="Calisto MT" w:cs="Times New Roman"/>
      <w:bCs/>
      <w:iCs/>
      <w:color w:val="4B5A60"/>
      <w:sz w:val="20"/>
      <w:szCs w:val="24"/>
    </w:rPr>
  </w:style>
  <w:style w:type="character" w:customStyle="1" w:styleId="CharChar10">
    <w:name w:val=" Char Char10"/>
    <w:rPr>
      <w:rFonts w:ascii="Calisto MT" w:eastAsia="MS Mincho" w:hAnsi="Calisto MT" w:cs="Times New Roman"/>
      <w:i/>
      <w:iCs/>
      <w:color w:val="252C2F"/>
      <w:sz w:val="20"/>
      <w:szCs w:val="24"/>
    </w:rPr>
  </w:style>
  <w:style w:type="character" w:customStyle="1" w:styleId="CharChar9">
    <w:name w:val=" Char Char9"/>
    <w:rPr>
      <w:rFonts w:ascii="Calisto MT" w:eastAsia="MS Mincho" w:hAnsi="Calisto MT" w:cs="Times New Roman"/>
      <w:iCs/>
      <w:color w:val="595959"/>
      <w:sz w:val="20"/>
      <w:szCs w:val="24"/>
    </w:rPr>
  </w:style>
  <w:style w:type="character" w:customStyle="1" w:styleId="CharChar8">
    <w:name w:val=" Char Char8"/>
    <w:rPr>
      <w:rFonts w:ascii="Calisto MT" w:eastAsia="MS Mincho" w:hAnsi="Calisto MT" w:cs="Times New Roman"/>
      <w:color w:val="983620"/>
      <w:sz w:val="20"/>
      <w:szCs w:val="20"/>
    </w:rPr>
  </w:style>
  <w:style w:type="character" w:customStyle="1" w:styleId="CharChar7">
    <w:name w:val=" Char Char7"/>
    <w:rPr>
      <w:rFonts w:ascii="Calisto MT" w:eastAsia="MS Mincho" w:hAnsi="Calisto MT" w:cs="Times New Roman"/>
      <w:iCs/>
      <w:color w:val="595959"/>
      <w:sz w:val="20"/>
      <w:szCs w:val="20"/>
    </w:rPr>
  </w:style>
  <w:style w:type="character" w:customStyle="1" w:styleId="CharChar6">
    <w:name w:val=" Char Char6"/>
    <w:rPr>
      <w:rFonts w:ascii="Tahoma" w:eastAsia="MS Mincho" w:hAnsi="Tahoma" w:cs="Tahoma"/>
      <w:color w:val="404040"/>
      <w:sz w:val="16"/>
      <w:szCs w:val="16"/>
    </w:rPr>
  </w:style>
  <w:style w:type="character" w:customStyle="1" w:styleId="CharChar5">
    <w:name w:val=" Char Char5"/>
    <w:rPr>
      <w:b/>
      <w:color w:val="7F7F7F"/>
      <w:sz w:val="18"/>
      <w:szCs w:val="24"/>
    </w:rPr>
  </w:style>
  <w:style w:type="character" w:customStyle="1" w:styleId="CharChar4">
    <w:name w:val=" Char Char4"/>
    <w:rPr>
      <w:color w:val="595959"/>
      <w:sz w:val="20"/>
      <w:szCs w:val="24"/>
    </w:rPr>
  </w:style>
  <w:style w:type="character" w:customStyle="1" w:styleId="CharChar3">
    <w:name w:val=" Char Char3"/>
    <w:rPr>
      <w:color w:val="595959"/>
      <w:sz w:val="20"/>
      <w:szCs w:val="24"/>
    </w:rPr>
  </w:style>
  <w:style w:type="character" w:styleId="PlaceholderText">
    <w:name w:val="Placeholder Text"/>
    <w:rPr>
      <w:color w:val="808080"/>
    </w:rPr>
  </w:style>
  <w:style w:type="character" w:customStyle="1" w:styleId="CharChar2">
    <w:name w:val=" Char Char2"/>
    <w:rPr>
      <w:rFonts w:ascii="Calisto MT" w:eastAsia="MS Mincho" w:hAnsi="Calisto MT" w:cs="Times New Roman"/>
      <w:iCs/>
      <w:color w:val="983620"/>
      <w:sz w:val="44"/>
      <w:szCs w:val="24"/>
    </w:rPr>
  </w:style>
  <w:style w:type="character" w:customStyle="1" w:styleId="CharChar1">
    <w:name w:val=" Char Char1"/>
    <w:rPr>
      <w:rFonts w:ascii="Calisto MT" w:eastAsia="MS Mincho" w:hAnsi="Calisto MT" w:cs="Times New Roman"/>
      <w:color w:val="983620"/>
      <w:kern w:val="1"/>
      <w:sz w:val="96"/>
      <w:szCs w:val="52"/>
    </w:rPr>
  </w:style>
  <w:style w:type="character" w:customStyle="1" w:styleId="CharChar">
    <w:name w:val=" Char Char"/>
    <w:rPr>
      <w:rFonts w:ascii="Times New Roman" w:eastAsia="Times New Roman" w:hAnsi="Times New Roman" w:cs="Times New Roman"/>
      <w:sz w:val="24"/>
      <w:szCs w:val="24"/>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line="240" w:lineRule="auto"/>
    </w:pPr>
    <w:rPr>
      <w:rFonts w:ascii="Times New Roman" w:eastAsia="Times New Roman" w:hAnsi="Times New Roman"/>
      <w:color w:val="auto"/>
      <w:sz w:val="24"/>
      <w:lang w:val="x-none"/>
    </w:rPr>
  </w:style>
  <w:style w:type="paragraph" w:styleId="List">
    <w:name w:val="List"/>
    <w:basedOn w:val="BodyText"/>
  </w:style>
  <w:style w:type="paragraph" w:styleId="Caption">
    <w:name w:val="caption"/>
    <w:basedOn w:val="Normal"/>
    <w:next w:val="Normal"/>
    <w:qFormat/>
    <w:pPr>
      <w:spacing w:line="240" w:lineRule="auto"/>
      <w:jc w:val="center"/>
    </w:pPr>
    <w:rPr>
      <w:bCs/>
      <w:i/>
      <w:sz w:val="18"/>
      <w:szCs w:val="18"/>
    </w:rPr>
  </w:style>
  <w:style w:type="paragraph" w:customStyle="1" w:styleId="Index">
    <w:name w:val="Index"/>
    <w:basedOn w:val="Normal"/>
    <w:pPr>
      <w:suppressLineNumbers/>
    </w:pPr>
  </w:style>
  <w:style w:type="paragraph" w:styleId="BalloonText">
    <w:name w:val="Balloon Text"/>
    <w:basedOn w:val="Normal"/>
    <w:pPr>
      <w:spacing w:after="0" w:line="240" w:lineRule="auto"/>
    </w:pPr>
    <w:rPr>
      <w:rFonts w:ascii="Tahoma" w:hAnsi="Tahoma" w:cs="Tahoma"/>
      <w:sz w:val="16"/>
      <w:szCs w:val="16"/>
      <w:lang w:val="x-none"/>
    </w:rPr>
  </w:style>
  <w:style w:type="paragraph" w:styleId="BlockText">
    <w:name w:val="Block Text"/>
    <w:basedOn w:val="Normal"/>
    <w:pPr>
      <w:spacing w:after="0"/>
      <w:ind w:right="360"/>
    </w:pPr>
    <w:rPr>
      <w:iCs/>
      <w:color w:val="7F7F7F"/>
    </w:rPr>
  </w:style>
  <w:style w:type="paragraph" w:customStyle="1" w:styleId="ContactDetails">
    <w:name w:val="Contact Details"/>
    <w:basedOn w:val="Normal"/>
    <w:pPr>
      <w:spacing w:after="120"/>
    </w:pPr>
    <w:rPr>
      <w:color w:val="7F7F7F"/>
      <w:sz w:val="18"/>
    </w:rPr>
  </w:style>
  <w:style w:type="paragraph" w:styleId="Date">
    <w:name w:val="Date"/>
    <w:basedOn w:val="Normal"/>
    <w:next w:val="Normal"/>
    <w:pPr>
      <w:spacing w:before="120" w:after="40"/>
      <w:ind w:right="360"/>
    </w:pPr>
    <w:rPr>
      <w:b/>
      <w:color w:val="7F7F7F"/>
      <w:sz w:val="18"/>
      <w:lang w:val="x-none"/>
    </w:rPr>
  </w:style>
  <w:style w:type="paragraph" w:styleId="Footer">
    <w:name w:val="footer"/>
    <w:basedOn w:val="Normal"/>
    <w:pPr>
      <w:spacing w:before="40" w:after="0" w:line="240" w:lineRule="auto"/>
    </w:pPr>
    <w:rPr>
      <w:color w:val="595959"/>
      <w:lang w:val="x-none"/>
    </w:rPr>
  </w:style>
  <w:style w:type="paragraph" w:customStyle="1" w:styleId="FooterRight">
    <w:name w:val="Footer Right"/>
    <w:basedOn w:val="Footer"/>
    <w:pPr>
      <w:jc w:val="right"/>
    </w:pPr>
  </w:style>
  <w:style w:type="paragraph" w:styleId="Header">
    <w:name w:val="header"/>
    <w:basedOn w:val="Normal"/>
    <w:pPr>
      <w:spacing w:before="120" w:after="40"/>
    </w:pPr>
    <w:rPr>
      <w:color w:val="595959"/>
      <w:lang w:val="x-none"/>
    </w:rPr>
  </w:style>
  <w:style w:type="paragraph" w:styleId="ListBullet">
    <w:name w:val="List Bullet"/>
    <w:basedOn w:val="Normal"/>
    <w:pPr>
      <w:ind w:left="360" w:hanging="360"/>
    </w:pPr>
  </w:style>
  <w:style w:type="paragraph" w:styleId="ListNumber">
    <w:name w:val="List Number"/>
    <w:basedOn w:val="Normal"/>
    <w:pPr>
      <w:ind w:left="360" w:hanging="360"/>
    </w:pPr>
  </w:style>
  <w:style w:type="paragraph" w:styleId="NoSpacing">
    <w:name w:val="No Spacing"/>
    <w:qFormat/>
    <w:pPr>
      <w:suppressAutoHyphens/>
    </w:pPr>
    <w:rPr>
      <w:rFonts w:ascii="Calisto MT" w:eastAsia="MS Mincho" w:hAnsi="Calisto MT"/>
      <w:sz w:val="5"/>
      <w:szCs w:val="24"/>
      <w:lang w:eastAsia="ar-SA"/>
    </w:rPr>
  </w:style>
  <w:style w:type="paragraph" w:styleId="Subtitle">
    <w:name w:val="Subtitle"/>
    <w:basedOn w:val="Normal"/>
    <w:next w:val="Normal"/>
    <w:qFormat/>
    <w:pPr>
      <w:spacing w:before="40" w:after="120" w:line="240" w:lineRule="auto"/>
    </w:pPr>
    <w:rPr>
      <w:iCs/>
      <w:color w:val="983620"/>
      <w:sz w:val="44"/>
      <w:lang w:val="x-none"/>
    </w:rPr>
  </w:style>
  <w:style w:type="paragraph" w:styleId="Title">
    <w:name w:val="Title"/>
    <w:basedOn w:val="Normal"/>
    <w:next w:val="Normal"/>
    <w:qFormat/>
    <w:pPr>
      <w:spacing w:before="40" w:after="40" w:line="240" w:lineRule="auto"/>
    </w:pPr>
    <w:rPr>
      <w:color w:val="983620"/>
      <w:kern w:val="1"/>
      <w:sz w:val="96"/>
      <w:szCs w:val="52"/>
      <w:lang w:val="x-none"/>
    </w:rPr>
  </w:style>
  <w:style w:type="paragraph" w:styleId="ListBullet2">
    <w:name w:val="List Bullet 2"/>
    <w:basedOn w:val="BlockText"/>
    <w:pPr>
      <w:numPr>
        <w:numId w:val="2"/>
      </w:numPr>
      <w:spacing w:after="40"/>
    </w:pPr>
  </w:style>
  <w:style w:type="paragraph" w:styleId="ListParagraph">
    <w:name w:val="List Paragraph"/>
    <w:basedOn w:val="Normal"/>
    <w:qFormat/>
    <w:pPr>
      <w:spacing w:after="0" w:line="240" w:lineRule="auto"/>
      <w:ind w:left="720"/>
    </w:pPr>
    <w:rPr>
      <w:rFonts w:ascii="Times New Roman" w:eastAsia="Times New Roman" w:hAnsi="Times New Roman"/>
      <w:color w:val="auto"/>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Syllabu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Syllabus.dotx</Template>
  <TotalTime>1</TotalTime>
  <Pages>1</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BIOL100</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BIOL100</dc:title>
  <dc:subject>INTRODUCTORY BIOLOGY</dc:subject>
  <dc:creator>Aisha Saleem</dc:creator>
  <cp:keywords/>
  <cp:lastModifiedBy>aishakhan8791@gmail.com</cp:lastModifiedBy>
  <cp:revision>2</cp:revision>
  <cp:lastPrinted>1601-01-01T00:00:00Z</cp:lastPrinted>
  <dcterms:created xsi:type="dcterms:W3CDTF">2023-01-30T08:28:00Z</dcterms:created>
  <dcterms:modified xsi:type="dcterms:W3CDTF">2023-01-30T08:28:00Z</dcterms:modified>
</cp:coreProperties>
</file>