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404" w:rsidRDefault="003C2404" w:rsidP="003C2404">
      <w:pPr>
        <w:tabs>
          <w:tab w:val="left" w:pos="720"/>
        </w:tabs>
        <w:ind w:left="720" w:hanging="360"/>
        <w:jc w:val="center"/>
      </w:pPr>
      <w:r>
        <w:t>URBAN SOCIOLOGY</w:t>
      </w:r>
    </w:p>
    <w:p w:rsidR="003C2404" w:rsidRDefault="003C2404" w:rsidP="003C2404">
      <w:pPr>
        <w:tabs>
          <w:tab w:val="left" w:pos="720"/>
        </w:tabs>
        <w:ind w:left="720" w:hanging="360"/>
        <w:jc w:val="center"/>
      </w:pPr>
      <w:r>
        <w:t>COURSE OUTLINE</w:t>
      </w:r>
    </w:p>
    <w:p w:rsidR="003C2404" w:rsidRDefault="003C2404" w:rsidP="003C2404">
      <w:pPr>
        <w:tabs>
          <w:tab w:val="left" w:pos="720"/>
        </w:tabs>
        <w:ind w:left="720" w:hanging="360"/>
        <w:jc w:val="center"/>
      </w:pPr>
      <w:bookmarkStart w:id="0" w:name="_GoBack"/>
      <w:bookmarkEnd w:id="0"/>
    </w:p>
    <w:p w:rsidR="00816696" w:rsidRPr="00AE1B09" w:rsidRDefault="00816696" w:rsidP="00816696">
      <w:pPr>
        <w:tabs>
          <w:tab w:val="left" w:pos="720"/>
        </w:tabs>
        <w:ind w:left="720" w:hanging="360"/>
        <w:jc w:val="both"/>
      </w:pPr>
      <w:r w:rsidRPr="00AE1B09">
        <w:t>•</w:t>
      </w:r>
      <w:r w:rsidRPr="00AE1B09">
        <w:tab/>
        <w:t>Course objectives and outcomes</w:t>
      </w:r>
    </w:p>
    <w:p w:rsidR="00816696" w:rsidRPr="00AE1B09" w:rsidRDefault="00816696" w:rsidP="00816696">
      <w:pPr>
        <w:tabs>
          <w:tab w:val="left" w:pos="720"/>
        </w:tabs>
        <w:ind w:left="720" w:hanging="360"/>
        <w:jc w:val="both"/>
      </w:pPr>
      <w:r w:rsidRPr="00AE1B09">
        <w:tab/>
        <w:t>Objectives:</w:t>
      </w:r>
    </w:p>
    <w:p w:rsidR="00816696" w:rsidRPr="00AE1B09" w:rsidRDefault="00816696" w:rsidP="00816696">
      <w:pPr>
        <w:pStyle w:val="ListParagraph"/>
        <w:numPr>
          <w:ilvl w:val="0"/>
          <w:numId w:val="3"/>
        </w:numPr>
        <w:tabs>
          <w:tab w:val="left" w:pos="1080"/>
        </w:tabs>
        <w:spacing w:after="0" w:line="240" w:lineRule="auto"/>
        <w:ind w:left="1080"/>
        <w:jc w:val="both"/>
        <w:rPr>
          <w:rFonts w:ascii="Times New Roman" w:hAnsi="Times New Roman"/>
          <w:sz w:val="24"/>
          <w:szCs w:val="24"/>
        </w:rPr>
      </w:pPr>
      <w:r w:rsidRPr="00AE1B09">
        <w:rPr>
          <w:rFonts w:ascii="Times New Roman" w:hAnsi="Times New Roman"/>
          <w:sz w:val="24"/>
          <w:szCs w:val="24"/>
        </w:rPr>
        <w:t>To understand classical and contemporary theories of urban sociology</w:t>
      </w:r>
    </w:p>
    <w:p w:rsidR="00816696" w:rsidRPr="00AE1B09" w:rsidRDefault="00816696" w:rsidP="00816696">
      <w:pPr>
        <w:pStyle w:val="ListParagraph"/>
        <w:numPr>
          <w:ilvl w:val="0"/>
          <w:numId w:val="3"/>
        </w:numPr>
        <w:tabs>
          <w:tab w:val="left" w:pos="1080"/>
        </w:tabs>
        <w:spacing w:after="0" w:line="240" w:lineRule="auto"/>
        <w:ind w:left="1080"/>
        <w:jc w:val="both"/>
        <w:rPr>
          <w:rFonts w:ascii="Times New Roman" w:hAnsi="Times New Roman"/>
          <w:sz w:val="24"/>
          <w:szCs w:val="24"/>
        </w:rPr>
      </w:pPr>
      <w:r w:rsidRPr="00AE1B09">
        <w:rPr>
          <w:rFonts w:ascii="Times New Roman" w:hAnsi="Times New Roman"/>
          <w:sz w:val="24"/>
          <w:szCs w:val="24"/>
        </w:rPr>
        <w:t>To explore how cities are shaped by humans and how cities in turn shape social behavior</w:t>
      </w:r>
    </w:p>
    <w:p w:rsidR="00816696" w:rsidRPr="00AE1B09" w:rsidRDefault="00816696" w:rsidP="00816696">
      <w:pPr>
        <w:pStyle w:val="ListParagraph"/>
        <w:numPr>
          <w:ilvl w:val="0"/>
          <w:numId w:val="3"/>
        </w:numPr>
        <w:tabs>
          <w:tab w:val="left" w:pos="1080"/>
        </w:tabs>
        <w:spacing w:after="0" w:line="240" w:lineRule="auto"/>
        <w:ind w:left="1080"/>
        <w:jc w:val="both"/>
        <w:rPr>
          <w:rFonts w:ascii="Times New Roman" w:hAnsi="Times New Roman"/>
          <w:sz w:val="24"/>
          <w:szCs w:val="24"/>
        </w:rPr>
      </w:pPr>
      <w:r w:rsidRPr="00AE1B09">
        <w:rPr>
          <w:rFonts w:ascii="Times New Roman" w:hAnsi="Times New Roman"/>
          <w:sz w:val="24"/>
          <w:szCs w:val="24"/>
        </w:rPr>
        <w:t xml:space="preserve">To understand how urban growth and stability can be reached </w:t>
      </w:r>
    </w:p>
    <w:p w:rsidR="00816696" w:rsidRPr="00AE1B09" w:rsidRDefault="00816696" w:rsidP="00816696">
      <w:pPr>
        <w:tabs>
          <w:tab w:val="left" w:pos="720"/>
        </w:tabs>
        <w:ind w:left="720" w:hanging="360"/>
        <w:jc w:val="both"/>
      </w:pPr>
      <w:r w:rsidRPr="00AE1B09">
        <w:tab/>
        <w:t>Outcomes:</w:t>
      </w:r>
    </w:p>
    <w:p w:rsidR="00816696" w:rsidRPr="00AE1B09" w:rsidRDefault="00816696" w:rsidP="00816696">
      <w:pPr>
        <w:pStyle w:val="Standard"/>
        <w:numPr>
          <w:ilvl w:val="0"/>
          <w:numId w:val="2"/>
        </w:numPr>
        <w:rPr>
          <w:rFonts w:cs="Times New Roman"/>
        </w:rPr>
      </w:pPr>
      <w:r w:rsidRPr="00AE1B09">
        <w:rPr>
          <w:rFonts w:cs="Times New Roman"/>
        </w:rPr>
        <w:t>Elaborate on the processes that shape and define cities</w:t>
      </w:r>
    </w:p>
    <w:p w:rsidR="00816696" w:rsidRPr="00AE1B09" w:rsidRDefault="00816696" w:rsidP="00816696">
      <w:pPr>
        <w:pStyle w:val="Standard"/>
        <w:numPr>
          <w:ilvl w:val="0"/>
          <w:numId w:val="2"/>
        </w:numPr>
        <w:rPr>
          <w:rFonts w:cs="Times New Roman"/>
        </w:rPr>
      </w:pPr>
      <w:r w:rsidRPr="00AE1B09">
        <w:rPr>
          <w:rFonts w:cs="Times New Roman"/>
        </w:rPr>
        <w:t>Think analytically and critically about issues of urban life</w:t>
      </w:r>
    </w:p>
    <w:p w:rsidR="00816696" w:rsidRPr="00AE1B09" w:rsidRDefault="00816696" w:rsidP="00816696">
      <w:pPr>
        <w:pStyle w:val="Standard"/>
        <w:numPr>
          <w:ilvl w:val="0"/>
          <w:numId w:val="2"/>
        </w:numPr>
        <w:rPr>
          <w:rFonts w:cs="Times New Roman"/>
        </w:rPr>
      </w:pPr>
      <w:r w:rsidRPr="00AE1B09">
        <w:rPr>
          <w:rFonts w:cs="Times New Roman"/>
        </w:rPr>
        <w:t>Analyze the key debates in urban theory and ongoing urban transformations.</w:t>
      </w:r>
    </w:p>
    <w:p w:rsidR="00816696" w:rsidRPr="00AE1B09" w:rsidRDefault="00816696" w:rsidP="00816696">
      <w:pPr>
        <w:pStyle w:val="Standard"/>
        <w:numPr>
          <w:ilvl w:val="0"/>
          <w:numId w:val="2"/>
        </w:numPr>
        <w:rPr>
          <w:rFonts w:cs="Times New Roman"/>
        </w:rPr>
      </w:pPr>
      <w:r w:rsidRPr="00AE1B09">
        <w:rPr>
          <w:rFonts w:cs="Times New Roman"/>
        </w:rPr>
        <w:t>Express and present ideas to a broader audience regarding social/political transformation.</w:t>
      </w:r>
    </w:p>
    <w:p w:rsidR="00816696" w:rsidRPr="00AE1B09" w:rsidRDefault="00816696" w:rsidP="00816696">
      <w:pPr>
        <w:tabs>
          <w:tab w:val="left" w:pos="720"/>
        </w:tabs>
        <w:ind w:left="720" w:hanging="360"/>
        <w:jc w:val="both"/>
      </w:pPr>
      <w:r w:rsidRPr="00AE1B09">
        <w:t>•</w:t>
      </w:r>
      <w:r w:rsidRPr="00AE1B09">
        <w:tab/>
        <w:t xml:space="preserve">Catalog description </w:t>
      </w:r>
    </w:p>
    <w:p w:rsidR="00816696" w:rsidRPr="00AE1B09" w:rsidRDefault="00816696" w:rsidP="00816696">
      <w:pPr>
        <w:tabs>
          <w:tab w:val="left" w:pos="720"/>
        </w:tabs>
        <w:ind w:left="720" w:hanging="360"/>
        <w:jc w:val="both"/>
      </w:pPr>
      <w:r w:rsidRPr="00AE1B09">
        <w:tab/>
        <w:t>This course approaches cities and urban lives from three different perspectives. First, it looks at the city as an infra-structure, both material and non-material that shapes social organization and behavior. Classic Sociological questions of the relation of the city to modernity and space and social control will be addressed here. Secondly, the course traces ongoing urban transformations with a special focus on cities of the Global South. Issues taken up here include migration, marginalization, and globalization. The final section of the course focuses on public practices in the city by looking at the overlapping realms of religion, market, culture, and community life. An understanding of these three distinct approaches will enable students to understand the city from a range of viewpoints. In focusing on a diverse range of urban forms, trends, and practices, this course also goes beyond the limitations imposed by focusing on cities only through the lens of development and progress.</w:t>
      </w:r>
    </w:p>
    <w:p w:rsidR="00816696" w:rsidRPr="00AE1B09" w:rsidRDefault="00816696" w:rsidP="00816696">
      <w:pPr>
        <w:tabs>
          <w:tab w:val="left" w:pos="720"/>
        </w:tabs>
        <w:ind w:left="720" w:hanging="360"/>
        <w:jc w:val="both"/>
      </w:pPr>
      <w:r w:rsidRPr="00AE1B09">
        <w:t>•</w:t>
      </w:r>
      <w:r w:rsidRPr="00AE1B09">
        <w:tab/>
        <w:t>Text book(s) and references</w:t>
      </w:r>
    </w:p>
    <w:p w:rsidR="00816696" w:rsidRPr="00AE1B09" w:rsidRDefault="00816696" w:rsidP="00816696">
      <w:pPr>
        <w:pStyle w:val="z-TopofForm"/>
        <w:numPr>
          <w:ilvl w:val="1"/>
          <w:numId w:val="1"/>
        </w:numPr>
        <w:rPr>
          <w:rFonts w:ascii="Times New Roman" w:hAnsi="Times New Roman" w:cs="Times New Roman"/>
          <w:sz w:val="24"/>
          <w:szCs w:val="24"/>
        </w:rPr>
      </w:pPr>
      <w:r w:rsidRPr="00AE1B09">
        <w:rPr>
          <w:rFonts w:ascii="Times New Roman" w:hAnsi="Times New Roman" w:cs="Times New Roman"/>
          <w:sz w:val="24"/>
          <w:szCs w:val="24"/>
        </w:rPr>
        <w:t>Top of Form</w:t>
      </w:r>
    </w:p>
    <w:p w:rsidR="00816696" w:rsidRPr="00AE1B09" w:rsidRDefault="00816696" w:rsidP="00816696">
      <w:pPr>
        <w:pStyle w:val="Standard"/>
        <w:ind w:firstLine="720"/>
        <w:rPr>
          <w:rFonts w:cs="Times New Roman"/>
          <w:iCs/>
        </w:rPr>
      </w:pPr>
      <w:r w:rsidRPr="00AE1B09">
        <w:rPr>
          <w:rFonts w:cs="Times New Roman"/>
          <w:iCs/>
        </w:rPr>
        <w:t xml:space="preserve">William Flanagan, 2020, Urban Sociology, </w:t>
      </w:r>
      <w:proofErr w:type="spellStart"/>
      <w:r w:rsidRPr="00AE1B09">
        <w:rPr>
          <w:rFonts w:cs="Times New Roman"/>
          <w:iCs/>
        </w:rPr>
        <w:t>Rowman</w:t>
      </w:r>
      <w:proofErr w:type="spellEnd"/>
      <w:r w:rsidRPr="00AE1B09">
        <w:rPr>
          <w:rFonts w:cs="Times New Roman"/>
          <w:iCs/>
        </w:rPr>
        <w:t>&amp; Littlefield Publishers</w:t>
      </w:r>
    </w:p>
    <w:p w:rsidR="00816696" w:rsidRPr="00AE1B09" w:rsidRDefault="00816696" w:rsidP="00816696">
      <w:pPr>
        <w:pStyle w:val="z-BottomofForm"/>
        <w:jc w:val="left"/>
        <w:rPr>
          <w:rFonts w:ascii="Times New Roman" w:hAnsi="Times New Roman" w:cs="Times New Roman"/>
          <w:sz w:val="24"/>
          <w:szCs w:val="24"/>
        </w:rPr>
      </w:pPr>
      <w:r w:rsidRPr="00AE1B09">
        <w:rPr>
          <w:rFonts w:ascii="Times New Roman" w:hAnsi="Times New Roman" w:cs="Times New Roman"/>
          <w:sz w:val="24"/>
          <w:szCs w:val="24"/>
        </w:rPr>
        <w:t>Bottom of Form</w:t>
      </w:r>
    </w:p>
    <w:p w:rsidR="00816696" w:rsidRPr="00AE1B09" w:rsidRDefault="00816696" w:rsidP="00816696">
      <w:pPr>
        <w:pStyle w:val="ListParagraph"/>
        <w:tabs>
          <w:tab w:val="left" w:pos="720"/>
        </w:tabs>
        <w:spacing w:after="0" w:line="240" w:lineRule="auto"/>
        <w:ind w:left="360"/>
        <w:jc w:val="both"/>
        <w:rPr>
          <w:rFonts w:ascii="Times New Roman" w:hAnsi="Times New Roman"/>
          <w:sz w:val="24"/>
          <w:szCs w:val="24"/>
        </w:rPr>
      </w:pPr>
    </w:p>
    <w:p w:rsidR="00816696" w:rsidRPr="00AE1B09" w:rsidRDefault="00816696" w:rsidP="00816696">
      <w:pPr>
        <w:pStyle w:val="ListParagraph"/>
        <w:tabs>
          <w:tab w:val="left" w:pos="720"/>
        </w:tabs>
        <w:spacing w:after="0" w:line="240" w:lineRule="auto"/>
        <w:ind w:left="360"/>
        <w:jc w:val="both"/>
        <w:rPr>
          <w:rFonts w:ascii="Times New Roman" w:hAnsi="Times New Roman"/>
          <w:sz w:val="24"/>
          <w:szCs w:val="24"/>
        </w:rPr>
      </w:pPr>
      <w:r w:rsidRPr="00AE1B09">
        <w:rPr>
          <w:rFonts w:ascii="Times New Roman" w:hAnsi="Times New Roman"/>
          <w:sz w:val="24"/>
          <w:szCs w:val="24"/>
        </w:rPr>
        <w:t>•</w:t>
      </w:r>
      <w:r w:rsidRPr="00AE1B09">
        <w:rPr>
          <w:rFonts w:ascii="Times New Roman" w:hAnsi="Times New Roman"/>
          <w:sz w:val="24"/>
          <w:szCs w:val="24"/>
        </w:rPr>
        <w:tab/>
        <w:t xml:space="preserve">Syllabus breakdown in lectures </w:t>
      </w:r>
    </w:p>
    <w:p w:rsidR="00816696" w:rsidRPr="00AE1B09" w:rsidRDefault="00816696" w:rsidP="00816696">
      <w:pPr>
        <w:pStyle w:val="Standard"/>
        <w:ind w:left="720"/>
        <w:rPr>
          <w:rFonts w:cs="Times New Roman"/>
        </w:rPr>
      </w:pPr>
      <w:r w:rsidRPr="00AE1B09">
        <w:rPr>
          <w:rFonts w:cs="Times New Roman"/>
        </w:rPr>
        <w:t>Topic 1: Week 1-2</w:t>
      </w:r>
    </w:p>
    <w:p w:rsidR="00816696" w:rsidRPr="00AE1B09" w:rsidRDefault="00816696" w:rsidP="00816696">
      <w:pPr>
        <w:pStyle w:val="Bibliography1"/>
        <w:spacing w:line="240" w:lineRule="auto"/>
        <w:ind w:firstLine="0"/>
        <w:rPr>
          <w:rFonts w:cs="Times New Roman"/>
        </w:rPr>
      </w:pPr>
      <w:r w:rsidRPr="00AE1B09">
        <w:rPr>
          <w:rFonts w:cs="Times New Roman"/>
        </w:rPr>
        <w:t>Sociological Theories of Urbanization- Classical and Contemporary</w:t>
      </w:r>
    </w:p>
    <w:p w:rsidR="00816696" w:rsidRPr="00AE1B09" w:rsidRDefault="00816696" w:rsidP="00816696">
      <w:pPr>
        <w:pStyle w:val="Bibliography1"/>
        <w:spacing w:line="240" w:lineRule="auto"/>
        <w:ind w:firstLine="0"/>
        <w:rPr>
          <w:rFonts w:cs="Times New Roman"/>
        </w:rPr>
      </w:pPr>
      <w:r w:rsidRPr="00AE1B09">
        <w:rPr>
          <w:rFonts w:cs="Times New Roman"/>
        </w:rPr>
        <w:t>Cities and Social Formations</w:t>
      </w:r>
    </w:p>
    <w:p w:rsidR="00816696" w:rsidRPr="00AE1B09" w:rsidRDefault="00816696" w:rsidP="00816696">
      <w:pPr>
        <w:pStyle w:val="Bibliography1"/>
        <w:spacing w:line="240" w:lineRule="auto"/>
        <w:ind w:left="1440"/>
        <w:rPr>
          <w:rFonts w:cs="Times New Roman"/>
          <w:i/>
          <w:u w:val="single"/>
        </w:rPr>
      </w:pPr>
      <w:r w:rsidRPr="00AE1B09">
        <w:rPr>
          <w:rFonts w:cs="Times New Roman"/>
          <w:i/>
          <w:u w:val="single"/>
        </w:rPr>
        <w:t>Reading</w:t>
      </w:r>
    </w:p>
    <w:p w:rsidR="00816696" w:rsidRPr="00AE1B09" w:rsidRDefault="00816696" w:rsidP="00816696">
      <w:pPr>
        <w:pStyle w:val="Bibliography1"/>
        <w:spacing w:line="240" w:lineRule="auto"/>
        <w:ind w:left="1440"/>
        <w:rPr>
          <w:rFonts w:cs="Times New Roman"/>
        </w:rPr>
      </w:pPr>
      <w:r w:rsidRPr="00AE1B09">
        <w:rPr>
          <w:rFonts w:cs="Times New Roman"/>
        </w:rPr>
        <w:t xml:space="preserve">- “The Metropolis and Mental Life” in </w:t>
      </w:r>
      <w:r w:rsidRPr="00AE1B09">
        <w:rPr>
          <w:rFonts w:cs="Times New Roman"/>
          <w:i/>
        </w:rPr>
        <w:t>The Sociology of Georg Simmel</w:t>
      </w:r>
      <w:r w:rsidRPr="00AE1B09">
        <w:rPr>
          <w:rFonts w:cs="Times New Roman"/>
        </w:rPr>
        <w:t>; Simmel, Georg. 1950.</w:t>
      </w:r>
    </w:p>
    <w:p w:rsidR="00816696" w:rsidRPr="00AE1B09" w:rsidRDefault="00816696" w:rsidP="00816696">
      <w:pPr>
        <w:pStyle w:val="Standard"/>
        <w:ind w:left="720"/>
        <w:rPr>
          <w:rFonts w:cs="Times New Roman"/>
        </w:rPr>
      </w:pPr>
      <w:r w:rsidRPr="00AE1B09">
        <w:rPr>
          <w:rFonts w:cs="Times New Roman"/>
        </w:rPr>
        <w:t>Topic 2: Week 3-4</w:t>
      </w:r>
    </w:p>
    <w:p w:rsidR="00816696" w:rsidRPr="00AE1B09" w:rsidRDefault="00816696" w:rsidP="00816696">
      <w:pPr>
        <w:pStyle w:val="Standard"/>
        <w:ind w:left="720"/>
        <w:rPr>
          <w:rFonts w:cs="Times New Roman"/>
        </w:rPr>
      </w:pPr>
      <w:r w:rsidRPr="00AE1B09">
        <w:rPr>
          <w:rFonts w:cs="Times New Roman"/>
        </w:rPr>
        <w:t>Space and Modernity</w:t>
      </w:r>
    </w:p>
    <w:p w:rsidR="00816696" w:rsidRPr="00AE1B09" w:rsidRDefault="00816696" w:rsidP="00816696">
      <w:pPr>
        <w:pStyle w:val="Bibliography1"/>
        <w:spacing w:line="240" w:lineRule="auto"/>
        <w:ind w:left="1440"/>
        <w:rPr>
          <w:rFonts w:cs="Times New Roman"/>
          <w:i/>
          <w:u w:val="single"/>
        </w:rPr>
      </w:pPr>
      <w:r w:rsidRPr="00AE1B09">
        <w:rPr>
          <w:rFonts w:cs="Times New Roman"/>
          <w:i/>
          <w:u w:val="single"/>
        </w:rPr>
        <w:t>Reading</w:t>
      </w:r>
    </w:p>
    <w:p w:rsidR="00816696" w:rsidRPr="00AE1B09" w:rsidRDefault="00816696" w:rsidP="00816696">
      <w:pPr>
        <w:pStyle w:val="Bibliography1"/>
        <w:spacing w:line="240" w:lineRule="auto"/>
        <w:ind w:left="1440"/>
        <w:rPr>
          <w:rFonts w:cs="Times New Roman"/>
        </w:rPr>
      </w:pPr>
      <w:r w:rsidRPr="00AE1B09">
        <w:rPr>
          <w:rFonts w:cs="Times New Roman"/>
        </w:rPr>
        <w:t xml:space="preserve">-The sociology </w:t>
      </w:r>
      <w:proofErr w:type="spellStart"/>
      <w:r w:rsidRPr="00AE1B09">
        <w:rPr>
          <w:rFonts w:cs="Times New Roman"/>
        </w:rPr>
        <w:t>ofurban</w:t>
      </w:r>
      <w:proofErr w:type="spellEnd"/>
      <w:r w:rsidRPr="00AE1B09">
        <w:rPr>
          <w:rFonts w:cs="Times New Roman"/>
        </w:rPr>
        <w:t xml:space="preserve"> public spaces; </w:t>
      </w:r>
      <w:proofErr w:type="spellStart"/>
      <w:r w:rsidRPr="00AE1B09">
        <w:rPr>
          <w:rFonts w:cs="Times New Roman"/>
        </w:rPr>
        <w:t>Tonnelat</w:t>
      </w:r>
      <w:proofErr w:type="spellEnd"/>
    </w:p>
    <w:p w:rsidR="00816696" w:rsidRPr="00AE1B09" w:rsidRDefault="00816696" w:rsidP="00816696">
      <w:pPr>
        <w:pStyle w:val="Standard"/>
        <w:ind w:left="720"/>
        <w:rPr>
          <w:rFonts w:cs="Times New Roman"/>
        </w:rPr>
      </w:pPr>
      <w:r w:rsidRPr="00AE1B09">
        <w:rPr>
          <w:rFonts w:cs="Times New Roman"/>
        </w:rPr>
        <w:t>Topic 3: Week 5-6</w:t>
      </w:r>
    </w:p>
    <w:p w:rsidR="00816696" w:rsidRPr="00AE1B09" w:rsidRDefault="00816696" w:rsidP="00816696">
      <w:pPr>
        <w:pStyle w:val="Standard"/>
        <w:ind w:left="720"/>
        <w:rPr>
          <w:rFonts w:cs="Times New Roman"/>
        </w:rPr>
      </w:pPr>
      <w:r w:rsidRPr="00AE1B09">
        <w:rPr>
          <w:rFonts w:cs="Times New Roman"/>
        </w:rPr>
        <w:t>Making sense of Urban Poverty</w:t>
      </w:r>
    </w:p>
    <w:p w:rsidR="00816696" w:rsidRPr="00AE1B09" w:rsidRDefault="00816696" w:rsidP="00816696">
      <w:pPr>
        <w:pStyle w:val="Bibliography1"/>
        <w:spacing w:line="240" w:lineRule="auto"/>
        <w:ind w:left="1440"/>
        <w:rPr>
          <w:rFonts w:cs="Times New Roman"/>
          <w:i/>
          <w:u w:val="single"/>
        </w:rPr>
      </w:pPr>
      <w:r w:rsidRPr="00AE1B09">
        <w:rPr>
          <w:rFonts w:cs="Times New Roman"/>
          <w:i/>
          <w:u w:val="single"/>
        </w:rPr>
        <w:t>Reading</w:t>
      </w:r>
    </w:p>
    <w:p w:rsidR="00816696" w:rsidRPr="00AE1B09" w:rsidRDefault="00816696" w:rsidP="00816696">
      <w:pPr>
        <w:pStyle w:val="Bibliography1"/>
        <w:spacing w:line="240" w:lineRule="auto"/>
        <w:ind w:left="1440"/>
        <w:rPr>
          <w:rFonts w:cs="Times New Roman"/>
          <w:i/>
          <w:u w:val="single"/>
        </w:rPr>
      </w:pPr>
      <w:r w:rsidRPr="00AE1B09">
        <w:rPr>
          <w:rFonts w:cs="Times New Roman"/>
        </w:rPr>
        <w:t xml:space="preserve">-Urban Poverty after The Truly Disadvantaged: The Rediscovery of the Family, </w:t>
      </w:r>
      <w:proofErr w:type="spellStart"/>
      <w:r w:rsidRPr="00AE1B09">
        <w:rPr>
          <w:rFonts w:cs="Times New Roman"/>
        </w:rPr>
        <w:lastRenderedPageBreak/>
        <w:t>theNeighborhood</w:t>
      </w:r>
      <w:proofErr w:type="spellEnd"/>
      <w:r w:rsidRPr="00AE1B09">
        <w:rPr>
          <w:rFonts w:cs="Times New Roman"/>
        </w:rPr>
        <w:t>, and Culture; Small &amp; Newman</w:t>
      </w:r>
    </w:p>
    <w:p w:rsidR="00816696" w:rsidRPr="00AE1B09" w:rsidRDefault="00816696" w:rsidP="00816696">
      <w:pPr>
        <w:pStyle w:val="Bibliography1"/>
        <w:spacing w:line="240" w:lineRule="auto"/>
        <w:ind w:firstLine="0"/>
        <w:rPr>
          <w:rFonts w:cs="Times New Roman"/>
        </w:rPr>
      </w:pPr>
      <w:r w:rsidRPr="00AE1B09">
        <w:rPr>
          <w:rFonts w:cs="Times New Roman"/>
        </w:rPr>
        <w:t>-Slum as Theory: The South/Asian City and Globalization; Rao</w:t>
      </w:r>
    </w:p>
    <w:p w:rsidR="00816696" w:rsidRPr="00AE1B09" w:rsidRDefault="00816696" w:rsidP="00816696">
      <w:pPr>
        <w:pStyle w:val="Standard"/>
        <w:ind w:left="720"/>
        <w:rPr>
          <w:rFonts w:cs="Times New Roman"/>
        </w:rPr>
      </w:pPr>
      <w:r w:rsidRPr="00AE1B09">
        <w:rPr>
          <w:rFonts w:cs="Times New Roman"/>
        </w:rPr>
        <w:t>Topic 4: Week 7-8</w:t>
      </w:r>
    </w:p>
    <w:p w:rsidR="00816696" w:rsidRPr="00AE1B09" w:rsidRDefault="00816696" w:rsidP="00816696">
      <w:pPr>
        <w:pStyle w:val="Bibliography1"/>
        <w:spacing w:line="240" w:lineRule="auto"/>
        <w:ind w:left="1440"/>
        <w:rPr>
          <w:rFonts w:cs="Times New Roman"/>
        </w:rPr>
      </w:pPr>
      <w:r w:rsidRPr="00AE1B09">
        <w:rPr>
          <w:rFonts w:cs="Times New Roman"/>
        </w:rPr>
        <w:t>Migration and Urban Life</w:t>
      </w:r>
    </w:p>
    <w:p w:rsidR="00816696" w:rsidRPr="00AE1B09" w:rsidRDefault="00816696" w:rsidP="00816696">
      <w:pPr>
        <w:pStyle w:val="Bibliography1"/>
        <w:spacing w:line="240" w:lineRule="auto"/>
        <w:ind w:left="1440"/>
        <w:rPr>
          <w:rFonts w:cs="Times New Roman"/>
          <w:i/>
          <w:u w:val="single"/>
        </w:rPr>
      </w:pPr>
      <w:r w:rsidRPr="00AE1B09">
        <w:rPr>
          <w:rFonts w:cs="Times New Roman"/>
          <w:i/>
          <w:u w:val="single"/>
        </w:rPr>
        <w:t>Reading</w:t>
      </w:r>
    </w:p>
    <w:p w:rsidR="00816696" w:rsidRPr="00AE1B09" w:rsidRDefault="00816696" w:rsidP="00816696">
      <w:pPr>
        <w:autoSpaceDE w:val="0"/>
        <w:autoSpaceDN w:val="0"/>
        <w:adjustRightInd w:val="0"/>
        <w:ind w:left="720"/>
      </w:pPr>
      <w:r w:rsidRPr="00AE1B09">
        <w:t xml:space="preserve">- </w:t>
      </w:r>
      <w:proofErr w:type="spellStart"/>
      <w:r w:rsidRPr="00AE1B09">
        <w:rPr>
          <w:rFonts w:eastAsia="SimSun"/>
          <w:kern w:val="3"/>
          <w:lang w:eastAsia="zh-CN" w:bidi="hi-IN"/>
        </w:rPr>
        <w:t>Migrationand</w:t>
      </w:r>
      <w:proofErr w:type="spellEnd"/>
      <w:r w:rsidRPr="00AE1B09">
        <w:rPr>
          <w:rFonts w:eastAsia="SimSun"/>
          <w:kern w:val="3"/>
          <w:lang w:eastAsia="zh-CN" w:bidi="hi-IN"/>
        </w:rPr>
        <w:t xml:space="preserve"> Urban Poverty; </w:t>
      </w:r>
      <w:proofErr w:type="spellStart"/>
      <w:r w:rsidRPr="00AE1B09">
        <w:rPr>
          <w:rFonts w:eastAsia="SimSun"/>
          <w:kern w:val="3"/>
          <w:lang w:eastAsia="zh-CN" w:bidi="hi-IN"/>
        </w:rPr>
        <w:t>Tacoli</w:t>
      </w:r>
      <w:proofErr w:type="spellEnd"/>
      <w:r w:rsidRPr="00AE1B09">
        <w:rPr>
          <w:rFonts w:eastAsia="SimSun"/>
          <w:kern w:val="3"/>
          <w:lang w:eastAsia="zh-CN" w:bidi="hi-IN"/>
        </w:rPr>
        <w:t xml:space="preserve"> et al; Intl. Organization for Migration 2015 </w:t>
      </w:r>
    </w:p>
    <w:p w:rsidR="00816696" w:rsidRPr="00AE1B09" w:rsidRDefault="00816696" w:rsidP="00816696">
      <w:pPr>
        <w:pStyle w:val="Standard"/>
        <w:ind w:left="720"/>
        <w:rPr>
          <w:rFonts w:cs="Times New Roman"/>
        </w:rPr>
      </w:pPr>
      <w:r w:rsidRPr="00AE1B09">
        <w:rPr>
          <w:rFonts w:cs="Times New Roman"/>
        </w:rPr>
        <w:t>Topic 5: Week 9-10</w:t>
      </w:r>
    </w:p>
    <w:p w:rsidR="00816696" w:rsidRPr="00AE1B09" w:rsidRDefault="00816696" w:rsidP="00816696">
      <w:pPr>
        <w:pStyle w:val="Bibliography1"/>
        <w:spacing w:line="240" w:lineRule="auto"/>
        <w:ind w:left="1440"/>
        <w:rPr>
          <w:rFonts w:cs="Times New Roman"/>
        </w:rPr>
      </w:pPr>
      <w:r w:rsidRPr="00AE1B09">
        <w:rPr>
          <w:rFonts w:cs="Times New Roman"/>
        </w:rPr>
        <w:t>Race, Gender and Urban Marginalization</w:t>
      </w:r>
    </w:p>
    <w:p w:rsidR="00816696" w:rsidRPr="00AE1B09" w:rsidRDefault="00816696" w:rsidP="00816696">
      <w:pPr>
        <w:pStyle w:val="Bibliography1"/>
        <w:spacing w:line="240" w:lineRule="auto"/>
        <w:ind w:left="1440"/>
        <w:rPr>
          <w:rFonts w:cs="Times New Roman"/>
          <w:i/>
          <w:u w:val="single"/>
        </w:rPr>
      </w:pPr>
      <w:r w:rsidRPr="00AE1B09">
        <w:rPr>
          <w:rFonts w:cs="Times New Roman"/>
          <w:i/>
          <w:u w:val="single"/>
        </w:rPr>
        <w:t>Reading</w:t>
      </w:r>
    </w:p>
    <w:p w:rsidR="00816696" w:rsidRPr="00AE1B09" w:rsidRDefault="00816696" w:rsidP="00816696">
      <w:pPr>
        <w:pStyle w:val="Bibliography1"/>
        <w:spacing w:line="240" w:lineRule="auto"/>
        <w:ind w:firstLine="0"/>
        <w:rPr>
          <w:rFonts w:cs="Times New Roman"/>
        </w:rPr>
      </w:pPr>
      <w:r w:rsidRPr="00AE1B09">
        <w:rPr>
          <w:rFonts w:cs="Times New Roman"/>
        </w:rPr>
        <w:t>-Gender, Race, Age and Fear in the City; Pain</w:t>
      </w:r>
      <w:r w:rsidRPr="00AE1B09">
        <w:rPr>
          <w:rFonts w:cs="Times New Roman"/>
        </w:rPr>
        <w:tab/>
      </w:r>
    </w:p>
    <w:p w:rsidR="00816696" w:rsidRPr="00AE1B09" w:rsidRDefault="00816696" w:rsidP="00816696">
      <w:pPr>
        <w:pStyle w:val="Standard"/>
        <w:ind w:left="720"/>
        <w:rPr>
          <w:rFonts w:cs="Times New Roman"/>
        </w:rPr>
      </w:pPr>
      <w:r w:rsidRPr="00AE1B09">
        <w:rPr>
          <w:rFonts w:cs="Times New Roman"/>
        </w:rPr>
        <w:t>Topic 6: Week 11-12</w:t>
      </w:r>
    </w:p>
    <w:p w:rsidR="00816696" w:rsidRPr="00AE1B09" w:rsidRDefault="00816696" w:rsidP="00816696">
      <w:pPr>
        <w:pStyle w:val="Bibliography1"/>
        <w:spacing w:line="240" w:lineRule="auto"/>
        <w:ind w:left="1440"/>
        <w:rPr>
          <w:rFonts w:cs="Times New Roman"/>
        </w:rPr>
      </w:pPr>
      <w:r w:rsidRPr="00AE1B09">
        <w:rPr>
          <w:rFonts w:cs="Times New Roman"/>
        </w:rPr>
        <w:t>Everyday life in the City</w:t>
      </w:r>
    </w:p>
    <w:p w:rsidR="00816696" w:rsidRPr="00AE1B09" w:rsidRDefault="00816696" w:rsidP="00816696">
      <w:pPr>
        <w:pStyle w:val="Bibliography1"/>
        <w:spacing w:line="240" w:lineRule="auto"/>
        <w:ind w:left="1440"/>
        <w:rPr>
          <w:rFonts w:cs="Times New Roman"/>
          <w:i/>
          <w:u w:val="single"/>
        </w:rPr>
      </w:pPr>
      <w:r w:rsidRPr="00AE1B09">
        <w:rPr>
          <w:rFonts w:cs="Times New Roman"/>
          <w:i/>
          <w:u w:val="single"/>
        </w:rPr>
        <w:t>Reading</w:t>
      </w:r>
    </w:p>
    <w:p w:rsidR="00816696" w:rsidRPr="00AE1B09" w:rsidRDefault="00816696" w:rsidP="00816696">
      <w:pPr>
        <w:autoSpaceDE w:val="0"/>
        <w:autoSpaceDN w:val="0"/>
        <w:adjustRightInd w:val="0"/>
        <w:ind w:left="720"/>
        <w:rPr>
          <w:rFonts w:eastAsia="SimSun"/>
          <w:kern w:val="3"/>
          <w:lang w:eastAsia="zh-CN" w:bidi="hi-IN"/>
        </w:rPr>
      </w:pPr>
      <w:r w:rsidRPr="00AE1B09">
        <w:rPr>
          <w:rFonts w:eastAsia="SimSun"/>
          <w:kern w:val="3"/>
          <w:lang w:eastAsia="zh-CN" w:bidi="hi-IN"/>
        </w:rPr>
        <w:t xml:space="preserve">-Uncertainty and Urban Life; </w:t>
      </w:r>
      <w:proofErr w:type="spellStart"/>
      <w:r w:rsidRPr="00AE1B09">
        <w:t>Zeiderman</w:t>
      </w:r>
      <w:proofErr w:type="spellEnd"/>
      <w:r w:rsidRPr="00AE1B09">
        <w:t xml:space="preserve">, </w:t>
      </w:r>
      <w:proofErr w:type="spellStart"/>
      <w:r w:rsidRPr="00AE1B09">
        <w:t>Kaker</w:t>
      </w:r>
      <w:proofErr w:type="spellEnd"/>
      <w:r w:rsidRPr="00AE1B09">
        <w:t>, Silver, and Wood</w:t>
      </w:r>
    </w:p>
    <w:p w:rsidR="00816696" w:rsidRPr="00AE1B09" w:rsidRDefault="00816696" w:rsidP="00816696">
      <w:pPr>
        <w:pStyle w:val="Standard"/>
        <w:ind w:left="720"/>
        <w:rPr>
          <w:rFonts w:cs="Times New Roman"/>
        </w:rPr>
      </w:pPr>
      <w:r w:rsidRPr="00AE1B09">
        <w:rPr>
          <w:rFonts w:cs="Times New Roman"/>
        </w:rPr>
        <w:t>Topic 7: Week 13</w:t>
      </w:r>
    </w:p>
    <w:p w:rsidR="00816696" w:rsidRPr="00AE1B09" w:rsidRDefault="00816696" w:rsidP="00816696">
      <w:pPr>
        <w:pStyle w:val="Bibliography1"/>
        <w:spacing w:line="240" w:lineRule="auto"/>
        <w:ind w:firstLine="0"/>
        <w:rPr>
          <w:rFonts w:cs="Times New Roman"/>
        </w:rPr>
      </w:pPr>
      <w:r w:rsidRPr="00AE1B09">
        <w:rPr>
          <w:rFonts w:cs="Times New Roman"/>
        </w:rPr>
        <w:t>Religion and Urban Public Life</w:t>
      </w:r>
    </w:p>
    <w:p w:rsidR="00816696" w:rsidRPr="00AE1B09" w:rsidRDefault="00816696" w:rsidP="00816696">
      <w:pPr>
        <w:pStyle w:val="Bibliography1"/>
        <w:spacing w:line="240" w:lineRule="auto"/>
        <w:ind w:left="1440"/>
        <w:rPr>
          <w:rFonts w:cs="Times New Roman"/>
        </w:rPr>
      </w:pPr>
      <w:r w:rsidRPr="00AE1B09">
        <w:rPr>
          <w:rFonts w:cs="Times New Roman"/>
          <w:i/>
          <w:u w:val="single"/>
        </w:rPr>
        <w:t>Reading</w:t>
      </w:r>
    </w:p>
    <w:p w:rsidR="00816696" w:rsidRPr="00AE1B09" w:rsidRDefault="00816696" w:rsidP="00816696">
      <w:pPr>
        <w:pStyle w:val="Default"/>
        <w:ind w:left="720"/>
        <w:rPr>
          <w:rFonts w:ascii="Times New Roman" w:eastAsia="SimSun" w:hAnsi="Times New Roman" w:cs="Times New Roman"/>
          <w:color w:val="auto"/>
          <w:kern w:val="3"/>
          <w:lang w:eastAsia="zh-CN" w:bidi="hi-IN"/>
        </w:rPr>
      </w:pPr>
      <w:r w:rsidRPr="00AE1B09">
        <w:rPr>
          <w:rFonts w:ascii="Times New Roman" w:eastAsia="SimSun" w:hAnsi="Times New Roman" w:cs="Times New Roman"/>
          <w:color w:val="auto"/>
          <w:kern w:val="3"/>
          <w:lang w:eastAsia="zh-CN" w:bidi="hi-IN"/>
        </w:rPr>
        <w:t xml:space="preserve">- Religion, Modernity, and Urban Space: The City God Temple in Republican Guangzhou; </w:t>
      </w:r>
      <w:proofErr w:type="spellStart"/>
      <w:r w:rsidRPr="00AE1B09">
        <w:rPr>
          <w:rFonts w:ascii="Times New Roman" w:eastAsia="SimSun" w:hAnsi="Times New Roman" w:cs="Times New Roman"/>
          <w:color w:val="auto"/>
          <w:kern w:val="3"/>
          <w:lang w:eastAsia="zh-CN" w:bidi="hi-IN"/>
        </w:rPr>
        <w:t>Shuk-Wah</w:t>
      </w:r>
      <w:proofErr w:type="spellEnd"/>
      <w:r w:rsidRPr="00AE1B09">
        <w:rPr>
          <w:rFonts w:ascii="Times New Roman" w:eastAsia="SimSun" w:hAnsi="Times New Roman" w:cs="Times New Roman"/>
          <w:color w:val="auto"/>
          <w:kern w:val="3"/>
          <w:lang w:eastAsia="zh-CN" w:bidi="hi-IN"/>
        </w:rPr>
        <w:t xml:space="preserve"> Poon</w:t>
      </w:r>
      <w:r w:rsidRPr="00AE1B09">
        <w:rPr>
          <w:rFonts w:ascii="Times New Roman" w:eastAsia="SimSun" w:hAnsi="Times New Roman" w:cs="Times New Roman"/>
          <w:color w:val="auto"/>
          <w:kern w:val="3"/>
          <w:lang w:eastAsia="zh-CN" w:bidi="hi-IN"/>
        </w:rPr>
        <w:tab/>
      </w:r>
    </w:p>
    <w:p w:rsidR="00816696" w:rsidRPr="00AE1B09" w:rsidRDefault="00816696" w:rsidP="00816696">
      <w:pPr>
        <w:pStyle w:val="Standard"/>
        <w:ind w:left="720"/>
        <w:rPr>
          <w:rFonts w:cs="Times New Roman"/>
        </w:rPr>
      </w:pPr>
      <w:r w:rsidRPr="00AE1B09">
        <w:rPr>
          <w:rFonts w:cs="Times New Roman"/>
        </w:rPr>
        <w:t>Topic 8: Week 14</w:t>
      </w:r>
    </w:p>
    <w:p w:rsidR="00816696" w:rsidRPr="00AE1B09" w:rsidRDefault="00816696" w:rsidP="00816696">
      <w:pPr>
        <w:pStyle w:val="Standard"/>
        <w:ind w:left="720"/>
        <w:rPr>
          <w:rFonts w:cs="Times New Roman"/>
        </w:rPr>
      </w:pPr>
      <w:r w:rsidRPr="00AE1B09">
        <w:rPr>
          <w:rFonts w:cs="Times New Roman"/>
        </w:rPr>
        <w:t>Sustainable Urban Development</w:t>
      </w:r>
    </w:p>
    <w:p w:rsidR="00816696" w:rsidRPr="00AE1B09" w:rsidRDefault="00816696" w:rsidP="00816696">
      <w:pPr>
        <w:pStyle w:val="Standard"/>
        <w:ind w:left="720"/>
        <w:rPr>
          <w:rFonts w:cs="Times New Roman"/>
          <w:i/>
          <w:u w:val="single"/>
        </w:rPr>
      </w:pPr>
      <w:r w:rsidRPr="00AE1B09">
        <w:rPr>
          <w:rFonts w:cs="Times New Roman"/>
          <w:i/>
          <w:u w:val="single"/>
        </w:rPr>
        <w:t>Reading</w:t>
      </w:r>
    </w:p>
    <w:p w:rsidR="00816696" w:rsidRPr="00AE1B09" w:rsidRDefault="00816696" w:rsidP="00816696">
      <w:pPr>
        <w:pStyle w:val="Standard"/>
        <w:ind w:left="720"/>
        <w:rPr>
          <w:rFonts w:cs="Times New Roman"/>
        </w:rPr>
      </w:pPr>
      <w:r w:rsidRPr="00AE1B09">
        <w:rPr>
          <w:rFonts w:cs="Times New Roman"/>
        </w:rPr>
        <w:t>EU’s guidelines for Sustainable Urban Development</w:t>
      </w:r>
    </w:p>
    <w:p w:rsidR="00816696" w:rsidRPr="00AE1B09" w:rsidRDefault="00816696" w:rsidP="00816696">
      <w:pPr>
        <w:pStyle w:val="Standard"/>
        <w:ind w:left="720"/>
        <w:rPr>
          <w:rFonts w:cs="Times New Roman"/>
        </w:rPr>
      </w:pPr>
      <w:r w:rsidRPr="00AE1B09">
        <w:rPr>
          <w:rFonts w:cs="Times New Roman"/>
        </w:rPr>
        <w:t>Week 15-16</w:t>
      </w:r>
    </w:p>
    <w:p w:rsidR="00816696" w:rsidRPr="00AE1B09" w:rsidRDefault="00816696" w:rsidP="00816696">
      <w:pPr>
        <w:ind w:left="720"/>
        <w:rPr>
          <w:rFonts w:eastAsia="SimSun"/>
          <w:kern w:val="3"/>
          <w:lang w:eastAsia="zh-CN" w:bidi="hi-IN"/>
        </w:rPr>
      </w:pPr>
      <w:r w:rsidRPr="00AE1B09">
        <w:rPr>
          <w:rFonts w:eastAsia="SimSun"/>
          <w:kern w:val="3"/>
          <w:lang w:eastAsia="zh-CN" w:bidi="hi-IN"/>
        </w:rPr>
        <w:t>Individual PP presentations on course paper, with class discussions and Q&amp;A sessions.</w:t>
      </w:r>
    </w:p>
    <w:p w:rsidR="00816696" w:rsidRPr="00AE1B09" w:rsidRDefault="00816696" w:rsidP="00816696">
      <w:pPr>
        <w:rPr>
          <w:rFonts w:eastAsia="SimSun"/>
          <w:kern w:val="3"/>
          <w:lang w:eastAsia="zh-CN" w:bidi="hi-IN"/>
        </w:rPr>
      </w:pPr>
    </w:p>
    <w:p w:rsidR="00816696" w:rsidRPr="00AE1B09" w:rsidRDefault="00816696" w:rsidP="00816696">
      <w:pPr>
        <w:tabs>
          <w:tab w:val="left" w:pos="720"/>
        </w:tabs>
        <w:ind w:left="720" w:hanging="360"/>
        <w:jc w:val="both"/>
      </w:pPr>
      <w:r w:rsidRPr="00AE1B09">
        <w:t>•</w:t>
      </w:r>
      <w:r w:rsidRPr="00AE1B09">
        <w:tab/>
        <w:t>Computer usage</w:t>
      </w:r>
    </w:p>
    <w:p w:rsidR="00816696" w:rsidRPr="00AE1B09" w:rsidRDefault="00816696" w:rsidP="00816696">
      <w:pPr>
        <w:tabs>
          <w:tab w:val="left" w:pos="720"/>
        </w:tabs>
        <w:ind w:left="720" w:hanging="360"/>
        <w:jc w:val="both"/>
      </w:pPr>
      <w:r w:rsidRPr="00AE1B09">
        <w:tab/>
        <w:t>Lectures are conducted in smart class.</w:t>
      </w:r>
    </w:p>
    <w:p w:rsidR="00816696" w:rsidRPr="00AE1B09" w:rsidRDefault="00816696" w:rsidP="00816696">
      <w:pPr>
        <w:tabs>
          <w:tab w:val="left" w:pos="720"/>
        </w:tabs>
        <w:ind w:left="720" w:hanging="360"/>
        <w:jc w:val="both"/>
      </w:pPr>
      <w:r w:rsidRPr="00AE1B09">
        <w:t>•</w:t>
      </w:r>
      <w:r w:rsidRPr="00AE1B09">
        <w:tab/>
        <w:t xml:space="preserve">Laboratory </w:t>
      </w:r>
    </w:p>
    <w:p w:rsidR="00816696" w:rsidRPr="00AE1B09" w:rsidRDefault="00816696" w:rsidP="00816696">
      <w:pPr>
        <w:tabs>
          <w:tab w:val="left" w:pos="720"/>
        </w:tabs>
        <w:ind w:left="720" w:hanging="360"/>
        <w:jc w:val="both"/>
      </w:pPr>
      <w:r w:rsidRPr="00AE1B09">
        <w:tab/>
        <w:t>Not required</w:t>
      </w:r>
    </w:p>
    <w:p w:rsidR="00566A74" w:rsidRDefault="00566A74"/>
    <w:sectPr w:rsidR="00566A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de">
    <w:altName w:val="Cod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1731"/>
    <w:multiLevelType w:val="hybridMultilevel"/>
    <w:tmpl w:val="F29AAE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A026CEE"/>
    <w:multiLevelType w:val="hybridMultilevel"/>
    <w:tmpl w:val="4D8EB64E"/>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 w15:restartNumberingAfterBreak="0">
    <w:nsid w:val="5D652FAA"/>
    <w:multiLevelType w:val="hybridMultilevel"/>
    <w:tmpl w:val="8F3EA5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696"/>
    <w:rsid w:val="001A23B6"/>
    <w:rsid w:val="003C2404"/>
    <w:rsid w:val="00566A74"/>
    <w:rsid w:val="0079195B"/>
    <w:rsid w:val="00816696"/>
    <w:rsid w:val="00DF3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CA5BF"/>
  <w15:chartTrackingRefBased/>
  <w15:docId w15:val="{1819D1C5-AF0A-4343-9D7E-B7F8CBE94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69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16696"/>
    <w:pPr>
      <w:keepNext/>
      <w:keepLines/>
      <w:spacing w:before="480"/>
      <w:outlineLvl w:val="0"/>
    </w:pPr>
    <w:rPr>
      <w:rFonts w:eastAsiaTheme="majorEastAsia"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696"/>
    <w:rPr>
      <w:rFonts w:ascii="Times New Roman" w:eastAsiaTheme="majorEastAsia" w:hAnsi="Times New Roman" w:cstheme="majorBidi"/>
      <w:b/>
      <w:bCs/>
      <w:color w:val="2E74B5" w:themeColor="accent1" w:themeShade="BF"/>
      <w:sz w:val="28"/>
      <w:szCs w:val="28"/>
    </w:rPr>
  </w:style>
  <w:style w:type="paragraph" w:styleId="z-TopofForm">
    <w:name w:val="HTML Top of Form"/>
    <w:basedOn w:val="Normal"/>
    <w:next w:val="Normal"/>
    <w:link w:val="z-TopofFormChar"/>
    <w:hidden/>
    <w:uiPriority w:val="99"/>
    <w:rsid w:val="0081669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81669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rsid w:val="0081669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816696"/>
    <w:rPr>
      <w:rFonts w:ascii="Arial" w:eastAsia="Times New Roman" w:hAnsi="Arial" w:cs="Arial"/>
      <w:vanish/>
      <w:sz w:val="16"/>
      <w:szCs w:val="16"/>
    </w:rPr>
  </w:style>
  <w:style w:type="paragraph" w:styleId="ListParagraph">
    <w:name w:val="List Paragraph"/>
    <w:basedOn w:val="Normal"/>
    <w:uiPriority w:val="34"/>
    <w:qFormat/>
    <w:rsid w:val="00816696"/>
    <w:pPr>
      <w:spacing w:after="200" w:line="276" w:lineRule="auto"/>
      <w:ind w:left="720"/>
      <w:contextualSpacing/>
    </w:pPr>
    <w:rPr>
      <w:rFonts w:ascii="Calibri" w:eastAsia="Calibri" w:hAnsi="Calibri"/>
      <w:sz w:val="22"/>
      <w:szCs w:val="22"/>
    </w:rPr>
  </w:style>
  <w:style w:type="paragraph" w:customStyle="1" w:styleId="Standard">
    <w:name w:val="Standard"/>
    <w:rsid w:val="00816696"/>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Bibliography1">
    <w:name w:val="Bibliography 1"/>
    <w:basedOn w:val="Normal"/>
    <w:rsid w:val="00816696"/>
    <w:pPr>
      <w:widowControl w:val="0"/>
      <w:suppressLineNumbers/>
      <w:suppressAutoHyphens/>
      <w:autoSpaceDN w:val="0"/>
      <w:spacing w:line="240" w:lineRule="atLeast"/>
      <w:ind w:left="720" w:hanging="720"/>
    </w:pPr>
    <w:rPr>
      <w:rFonts w:eastAsia="SimSun" w:cs="Mangal"/>
      <w:kern w:val="3"/>
      <w:lang w:eastAsia="zh-CN" w:bidi="hi-IN"/>
    </w:rPr>
  </w:style>
  <w:style w:type="paragraph" w:customStyle="1" w:styleId="Default">
    <w:name w:val="Default"/>
    <w:rsid w:val="00816696"/>
    <w:pPr>
      <w:autoSpaceDE w:val="0"/>
      <w:autoSpaceDN w:val="0"/>
      <w:adjustRightInd w:val="0"/>
      <w:spacing w:after="0" w:line="240" w:lineRule="auto"/>
    </w:pPr>
    <w:rPr>
      <w:rFonts w:ascii="Code" w:eastAsia="Calibri" w:hAnsi="Code" w:cs="Cod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Shermeen Bano</dc:creator>
  <cp:keywords/>
  <dc:description/>
  <cp:lastModifiedBy>Shermeen Bano</cp:lastModifiedBy>
  <cp:revision>2</cp:revision>
  <dcterms:created xsi:type="dcterms:W3CDTF">2023-01-30T12:07:00Z</dcterms:created>
  <dcterms:modified xsi:type="dcterms:W3CDTF">2023-01-30T12:07:00Z</dcterms:modified>
</cp:coreProperties>
</file>