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E7045" w14:textId="77777777" w:rsidR="00820F68" w:rsidRDefault="00583AD5">
      <w:pPr>
        <w:pStyle w:val="Heading1"/>
        <w:spacing w:before="60" w:line="321" w:lineRule="exact"/>
        <w:ind w:left="3363" w:right="3182"/>
        <w:jc w:val="center"/>
      </w:pPr>
      <w:r>
        <w:t>Pakistan Studies 101</w:t>
      </w:r>
    </w:p>
    <w:p w14:paraId="6D25F881" w14:textId="54BEA083" w:rsidR="00820F68" w:rsidRDefault="006A103B">
      <w:pPr>
        <w:pStyle w:val="Heading2"/>
        <w:spacing w:line="275" w:lineRule="exact"/>
        <w:ind w:left="3363" w:right="3182"/>
        <w:jc w:val="center"/>
      </w:pPr>
      <w:r>
        <w:t>Spring</w:t>
      </w:r>
      <w:r w:rsidR="00583AD5">
        <w:t xml:space="preserve"> 202</w:t>
      </w:r>
      <w:r>
        <w:t>3</w:t>
      </w:r>
    </w:p>
    <w:p w14:paraId="64BB6D37" w14:textId="77777777" w:rsidR="00820F68" w:rsidRDefault="00583AD5">
      <w:pPr>
        <w:spacing w:before="3"/>
        <w:ind w:left="3358" w:right="3182"/>
        <w:jc w:val="center"/>
        <w:rPr>
          <w:b/>
          <w:sz w:val="26"/>
        </w:rPr>
      </w:pPr>
      <w:r>
        <w:rPr>
          <w:b/>
          <w:sz w:val="26"/>
        </w:rPr>
        <w:t>Dr. Umber Bin Ibad</w:t>
      </w:r>
    </w:p>
    <w:p w14:paraId="0559B6AB" w14:textId="77777777" w:rsidR="00820F68" w:rsidRDefault="00820F68">
      <w:pPr>
        <w:pStyle w:val="BodyText"/>
        <w:rPr>
          <w:b/>
          <w:sz w:val="28"/>
        </w:rPr>
      </w:pPr>
    </w:p>
    <w:p w14:paraId="5DC16FDF" w14:textId="77777777" w:rsidR="00820F68" w:rsidRDefault="00820F68">
      <w:pPr>
        <w:pStyle w:val="BodyText"/>
        <w:spacing w:before="9"/>
        <w:rPr>
          <w:b/>
          <w:sz w:val="31"/>
        </w:rPr>
      </w:pPr>
    </w:p>
    <w:p w14:paraId="60EDAF3A" w14:textId="77777777" w:rsidR="00820F68" w:rsidRDefault="00583AD5">
      <w:pPr>
        <w:pStyle w:val="Heading2"/>
        <w:tabs>
          <w:tab w:val="left" w:pos="2460"/>
        </w:tabs>
      </w:pPr>
      <w:r>
        <w:t>COURSE</w:t>
      </w:r>
      <w:r>
        <w:tab/>
        <w:t>: Pakistan Studies</w:t>
      </w:r>
      <w:r>
        <w:rPr>
          <w:spacing w:val="-1"/>
        </w:rPr>
        <w:t xml:space="preserve"> </w:t>
      </w:r>
      <w:r>
        <w:t>(PKST-101)</w:t>
      </w:r>
    </w:p>
    <w:p w14:paraId="19682F85" w14:textId="77777777" w:rsidR="00820F68" w:rsidRDefault="00583AD5">
      <w:pPr>
        <w:tabs>
          <w:tab w:val="left" w:pos="2460"/>
        </w:tabs>
        <w:spacing w:before="137"/>
        <w:ind w:left="300"/>
        <w:rPr>
          <w:b/>
          <w:sz w:val="24"/>
        </w:rPr>
      </w:pPr>
      <w:r>
        <w:rPr>
          <w:b/>
          <w:sz w:val="24"/>
        </w:rPr>
        <w:t>TUTOR</w:t>
      </w:r>
      <w:r>
        <w:rPr>
          <w:b/>
          <w:sz w:val="24"/>
        </w:rPr>
        <w:tab/>
        <w:t>: Umber Bin</w:t>
      </w:r>
      <w:r>
        <w:rPr>
          <w:b/>
          <w:spacing w:val="-1"/>
          <w:sz w:val="24"/>
        </w:rPr>
        <w:t xml:space="preserve"> </w:t>
      </w:r>
      <w:r>
        <w:rPr>
          <w:b/>
          <w:sz w:val="24"/>
        </w:rPr>
        <w:t>Ibad</w:t>
      </w:r>
    </w:p>
    <w:p w14:paraId="4CF3C6ED" w14:textId="77777777" w:rsidR="00820F68" w:rsidRDefault="00583AD5">
      <w:pPr>
        <w:tabs>
          <w:tab w:val="left" w:pos="2460"/>
        </w:tabs>
        <w:spacing w:before="139"/>
        <w:ind w:left="300"/>
        <w:rPr>
          <w:b/>
          <w:sz w:val="24"/>
        </w:rPr>
      </w:pPr>
      <w:r>
        <w:rPr>
          <w:b/>
          <w:sz w:val="24"/>
        </w:rPr>
        <w:t>EMAIL</w:t>
      </w:r>
      <w:r>
        <w:rPr>
          <w:b/>
          <w:sz w:val="24"/>
        </w:rPr>
        <w:tab/>
        <w:t>:</w:t>
      </w:r>
      <w:r>
        <w:rPr>
          <w:b/>
          <w:spacing w:val="-2"/>
          <w:sz w:val="24"/>
        </w:rPr>
        <w:t xml:space="preserve"> </w:t>
      </w:r>
      <w:hyperlink r:id="rId7">
        <w:r>
          <w:rPr>
            <w:b/>
            <w:sz w:val="24"/>
          </w:rPr>
          <w:t>umberibad@fccollege.edu.pk</w:t>
        </w:r>
      </w:hyperlink>
    </w:p>
    <w:p w14:paraId="3F23421F" w14:textId="670DE6B3" w:rsidR="00820F68" w:rsidRDefault="00583AD5">
      <w:pPr>
        <w:tabs>
          <w:tab w:val="left" w:pos="2460"/>
        </w:tabs>
        <w:spacing w:before="137" w:line="360" w:lineRule="auto"/>
        <w:ind w:left="300" w:right="2316"/>
        <w:rPr>
          <w:b/>
          <w:sz w:val="24"/>
        </w:rPr>
      </w:pPr>
      <w:r>
        <w:rPr>
          <w:b/>
          <w:sz w:val="24"/>
        </w:rPr>
        <w:t>OFFICE</w:t>
      </w:r>
      <w:r>
        <w:rPr>
          <w:b/>
          <w:spacing w:val="-1"/>
          <w:sz w:val="24"/>
        </w:rPr>
        <w:t xml:space="preserve"> </w:t>
      </w:r>
      <w:r>
        <w:rPr>
          <w:b/>
          <w:sz w:val="24"/>
        </w:rPr>
        <w:t>HOURS</w:t>
      </w:r>
      <w:r>
        <w:rPr>
          <w:b/>
          <w:sz w:val="24"/>
        </w:rPr>
        <w:tab/>
        <w:t xml:space="preserve">: </w:t>
      </w:r>
      <w:r w:rsidR="00941CEA">
        <w:rPr>
          <w:b/>
          <w:sz w:val="24"/>
        </w:rPr>
        <w:t>MWF</w:t>
      </w:r>
      <w:r>
        <w:rPr>
          <w:b/>
          <w:sz w:val="24"/>
        </w:rPr>
        <w:t xml:space="preserve"> </w:t>
      </w:r>
      <w:r w:rsidR="00941CEA">
        <w:rPr>
          <w:b/>
          <w:sz w:val="24"/>
        </w:rPr>
        <w:t>10</w:t>
      </w:r>
      <w:r>
        <w:rPr>
          <w:b/>
          <w:sz w:val="24"/>
        </w:rPr>
        <w:t>-1</w:t>
      </w:r>
      <w:r w:rsidR="00941CEA">
        <w:rPr>
          <w:b/>
          <w:sz w:val="24"/>
        </w:rPr>
        <w:t>2</w:t>
      </w:r>
      <w:r>
        <w:rPr>
          <w:b/>
          <w:sz w:val="24"/>
        </w:rPr>
        <w:t xml:space="preserve"> am; and by appointment OFFICE</w:t>
      </w:r>
      <w:r>
        <w:rPr>
          <w:b/>
          <w:sz w:val="24"/>
        </w:rPr>
        <w:tab/>
        <w:t>:</w:t>
      </w:r>
      <w:r>
        <w:rPr>
          <w:b/>
          <w:spacing w:val="-1"/>
          <w:sz w:val="24"/>
        </w:rPr>
        <w:t xml:space="preserve"> </w:t>
      </w:r>
      <w:r>
        <w:rPr>
          <w:b/>
          <w:sz w:val="24"/>
        </w:rPr>
        <w:t>E-335</w:t>
      </w:r>
    </w:p>
    <w:p w14:paraId="46AC78CD" w14:textId="77777777" w:rsidR="00820F68" w:rsidRDefault="00583AD5">
      <w:pPr>
        <w:tabs>
          <w:tab w:val="left" w:pos="2460"/>
        </w:tabs>
        <w:ind w:left="300"/>
        <w:rPr>
          <w:b/>
          <w:sz w:val="24"/>
        </w:rPr>
      </w:pPr>
      <w:r>
        <w:rPr>
          <w:b/>
          <w:sz w:val="24"/>
        </w:rPr>
        <w:t>Developed</w:t>
      </w:r>
      <w:r>
        <w:rPr>
          <w:b/>
          <w:sz w:val="24"/>
        </w:rPr>
        <w:tab/>
        <w:t xml:space="preserve">: </w:t>
      </w:r>
      <w:proofErr w:type="gramStart"/>
      <w:r>
        <w:rPr>
          <w:b/>
          <w:sz w:val="24"/>
        </w:rPr>
        <w:t>September,</w:t>
      </w:r>
      <w:proofErr w:type="gramEnd"/>
      <w:r>
        <w:rPr>
          <w:b/>
          <w:spacing w:val="-2"/>
          <w:sz w:val="24"/>
        </w:rPr>
        <w:t xml:space="preserve"> </w:t>
      </w:r>
      <w:r>
        <w:rPr>
          <w:b/>
          <w:sz w:val="24"/>
        </w:rPr>
        <w:t>2018</w:t>
      </w:r>
    </w:p>
    <w:p w14:paraId="61A32CA2" w14:textId="41B5DCC0" w:rsidR="00820F68" w:rsidRDefault="00583AD5">
      <w:pPr>
        <w:tabs>
          <w:tab w:val="left" w:pos="2460"/>
        </w:tabs>
        <w:spacing w:before="137"/>
        <w:ind w:left="300"/>
        <w:rPr>
          <w:b/>
          <w:sz w:val="24"/>
        </w:rPr>
      </w:pPr>
      <w:r>
        <w:rPr>
          <w:b/>
          <w:sz w:val="24"/>
        </w:rPr>
        <w:t>Reviewed</w:t>
      </w:r>
      <w:r>
        <w:rPr>
          <w:b/>
          <w:sz w:val="24"/>
        </w:rPr>
        <w:tab/>
        <w:t xml:space="preserve">: </w:t>
      </w:r>
      <w:r w:rsidR="0090515F">
        <w:rPr>
          <w:b/>
          <w:sz w:val="24"/>
        </w:rPr>
        <w:t>September</w:t>
      </w:r>
      <w:r>
        <w:rPr>
          <w:b/>
          <w:sz w:val="24"/>
        </w:rPr>
        <w:t xml:space="preserve"> 02,</w:t>
      </w:r>
      <w:r>
        <w:rPr>
          <w:b/>
          <w:spacing w:val="-3"/>
          <w:sz w:val="24"/>
        </w:rPr>
        <w:t xml:space="preserve"> </w:t>
      </w:r>
      <w:r>
        <w:rPr>
          <w:b/>
          <w:sz w:val="24"/>
        </w:rPr>
        <w:t>202</w:t>
      </w:r>
      <w:r w:rsidR="0090515F">
        <w:rPr>
          <w:b/>
          <w:sz w:val="24"/>
        </w:rPr>
        <w:t>2</w:t>
      </w:r>
    </w:p>
    <w:p w14:paraId="4BF42CBA" w14:textId="77777777" w:rsidR="00820F68" w:rsidRDefault="00820F68">
      <w:pPr>
        <w:pStyle w:val="BodyText"/>
        <w:spacing w:before="1"/>
        <w:rPr>
          <w:b/>
        </w:rPr>
      </w:pPr>
    </w:p>
    <w:p w14:paraId="7164A84B" w14:textId="77777777" w:rsidR="00820F68" w:rsidRDefault="00583AD5">
      <w:pPr>
        <w:ind w:left="300"/>
        <w:rPr>
          <w:b/>
          <w:sz w:val="28"/>
        </w:rPr>
      </w:pPr>
      <w:r>
        <w:rPr>
          <w:b/>
          <w:sz w:val="28"/>
        </w:rPr>
        <w:t>COURSE DESCRIPTION</w:t>
      </w:r>
    </w:p>
    <w:p w14:paraId="3D994573" w14:textId="77777777" w:rsidR="00820F68" w:rsidRDefault="00820F68">
      <w:pPr>
        <w:pStyle w:val="BodyText"/>
        <w:spacing w:before="1"/>
        <w:rPr>
          <w:b/>
          <w:sz w:val="28"/>
        </w:rPr>
      </w:pPr>
    </w:p>
    <w:p w14:paraId="3C0A1E86" w14:textId="77777777" w:rsidR="00820F68" w:rsidRDefault="00583AD5">
      <w:pPr>
        <w:pStyle w:val="BodyText"/>
        <w:ind w:left="300" w:right="114"/>
        <w:jc w:val="both"/>
      </w:pPr>
      <w:r>
        <w:t>This course is designed to introduce students to the study of Pakistan from a scholarly and analytical perspective. This interdisciplinary course covers the history, geography, religion, politics, and society of Pakistan through an identification of major themes which have affected and continue to have an impact on the development of the country. Using primary texts and secondary reading, the aim of this course is to make students think about Pakistan with a fresh and critical approach.</w:t>
      </w:r>
    </w:p>
    <w:p w14:paraId="6B41DB09" w14:textId="1240ED3F" w:rsidR="00820F68" w:rsidRDefault="00820F68">
      <w:pPr>
        <w:pStyle w:val="BodyText"/>
        <w:spacing w:before="1"/>
      </w:pPr>
    </w:p>
    <w:p w14:paraId="3C91920F" w14:textId="77777777" w:rsidR="007658A1" w:rsidRDefault="007658A1" w:rsidP="007658A1">
      <w:pPr>
        <w:ind w:left="2880" w:firstLine="720"/>
        <w:rPr>
          <w:b/>
          <w:bCs/>
          <w:sz w:val="28"/>
          <w:szCs w:val="28"/>
          <w:u w:val="single"/>
        </w:rPr>
      </w:pPr>
    </w:p>
    <w:p w14:paraId="379D1E58" w14:textId="77777777" w:rsidR="007658A1" w:rsidRPr="007658A1" w:rsidRDefault="007658A1" w:rsidP="007658A1">
      <w:pPr>
        <w:adjustRightInd w:val="0"/>
        <w:ind w:firstLine="300"/>
        <w:rPr>
          <w:rFonts w:eastAsiaTheme="minorHAnsi"/>
          <w:b/>
          <w:bCs/>
          <w:sz w:val="28"/>
          <w:szCs w:val="28"/>
        </w:rPr>
      </w:pPr>
      <w:r w:rsidRPr="007658A1">
        <w:rPr>
          <w:rFonts w:eastAsiaTheme="minorHAnsi"/>
          <w:b/>
          <w:bCs/>
          <w:sz w:val="28"/>
          <w:szCs w:val="28"/>
        </w:rPr>
        <w:t>Course Objectives:</w:t>
      </w:r>
    </w:p>
    <w:p w14:paraId="21A1E818" w14:textId="77777777" w:rsidR="007658A1" w:rsidRPr="007658A1" w:rsidRDefault="007658A1" w:rsidP="007658A1">
      <w:pPr>
        <w:adjustRightInd w:val="0"/>
        <w:rPr>
          <w:rFonts w:eastAsiaTheme="minorHAnsi"/>
          <w:b/>
          <w:bCs/>
          <w:sz w:val="28"/>
          <w:szCs w:val="28"/>
        </w:rPr>
      </w:pPr>
    </w:p>
    <w:p w14:paraId="5B519731" w14:textId="77777777" w:rsidR="007658A1" w:rsidRPr="00B62EB4" w:rsidRDefault="007658A1" w:rsidP="007658A1">
      <w:pPr>
        <w:pStyle w:val="ListParagraph"/>
        <w:widowControl/>
        <w:numPr>
          <w:ilvl w:val="0"/>
          <w:numId w:val="5"/>
        </w:numPr>
        <w:adjustRightInd w:val="0"/>
        <w:contextualSpacing/>
        <w:rPr>
          <w:rFonts w:eastAsiaTheme="minorHAnsi"/>
          <w:sz w:val="24"/>
          <w:szCs w:val="24"/>
        </w:rPr>
      </w:pPr>
      <w:r w:rsidRPr="00B62EB4">
        <w:rPr>
          <w:rFonts w:eastAsiaTheme="minorHAnsi"/>
          <w:sz w:val="24"/>
          <w:szCs w:val="24"/>
        </w:rPr>
        <w:t>To promote critical thinking for an unbiased analysis</w:t>
      </w:r>
    </w:p>
    <w:p w14:paraId="64220EA9" w14:textId="77777777" w:rsidR="007658A1" w:rsidRPr="00B62EB4" w:rsidRDefault="007658A1" w:rsidP="007658A1">
      <w:pPr>
        <w:pStyle w:val="ListParagraph"/>
        <w:widowControl/>
        <w:numPr>
          <w:ilvl w:val="0"/>
          <w:numId w:val="5"/>
        </w:numPr>
        <w:adjustRightInd w:val="0"/>
        <w:contextualSpacing/>
        <w:rPr>
          <w:rFonts w:eastAsiaTheme="minorHAnsi"/>
          <w:sz w:val="24"/>
          <w:szCs w:val="24"/>
        </w:rPr>
      </w:pPr>
      <w:r w:rsidRPr="00B62EB4">
        <w:rPr>
          <w:rFonts w:eastAsiaTheme="minorHAnsi"/>
          <w:sz w:val="24"/>
          <w:szCs w:val="24"/>
        </w:rPr>
        <w:t>The examine the dynamics of change in a proper context</w:t>
      </w:r>
    </w:p>
    <w:p w14:paraId="09995DC3" w14:textId="77777777" w:rsidR="007658A1" w:rsidRPr="00B62EB4" w:rsidRDefault="007658A1" w:rsidP="007658A1">
      <w:pPr>
        <w:pStyle w:val="ListParagraph"/>
        <w:widowControl/>
        <w:numPr>
          <w:ilvl w:val="0"/>
          <w:numId w:val="5"/>
        </w:numPr>
        <w:autoSpaceDE/>
        <w:autoSpaceDN/>
        <w:contextualSpacing/>
        <w:rPr>
          <w:b/>
          <w:bCs/>
          <w:sz w:val="28"/>
          <w:szCs w:val="28"/>
          <w:u w:val="single"/>
        </w:rPr>
      </w:pPr>
      <w:r w:rsidRPr="00B62EB4">
        <w:rPr>
          <w:rFonts w:eastAsiaTheme="minorHAnsi"/>
          <w:sz w:val="24"/>
          <w:szCs w:val="24"/>
        </w:rPr>
        <w:t>To understand diversity of opinion and synergetic approach</w:t>
      </w:r>
    </w:p>
    <w:p w14:paraId="5FDA45FA" w14:textId="53BB7B95" w:rsidR="007658A1" w:rsidRDefault="007658A1">
      <w:pPr>
        <w:pStyle w:val="BodyText"/>
        <w:spacing w:before="1"/>
      </w:pPr>
    </w:p>
    <w:p w14:paraId="5A80F551" w14:textId="77777777" w:rsidR="007658A1" w:rsidRDefault="007658A1">
      <w:pPr>
        <w:pStyle w:val="BodyText"/>
        <w:spacing w:before="1"/>
      </w:pPr>
    </w:p>
    <w:p w14:paraId="587CD8BC" w14:textId="77777777" w:rsidR="00820F68" w:rsidRDefault="00583AD5">
      <w:pPr>
        <w:pStyle w:val="Heading1"/>
      </w:pPr>
      <w:r>
        <w:t>COURSE POLICIES</w:t>
      </w:r>
    </w:p>
    <w:p w14:paraId="489396DD" w14:textId="77777777" w:rsidR="00820F68" w:rsidRDefault="00820F68">
      <w:pPr>
        <w:pStyle w:val="BodyText"/>
        <w:spacing w:before="10"/>
        <w:rPr>
          <w:b/>
          <w:sz w:val="23"/>
        </w:rPr>
      </w:pPr>
    </w:p>
    <w:p w14:paraId="610F6BB5" w14:textId="77777777" w:rsidR="00820F68" w:rsidRDefault="00583AD5">
      <w:pPr>
        <w:pStyle w:val="BodyText"/>
        <w:ind w:left="300" w:right="129"/>
      </w:pPr>
      <w:r>
        <w:t>Attendance at all classes is required. Any absences must be approved by the tutor. Failure in reading the assigned texts will result in an absence being marked.</w:t>
      </w:r>
    </w:p>
    <w:p w14:paraId="27A3ED46" w14:textId="77777777" w:rsidR="00820F68" w:rsidRDefault="00583AD5">
      <w:pPr>
        <w:pStyle w:val="BodyText"/>
        <w:spacing w:before="1"/>
        <w:ind w:left="300" w:right="288"/>
      </w:pPr>
      <w:r>
        <w:t>Any sort of plagiarism, which not only includes copying someone else’s work without a citation, but also covers the presentation of another’s idea as one’s own, will not be tolerated. All cases of scholastic dishonesty will be immediately reported to the Vice Rector.</w:t>
      </w:r>
    </w:p>
    <w:p w14:paraId="56D26D32" w14:textId="77777777" w:rsidR="00820F68" w:rsidRDefault="00583AD5">
      <w:pPr>
        <w:pStyle w:val="BodyText"/>
        <w:ind w:left="300" w:right="129"/>
      </w:pPr>
      <w:r>
        <w:t>The topics for the response papers will be announced a week in advance and are due on the day assigned below. Any delay in submission of assignments, without prior approval of the tutor, will result in the lowering of the grade by one letter grade each day.</w:t>
      </w:r>
    </w:p>
    <w:p w14:paraId="7A5CA2AA" w14:textId="77777777" w:rsidR="007658A1" w:rsidRDefault="007658A1">
      <w:pPr>
        <w:ind w:left="300" w:right="661"/>
        <w:rPr>
          <w:sz w:val="24"/>
        </w:rPr>
      </w:pPr>
    </w:p>
    <w:p w14:paraId="01BEDE65" w14:textId="77777777" w:rsidR="007658A1" w:rsidRDefault="007658A1">
      <w:pPr>
        <w:ind w:left="300" w:right="661"/>
        <w:rPr>
          <w:sz w:val="24"/>
        </w:rPr>
      </w:pPr>
    </w:p>
    <w:p w14:paraId="00F86C53" w14:textId="77777777" w:rsidR="007658A1" w:rsidRDefault="007658A1">
      <w:pPr>
        <w:ind w:left="300" w:right="661"/>
        <w:rPr>
          <w:sz w:val="24"/>
        </w:rPr>
      </w:pPr>
    </w:p>
    <w:p w14:paraId="6DEDED66" w14:textId="7B001A15" w:rsidR="007658A1" w:rsidRDefault="007658A1">
      <w:pPr>
        <w:ind w:left="300" w:right="661"/>
        <w:rPr>
          <w:sz w:val="24"/>
        </w:rPr>
      </w:pPr>
      <w:r>
        <w:rPr>
          <w:sz w:val="24"/>
        </w:rPr>
        <w:lastRenderedPageBreak/>
        <w:t>Reading Material:</w:t>
      </w:r>
    </w:p>
    <w:p w14:paraId="4DF5871F" w14:textId="77777777" w:rsidR="007658A1" w:rsidRDefault="007658A1">
      <w:pPr>
        <w:ind w:left="300" w:right="661"/>
        <w:rPr>
          <w:sz w:val="24"/>
        </w:rPr>
      </w:pPr>
    </w:p>
    <w:p w14:paraId="6E4394E2" w14:textId="097EF697" w:rsidR="00820F68" w:rsidRPr="007658A1" w:rsidRDefault="00583AD5" w:rsidP="007658A1">
      <w:pPr>
        <w:ind w:left="300" w:right="661"/>
        <w:sectPr w:rsidR="00820F68" w:rsidRPr="007658A1">
          <w:footerReference w:type="default" r:id="rId8"/>
          <w:type w:val="continuous"/>
          <w:pgSz w:w="12240" w:h="15840"/>
          <w:pgMar w:top="1380" w:right="1680" w:bottom="800" w:left="1500" w:header="720" w:footer="614" w:gutter="0"/>
          <w:pgNumType w:start="1"/>
          <w:cols w:space="720"/>
        </w:sectPr>
      </w:pPr>
      <w:r>
        <w:rPr>
          <w:sz w:val="24"/>
        </w:rPr>
        <w:t xml:space="preserve">The texts used for this course will be a Reading Course Pack, available on the photocopier shop or FCC library. Ian Talbot’s </w:t>
      </w:r>
      <w:proofErr w:type="gramStart"/>
      <w:r>
        <w:rPr>
          <w:i/>
          <w:sz w:val="24"/>
        </w:rPr>
        <w:t>Pakistan :</w:t>
      </w:r>
      <w:proofErr w:type="gramEnd"/>
      <w:r>
        <w:rPr>
          <w:i/>
          <w:sz w:val="24"/>
        </w:rPr>
        <w:t xml:space="preserve"> A New History </w:t>
      </w:r>
      <w:r>
        <w:rPr>
          <w:sz w:val="24"/>
        </w:rPr>
        <w:t xml:space="preserve">(Oxford University Press, 2012), K.B. Saeed’s </w:t>
      </w:r>
      <w:r>
        <w:rPr>
          <w:i/>
          <w:sz w:val="24"/>
        </w:rPr>
        <w:t xml:space="preserve">The Formative Phase of Pakistan </w:t>
      </w:r>
      <w:r>
        <w:rPr>
          <w:sz w:val="24"/>
        </w:rPr>
        <w:t>will also be helpful.</w:t>
      </w:r>
      <w:r w:rsidR="007658A1">
        <w:rPr>
          <w:sz w:val="24"/>
        </w:rPr>
        <w:t xml:space="preserve"> Other texts as mentioned in the outline may be located in the </w:t>
      </w:r>
      <w:proofErr w:type="spellStart"/>
      <w:proofErr w:type="gramStart"/>
      <w:r w:rsidR="007658A1">
        <w:rPr>
          <w:sz w:val="24"/>
        </w:rPr>
        <w:t>library.</w:t>
      </w:r>
      <w:r w:rsidR="007658A1">
        <w:t>During</w:t>
      </w:r>
      <w:proofErr w:type="spellEnd"/>
      <w:proofErr w:type="gramEnd"/>
      <w:r w:rsidR="007658A1">
        <w:t xml:space="preserve"> the class, the supporting readings may also be provided by the instructor.</w:t>
      </w:r>
    </w:p>
    <w:p w14:paraId="38E7902D" w14:textId="6D22F183" w:rsidR="00820F68" w:rsidRDefault="007658A1">
      <w:pPr>
        <w:pStyle w:val="BodyText"/>
        <w:rPr>
          <w:sz w:val="30"/>
        </w:rPr>
      </w:pPr>
      <w:r>
        <w:rPr>
          <w:sz w:val="30"/>
        </w:rPr>
        <w:lastRenderedPageBreak/>
        <w:t>Grading</w:t>
      </w:r>
    </w:p>
    <w:p w14:paraId="70982F77" w14:textId="1961D242" w:rsidR="007658A1" w:rsidRDefault="007658A1">
      <w:pPr>
        <w:pStyle w:val="BodyText"/>
        <w:rPr>
          <w:sz w:val="30"/>
        </w:rPr>
      </w:pPr>
    </w:p>
    <w:p w14:paraId="58CBE25A" w14:textId="2FFE1755" w:rsidR="007658A1" w:rsidRDefault="007658A1">
      <w:pPr>
        <w:pStyle w:val="BodyText"/>
        <w:rPr>
          <w:sz w:val="30"/>
        </w:rPr>
      </w:pPr>
      <w:r>
        <w:rPr>
          <w:sz w:val="30"/>
        </w:rPr>
        <w:t xml:space="preserve">Class Participation/ Attendance: </w:t>
      </w:r>
      <w:r>
        <w:rPr>
          <w:sz w:val="30"/>
        </w:rPr>
        <w:tab/>
      </w:r>
      <w:r>
        <w:rPr>
          <w:sz w:val="30"/>
        </w:rPr>
        <w:tab/>
        <w:t>10 %</w:t>
      </w:r>
    </w:p>
    <w:p w14:paraId="41D1F012" w14:textId="2DF3B45D" w:rsidR="007658A1" w:rsidRDefault="007658A1">
      <w:pPr>
        <w:pStyle w:val="BodyText"/>
        <w:rPr>
          <w:sz w:val="30"/>
        </w:rPr>
      </w:pPr>
    </w:p>
    <w:p w14:paraId="795B14BF" w14:textId="676C6B11" w:rsidR="007658A1" w:rsidRDefault="007658A1" w:rsidP="00BB59BA">
      <w:pPr>
        <w:pStyle w:val="BodyText"/>
        <w:ind w:left="5040" w:hanging="5040"/>
        <w:rPr>
          <w:sz w:val="30"/>
        </w:rPr>
      </w:pPr>
      <w:r>
        <w:rPr>
          <w:sz w:val="30"/>
        </w:rPr>
        <w:t>Weekly Oral Speech:</w:t>
      </w:r>
      <w:r>
        <w:rPr>
          <w:sz w:val="30"/>
        </w:rPr>
        <w:tab/>
      </w:r>
      <w:r w:rsidR="00BB59BA">
        <w:rPr>
          <w:sz w:val="30"/>
        </w:rPr>
        <w:t>After 2</w:t>
      </w:r>
      <w:r w:rsidR="00BB59BA" w:rsidRPr="00BB59BA">
        <w:rPr>
          <w:sz w:val="30"/>
          <w:vertAlign w:val="superscript"/>
        </w:rPr>
        <w:t>nd</w:t>
      </w:r>
      <w:r w:rsidR="00BB59BA">
        <w:rPr>
          <w:sz w:val="30"/>
        </w:rPr>
        <w:t xml:space="preserve"> week there will be a </w:t>
      </w:r>
      <w:r>
        <w:rPr>
          <w:sz w:val="30"/>
        </w:rPr>
        <w:t>02 marks</w:t>
      </w:r>
      <w:r w:rsidR="00BB59BA">
        <w:rPr>
          <w:sz w:val="30"/>
        </w:rPr>
        <w:t xml:space="preserve"> speech for the five weeks amounting to </w:t>
      </w:r>
      <w:proofErr w:type="gramStart"/>
      <w:r w:rsidR="00BB59BA">
        <w:rPr>
          <w:sz w:val="30"/>
        </w:rPr>
        <w:t>total  10</w:t>
      </w:r>
      <w:proofErr w:type="gramEnd"/>
      <w:r w:rsidR="00BB59BA">
        <w:rPr>
          <w:sz w:val="30"/>
        </w:rPr>
        <w:t xml:space="preserve"> %</w:t>
      </w:r>
    </w:p>
    <w:p w14:paraId="16292BF4" w14:textId="77777777" w:rsidR="007658A1" w:rsidRDefault="007658A1">
      <w:pPr>
        <w:pStyle w:val="BodyText"/>
        <w:rPr>
          <w:sz w:val="30"/>
        </w:rPr>
      </w:pPr>
    </w:p>
    <w:p w14:paraId="38342BA4" w14:textId="273E9E69" w:rsidR="007658A1" w:rsidRDefault="00BB59BA">
      <w:pPr>
        <w:pStyle w:val="BodyText"/>
        <w:rPr>
          <w:sz w:val="30"/>
        </w:rPr>
      </w:pPr>
      <w:r>
        <w:rPr>
          <w:sz w:val="30"/>
        </w:rPr>
        <w:t>Mid Term</w:t>
      </w:r>
      <w:r>
        <w:rPr>
          <w:sz w:val="30"/>
        </w:rPr>
        <w:tab/>
      </w:r>
      <w:r>
        <w:rPr>
          <w:sz w:val="30"/>
        </w:rPr>
        <w:tab/>
      </w:r>
      <w:r>
        <w:rPr>
          <w:sz w:val="30"/>
        </w:rPr>
        <w:tab/>
      </w:r>
      <w:r>
        <w:rPr>
          <w:sz w:val="30"/>
        </w:rPr>
        <w:tab/>
      </w:r>
      <w:r>
        <w:rPr>
          <w:sz w:val="30"/>
        </w:rPr>
        <w:tab/>
      </w:r>
      <w:r>
        <w:rPr>
          <w:sz w:val="30"/>
        </w:rPr>
        <w:tab/>
        <w:t>30 %</w:t>
      </w:r>
    </w:p>
    <w:p w14:paraId="284FF864" w14:textId="2AB4EDCB" w:rsidR="00BB59BA" w:rsidRDefault="00BB59BA">
      <w:pPr>
        <w:pStyle w:val="BodyText"/>
        <w:rPr>
          <w:sz w:val="30"/>
        </w:rPr>
      </w:pPr>
    </w:p>
    <w:p w14:paraId="7A134E2C" w14:textId="724077A8" w:rsidR="00BB59BA" w:rsidRDefault="00BB59BA">
      <w:pPr>
        <w:pStyle w:val="BodyText"/>
        <w:rPr>
          <w:sz w:val="30"/>
        </w:rPr>
      </w:pPr>
      <w:r>
        <w:rPr>
          <w:sz w:val="30"/>
        </w:rPr>
        <w:t>Presentation</w:t>
      </w:r>
      <w:r>
        <w:rPr>
          <w:sz w:val="30"/>
        </w:rPr>
        <w:tab/>
      </w:r>
      <w:r>
        <w:rPr>
          <w:sz w:val="30"/>
        </w:rPr>
        <w:tab/>
      </w:r>
      <w:r>
        <w:rPr>
          <w:sz w:val="30"/>
        </w:rPr>
        <w:tab/>
      </w:r>
      <w:r>
        <w:rPr>
          <w:sz w:val="30"/>
        </w:rPr>
        <w:tab/>
      </w:r>
      <w:r>
        <w:rPr>
          <w:sz w:val="30"/>
        </w:rPr>
        <w:tab/>
        <w:t>20 %</w:t>
      </w:r>
    </w:p>
    <w:p w14:paraId="497A96FB" w14:textId="7EFEFDC9" w:rsidR="00BB59BA" w:rsidRDefault="00BB59BA">
      <w:pPr>
        <w:pStyle w:val="BodyText"/>
        <w:rPr>
          <w:sz w:val="30"/>
        </w:rPr>
      </w:pPr>
    </w:p>
    <w:p w14:paraId="175B09B9" w14:textId="1E8335D5" w:rsidR="00BB59BA" w:rsidRDefault="00BB59BA">
      <w:pPr>
        <w:pStyle w:val="BodyText"/>
        <w:rPr>
          <w:sz w:val="30"/>
        </w:rPr>
      </w:pPr>
      <w:r>
        <w:rPr>
          <w:sz w:val="30"/>
        </w:rPr>
        <w:t>Final Term</w:t>
      </w:r>
      <w:r>
        <w:rPr>
          <w:sz w:val="30"/>
        </w:rPr>
        <w:tab/>
      </w:r>
      <w:r>
        <w:rPr>
          <w:sz w:val="30"/>
        </w:rPr>
        <w:tab/>
      </w:r>
      <w:r>
        <w:rPr>
          <w:sz w:val="30"/>
        </w:rPr>
        <w:tab/>
      </w:r>
      <w:r>
        <w:rPr>
          <w:sz w:val="30"/>
        </w:rPr>
        <w:tab/>
      </w:r>
      <w:r>
        <w:rPr>
          <w:sz w:val="30"/>
        </w:rPr>
        <w:tab/>
      </w:r>
      <w:r>
        <w:rPr>
          <w:sz w:val="30"/>
        </w:rPr>
        <w:tab/>
        <w:t>30%</w:t>
      </w:r>
    </w:p>
    <w:p w14:paraId="6E258D9B" w14:textId="31B671A4" w:rsidR="007658A1" w:rsidRDefault="007658A1">
      <w:pPr>
        <w:pStyle w:val="BodyText"/>
        <w:rPr>
          <w:sz w:val="30"/>
        </w:rPr>
      </w:pPr>
    </w:p>
    <w:p w14:paraId="3F325DA5" w14:textId="2E3B526E" w:rsidR="007658A1" w:rsidRDefault="007658A1">
      <w:pPr>
        <w:pStyle w:val="BodyText"/>
        <w:rPr>
          <w:sz w:val="30"/>
        </w:rPr>
      </w:pPr>
    </w:p>
    <w:p w14:paraId="34D61D1B" w14:textId="75BCB74F" w:rsidR="00BB59BA" w:rsidRDefault="00BB59BA">
      <w:pPr>
        <w:pStyle w:val="BodyText"/>
        <w:rPr>
          <w:sz w:val="30"/>
        </w:rPr>
      </w:pPr>
      <w:r>
        <w:rPr>
          <w:sz w:val="30"/>
        </w:rPr>
        <w:t>Total</w:t>
      </w:r>
      <w:r>
        <w:rPr>
          <w:sz w:val="30"/>
        </w:rPr>
        <w:tab/>
      </w:r>
      <w:r>
        <w:rPr>
          <w:sz w:val="30"/>
        </w:rPr>
        <w:tab/>
      </w:r>
      <w:r>
        <w:rPr>
          <w:sz w:val="30"/>
        </w:rPr>
        <w:tab/>
      </w:r>
      <w:r>
        <w:rPr>
          <w:sz w:val="30"/>
        </w:rPr>
        <w:tab/>
      </w:r>
      <w:r>
        <w:rPr>
          <w:sz w:val="30"/>
        </w:rPr>
        <w:tab/>
      </w:r>
      <w:r>
        <w:rPr>
          <w:sz w:val="30"/>
        </w:rPr>
        <w:tab/>
      </w:r>
      <w:r>
        <w:rPr>
          <w:sz w:val="30"/>
        </w:rPr>
        <w:tab/>
        <w:t xml:space="preserve">100 </w:t>
      </w:r>
    </w:p>
    <w:p w14:paraId="2079F9C5" w14:textId="77777777" w:rsidR="00BB59BA" w:rsidRDefault="00BB59BA">
      <w:pPr>
        <w:pStyle w:val="BodyText"/>
        <w:rPr>
          <w:sz w:val="30"/>
        </w:rPr>
      </w:pPr>
    </w:p>
    <w:p w14:paraId="2692E677" w14:textId="77777777" w:rsidR="00820F68" w:rsidRDefault="00820F68">
      <w:pPr>
        <w:pStyle w:val="BodyText"/>
        <w:spacing w:before="1"/>
      </w:pPr>
    </w:p>
    <w:p w14:paraId="6CA02E15" w14:textId="77777777" w:rsidR="00820F68" w:rsidRDefault="00583AD5">
      <w:pPr>
        <w:pStyle w:val="Heading1"/>
      </w:pPr>
      <w:r>
        <w:t>Module I: Mapping a State</w:t>
      </w:r>
    </w:p>
    <w:p w14:paraId="5814C713" w14:textId="77777777" w:rsidR="00820F68" w:rsidRDefault="00820F68">
      <w:pPr>
        <w:pStyle w:val="BodyText"/>
        <w:spacing w:before="1"/>
        <w:rPr>
          <w:b/>
          <w:sz w:val="16"/>
        </w:rPr>
      </w:pPr>
    </w:p>
    <w:tbl>
      <w:tblPr>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9"/>
        <w:gridCol w:w="3692"/>
        <w:gridCol w:w="3769"/>
      </w:tblGrid>
      <w:tr w:rsidR="00820F68" w14:paraId="257E11CA" w14:textId="77777777">
        <w:trPr>
          <w:trHeight w:val="333"/>
        </w:trPr>
        <w:tc>
          <w:tcPr>
            <w:tcW w:w="749" w:type="dxa"/>
          </w:tcPr>
          <w:p w14:paraId="30261006" w14:textId="77777777" w:rsidR="00820F68" w:rsidRDefault="00583AD5">
            <w:pPr>
              <w:pStyle w:val="TableParagraph"/>
              <w:ind w:left="60" w:right="52"/>
              <w:jc w:val="center"/>
              <w:rPr>
                <w:b/>
                <w:sz w:val="24"/>
              </w:rPr>
            </w:pPr>
            <w:r>
              <w:rPr>
                <w:b/>
                <w:sz w:val="24"/>
              </w:rPr>
              <w:t>Week</w:t>
            </w:r>
          </w:p>
        </w:tc>
        <w:tc>
          <w:tcPr>
            <w:tcW w:w="3692" w:type="dxa"/>
          </w:tcPr>
          <w:p w14:paraId="3F419424" w14:textId="77777777" w:rsidR="00820F68" w:rsidRDefault="00583AD5">
            <w:pPr>
              <w:pStyle w:val="TableParagraph"/>
              <w:ind w:left="1531" w:right="1524"/>
              <w:jc w:val="center"/>
              <w:rPr>
                <w:b/>
                <w:sz w:val="24"/>
              </w:rPr>
            </w:pPr>
            <w:r>
              <w:rPr>
                <w:b/>
                <w:sz w:val="24"/>
              </w:rPr>
              <w:t>Topic</w:t>
            </w:r>
          </w:p>
        </w:tc>
        <w:tc>
          <w:tcPr>
            <w:tcW w:w="3769" w:type="dxa"/>
          </w:tcPr>
          <w:p w14:paraId="51DCFA60" w14:textId="77777777" w:rsidR="00820F68" w:rsidRDefault="00583AD5">
            <w:pPr>
              <w:pStyle w:val="TableParagraph"/>
              <w:ind w:left="856"/>
              <w:rPr>
                <w:b/>
                <w:sz w:val="24"/>
              </w:rPr>
            </w:pPr>
            <w:r>
              <w:rPr>
                <w:b/>
                <w:sz w:val="24"/>
              </w:rPr>
              <w:t>Pre- Class Readings</w:t>
            </w:r>
          </w:p>
        </w:tc>
      </w:tr>
      <w:tr w:rsidR="00820F68" w14:paraId="5E5230F8" w14:textId="77777777">
        <w:trPr>
          <w:trHeight w:val="1070"/>
        </w:trPr>
        <w:tc>
          <w:tcPr>
            <w:tcW w:w="749" w:type="dxa"/>
          </w:tcPr>
          <w:p w14:paraId="707D2ED9" w14:textId="77777777" w:rsidR="00820F68" w:rsidRDefault="00583AD5">
            <w:pPr>
              <w:pStyle w:val="TableParagraph"/>
              <w:ind w:left="9"/>
              <w:jc w:val="center"/>
              <w:rPr>
                <w:sz w:val="24"/>
              </w:rPr>
            </w:pPr>
            <w:r>
              <w:rPr>
                <w:sz w:val="24"/>
              </w:rPr>
              <w:t>1</w:t>
            </w:r>
          </w:p>
        </w:tc>
        <w:tc>
          <w:tcPr>
            <w:tcW w:w="3692" w:type="dxa"/>
          </w:tcPr>
          <w:p w14:paraId="0D7B2B14" w14:textId="77777777" w:rsidR="00820F68" w:rsidRDefault="00583AD5">
            <w:pPr>
              <w:pStyle w:val="TableParagraph"/>
              <w:ind w:right="762"/>
            </w:pPr>
            <w:r>
              <w:rPr>
                <w:b/>
                <w:u w:val="thick"/>
              </w:rPr>
              <w:t>Introduction and Welcome</w:t>
            </w:r>
            <w:r>
              <w:rPr>
                <w:b/>
              </w:rPr>
              <w:t xml:space="preserve"> </w:t>
            </w:r>
            <w:r>
              <w:t>Course and Its Theme Understanding and Appreciating History</w:t>
            </w:r>
          </w:p>
        </w:tc>
        <w:tc>
          <w:tcPr>
            <w:tcW w:w="3769" w:type="dxa"/>
          </w:tcPr>
          <w:p w14:paraId="493055A3" w14:textId="77777777" w:rsidR="00820F68" w:rsidRDefault="00583AD5">
            <w:pPr>
              <w:pStyle w:val="TableParagraph"/>
              <w:ind w:right="204"/>
            </w:pPr>
            <w:r>
              <w:t>Introducing: Theme, syllabus and the modalities of the causes. Explaining the perspectives. Response Paper</w:t>
            </w:r>
          </w:p>
        </w:tc>
      </w:tr>
      <w:tr w:rsidR="00820F68" w14:paraId="1D9F7AAF" w14:textId="77777777">
        <w:trPr>
          <w:trHeight w:val="1069"/>
        </w:trPr>
        <w:tc>
          <w:tcPr>
            <w:tcW w:w="749" w:type="dxa"/>
          </w:tcPr>
          <w:p w14:paraId="122D835F" w14:textId="77777777" w:rsidR="00820F68" w:rsidRDefault="00820F68">
            <w:pPr>
              <w:pStyle w:val="TableParagraph"/>
              <w:spacing w:before="0"/>
              <w:ind w:left="0"/>
            </w:pPr>
          </w:p>
        </w:tc>
        <w:tc>
          <w:tcPr>
            <w:tcW w:w="3692" w:type="dxa"/>
          </w:tcPr>
          <w:p w14:paraId="77158EDA" w14:textId="77777777" w:rsidR="00820F68" w:rsidRDefault="00583AD5">
            <w:pPr>
              <w:pStyle w:val="TableParagraph"/>
              <w:spacing w:line="252" w:lineRule="exact"/>
              <w:rPr>
                <w:b/>
              </w:rPr>
            </w:pPr>
            <w:r>
              <w:rPr>
                <w:b/>
                <w:u w:val="thick"/>
              </w:rPr>
              <w:t>The Idea</w:t>
            </w:r>
          </w:p>
          <w:p w14:paraId="11163C02" w14:textId="77777777" w:rsidR="00820F68" w:rsidRDefault="00583AD5">
            <w:pPr>
              <w:pStyle w:val="TableParagraph"/>
              <w:spacing w:before="0"/>
              <w:ind w:right="2076"/>
            </w:pPr>
            <w:r>
              <w:t>Three Proponents Sir Syed</w:t>
            </w:r>
          </w:p>
          <w:p w14:paraId="1D08C11E" w14:textId="77777777" w:rsidR="00820F68" w:rsidRDefault="00583AD5">
            <w:pPr>
              <w:pStyle w:val="TableParagraph"/>
              <w:spacing w:before="0"/>
            </w:pPr>
            <w:r>
              <w:t>Iqbal</w:t>
            </w:r>
          </w:p>
        </w:tc>
        <w:tc>
          <w:tcPr>
            <w:tcW w:w="3769" w:type="dxa"/>
          </w:tcPr>
          <w:p w14:paraId="73E54BB3" w14:textId="77777777" w:rsidR="00820F68" w:rsidRDefault="00583AD5">
            <w:pPr>
              <w:pStyle w:val="TableParagraph"/>
              <w:numPr>
                <w:ilvl w:val="0"/>
                <w:numId w:val="4"/>
              </w:numPr>
              <w:tabs>
                <w:tab w:val="left" w:pos="249"/>
              </w:tabs>
              <w:spacing w:line="252" w:lineRule="exact"/>
            </w:pPr>
            <w:r>
              <w:t>Introduction, Bimal Prasad, pp</w:t>
            </w:r>
            <w:r>
              <w:rPr>
                <w:spacing w:val="-4"/>
              </w:rPr>
              <w:t xml:space="preserve"> </w:t>
            </w:r>
            <w:r>
              <w:t>11-15</w:t>
            </w:r>
          </w:p>
          <w:p w14:paraId="3E960DE2" w14:textId="77777777" w:rsidR="00820F68" w:rsidRDefault="00583AD5">
            <w:pPr>
              <w:pStyle w:val="TableParagraph"/>
              <w:numPr>
                <w:ilvl w:val="0"/>
                <w:numId w:val="4"/>
              </w:numPr>
              <w:tabs>
                <w:tab w:val="left" w:pos="249"/>
              </w:tabs>
              <w:spacing w:before="0"/>
              <w:ind w:left="138" w:right="149" w:hanging="111"/>
            </w:pPr>
            <w:r>
              <w:t xml:space="preserve">The Idea, Stephen, P. Cohen pp </w:t>
            </w:r>
            <w:r>
              <w:rPr>
                <w:spacing w:val="-4"/>
              </w:rPr>
              <w:t xml:space="preserve">29-31 </w:t>
            </w:r>
            <w:r>
              <w:t xml:space="preserve">Excerpts of speeches – Sir </w:t>
            </w:r>
            <w:proofErr w:type="gramStart"/>
            <w:r>
              <w:t>Syed ,</w:t>
            </w:r>
            <w:proofErr w:type="gramEnd"/>
            <w:r>
              <w:rPr>
                <w:spacing w:val="-7"/>
              </w:rPr>
              <w:t xml:space="preserve"> </w:t>
            </w:r>
            <w:r>
              <w:t>Iqbal</w:t>
            </w:r>
          </w:p>
        </w:tc>
      </w:tr>
      <w:tr w:rsidR="00820F68" w14:paraId="023DD86D" w14:textId="77777777">
        <w:trPr>
          <w:trHeight w:val="563"/>
        </w:trPr>
        <w:tc>
          <w:tcPr>
            <w:tcW w:w="749" w:type="dxa"/>
          </w:tcPr>
          <w:p w14:paraId="0A324E6A" w14:textId="77777777" w:rsidR="00820F68" w:rsidRDefault="00583AD5">
            <w:pPr>
              <w:pStyle w:val="TableParagraph"/>
              <w:ind w:left="9"/>
              <w:jc w:val="center"/>
              <w:rPr>
                <w:sz w:val="24"/>
              </w:rPr>
            </w:pPr>
            <w:r>
              <w:rPr>
                <w:sz w:val="24"/>
              </w:rPr>
              <w:t>2</w:t>
            </w:r>
          </w:p>
        </w:tc>
        <w:tc>
          <w:tcPr>
            <w:tcW w:w="3692" w:type="dxa"/>
          </w:tcPr>
          <w:p w14:paraId="46F6ECE2" w14:textId="77777777" w:rsidR="00820F68" w:rsidRDefault="00583AD5">
            <w:pPr>
              <w:pStyle w:val="TableParagraph"/>
            </w:pPr>
            <w:r>
              <w:t>Jinnah</w:t>
            </w:r>
          </w:p>
        </w:tc>
        <w:tc>
          <w:tcPr>
            <w:tcW w:w="3769" w:type="dxa"/>
          </w:tcPr>
          <w:p w14:paraId="09EA72AC" w14:textId="77777777" w:rsidR="00820F68" w:rsidRDefault="00583AD5">
            <w:pPr>
              <w:pStyle w:val="TableParagraph"/>
              <w:ind w:left="138" w:right="712" w:hanging="111"/>
            </w:pPr>
            <w:r>
              <w:t>The Emergence of Quaid-I Azam, Sikandar Hayat pp 37-78</w:t>
            </w:r>
          </w:p>
        </w:tc>
      </w:tr>
      <w:tr w:rsidR="00820F68" w14:paraId="6C044E01" w14:textId="77777777">
        <w:trPr>
          <w:trHeight w:val="713"/>
        </w:trPr>
        <w:tc>
          <w:tcPr>
            <w:tcW w:w="749" w:type="dxa"/>
          </w:tcPr>
          <w:p w14:paraId="19A479F5" w14:textId="77777777" w:rsidR="00820F68" w:rsidRDefault="00820F68">
            <w:pPr>
              <w:pStyle w:val="TableParagraph"/>
              <w:spacing w:before="0"/>
              <w:ind w:left="0"/>
            </w:pPr>
          </w:p>
        </w:tc>
        <w:tc>
          <w:tcPr>
            <w:tcW w:w="3692" w:type="dxa"/>
          </w:tcPr>
          <w:p w14:paraId="55E773DD" w14:textId="77777777" w:rsidR="00820F68" w:rsidRDefault="00583AD5">
            <w:pPr>
              <w:pStyle w:val="TableParagraph"/>
              <w:spacing w:before="28"/>
            </w:pPr>
            <w:r>
              <w:t xml:space="preserve">Continued </w:t>
            </w:r>
            <w:proofErr w:type="gramStart"/>
            <w:r>
              <w:t>…..</w:t>
            </w:r>
            <w:proofErr w:type="gramEnd"/>
          </w:p>
        </w:tc>
        <w:tc>
          <w:tcPr>
            <w:tcW w:w="3769" w:type="dxa"/>
          </w:tcPr>
          <w:p w14:paraId="2B54B72F" w14:textId="77777777" w:rsidR="00820F68" w:rsidRDefault="00583AD5">
            <w:pPr>
              <w:pStyle w:val="TableParagraph"/>
              <w:spacing w:before="28"/>
            </w:pPr>
            <w:r>
              <w:t xml:space="preserve">Continued </w:t>
            </w:r>
            <w:proofErr w:type="gramStart"/>
            <w:r>
              <w:t>…..</w:t>
            </w:r>
            <w:proofErr w:type="gramEnd"/>
          </w:p>
        </w:tc>
      </w:tr>
      <w:tr w:rsidR="00820F68" w14:paraId="08FEDC18" w14:textId="77777777">
        <w:trPr>
          <w:trHeight w:val="621"/>
        </w:trPr>
        <w:tc>
          <w:tcPr>
            <w:tcW w:w="749" w:type="dxa"/>
          </w:tcPr>
          <w:p w14:paraId="7C316496" w14:textId="77777777" w:rsidR="00820F68" w:rsidRDefault="00583AD5">
            <w:pPr>
              <w:pStyle w:val="TableParagraph"/>
              <w:ind w:left="9"/>
              <w:jc w:val="center"/>
              <w:rPr>
                <w:sz w:val="24"/>
              </w:rPr>
            </w:pPr>
            <w:r>
              <w:rPr>
                <w:sz w:val="24"/>
              </w:rPr>
              <w:t>3</w:t>
            </w:r>
          </w:p>
        </w:tc>
        <w:tc>
          <w:tcPr>
            <w:tcW w:w="3692" w:type="dxa"/>
          </w:tcPr>
          <w:p w14:paraId="0DECC1CF" w14:textId="77777777" w:rsidR="00820F68" w:rsidRDefault="00583AD5">
            <w:pPr>
              <w:pStyle w:val="TableParagraph"/>
              <w:spacing w:line="252" w:lineRule="exact"/>
              <w:rPr>
                <w:b/>
              </w:rPr>
            </w:pPr>
            <w:r>
              <w:rPr>
                <w:b/>
                <w:u w:val="thick"/>
              </w:rPr>
              <w:t>The Ideology</w:t>
            </w:r>
          </w:p>
          <w:p w14:paraId="4ED3EAA8" w14:textId="77777777" w:rsidR="00820F68" w:rsidRDefault="00583AD5">
            <w:pPr>
              <w:pStyle w:val="TableParagraph"/>
              <w:spacing w:before="0" w:line="252" w:lineRule="exact"/>
            </w:pPr>
            <w:r>
              <w:t>Defining Pakistan</w:t>
            </w:r>
          </w:p>
        </w:tc>
        <w:tc>
          <w:tcPr>
            <w:tcW w:w="3769" w:type="dxa"/>
          </w:tcPr>
          <w:p w14:paraId="32DDFB4F" w14:textId="77777777" w:rsidR="00820F68" w:rsidRDefault="00583AD5">
            <w:pPr>
              <w:pStyle w:val="TableParagraph"/>
            </w:pPr>
            <w:r>
              <w:t>Quaid-I Azam, speech Aug 11, 1947</w:t>
            </w:r>
          </w:p>
        </w:tc>
      </w:tr>
      <w:tr w:rsidR="00820F68" w14:paraId="1F4E759F" w14:textId="77777777">
        <w:trPr>
          <w:trHeight w:val="1045"/>
        </w:trPr>
        <w:tc>
          <w:tcPr>
            <w:tcW w:w="749" w:type="dxa"/>
          </w:tcPr>
          <w:p w14:paraId="344E48C1" w14:textId="77777777" w:rsidR="00820F68" w:rsidRDefault="00820F68">
            <w:pPr>
              <w:pStyle w:val="TableParagraph"/>
              <w:spacing w:before="0"/>
              <w:ind w:left="0"/>
            </w:pPr>
          </w:p>
        </w:tc>
        <w:tc>
          <w:tcPr>
            <w:tcW w:w="3692" w:type="dxa"/>
          </w:tcPr>
          <w:p w14:paraId="3A49EB41" w14:textId="77777777" w:rsidR="00820F68" w:rsidRDefault="00583AD5">
            <w:pPr>
              <w:pStyle w:val="TableParagraph"/>
            </w:pPr>
            <w:r>
              <w:t xml:space="preserve">Continued </w:t>
            </w:r>
            <w:proofErr w:type="gramStart"/>
            <w:r>
              <w:t>…..</w:t>
            </w:r>
            <w:proofErr w:type="gramEnd"/>
          </w:p>
        </w:tc>
        <w:tc>
          <w:tcPr>
            <w:tcW w:w="3769" w:type="dxa"/>
          </w:tcPr>
          <w:p w14:paraId="40D2FFF8" w14:textId="77777777" w:rsidR="00820F68" w:rsidRDefault="00583AD5">
            <w:pPr>
              <w:pStyle w:val="TableParagraph"/>
              <w:numPr>
                <w:ilvl w:val="0"/>
                <w:numId w:val="3"/>
              </w:numPr>
              <w:tabs>
                <w:tab w:val="left" w:pos="250"/>
              </w:tabs>
            </w:pPr>
            <w:r>
              <w:t>Ideological Foundation of</w:t>
            </w:r>
            <w:r>
              <w:rPr>
                <w:spacing w:val="-5"/>
              </w:rPr>
              <w:t xml:space="preserve"> </w:t>
            </w:r>
            <w:r>
              <w:t>Pakistan</w:t>
            </w:r>
          </w:p>
          <w:p w14:paraId="79B2A163" w14:textId="77777777" w:rsidR="00820F68" w:rsidRDefault="00583AD5">
            <w:pPr>
              <w:pStyle w:val="TableParagraph"/>
              <w:spacing w:before="3" w:line="229" w:lineRule="exact"/>
              <w:ind w:left="249"/>
              <w:rPr>
                <w:sz w:val="20"/>
              </w:rPr>
            </w:pPr>
            <w:r>
              <w:rPr>
                <w:sz w:val="20"/>
              </w:rPr>
              <w:t>Introduction, Sharif-ul Mujahid, pp 1-25</w:t>
            </w:r>
          </w:p>
          <w:p w14:paraId="54E63A11" w14:textId="77777777" w:rsidR="00820F68" w:rsidRDefault="00583AD5">
            <w:pPr>
              <w:pStyle w:val="TableParagraph"/>
              <w:numPr>
                <w:ilvl w:val="0"/>
                <w:numId w:val="3"/>
              </w:numPr>
              <w:tabs>
                <w:tab w:val="left" w:pos="250"/>
              </w:tabs>
              <w:spacing w:before="0"/>
              <w:ind w:right="483"/>
            </w:pPr>
            <w:r>
              <w:t>Introduction: Ideology of Pakistan Kazimi, pp</w:t>
            </w:r>
            <w:r>
              <w:rPr>
                <w:spacing w:val="-1"/>
              </w:rPr>
              <w:t xml:space="preserve"> </w:t>
            </w:r>
            <w:r>
              <w:t>177-185</w:t>
            </w:r>
          </w:p>
        </w:tc>
      </w:tr>
      <w:tr w:rsidR="00820F68" w14:paraId="5012FA28" w14:textId="77777777">
        <w:trPr>
          <w:trHeight w:val="335"/>
        </w:trPr>
        <w:tc>
          <w:tcPr>
            <w:tcW w:w="749" w:type="dxa"/>
          </w:tcPr>
          <w:p w14:paraId="20030744" w14:textId="77777777" w:rsidR="00820F68" w:rsidRDefault="00583AD5">
            <w:pPr>
              <w:pStyle w:val="TableParagraph"/>
              <w:spacing w:before="30"/>
              <w:ind w:left="9"/>
              <w:jc w:val="center"/>
              <w:rPr>
                <w:sz w:val="24"/>
              </w:rPr>
            </w:pPr>
            <w:r>
              <w:rPr>
                <w:sz w:val="24"/>
              </w:rPr>
              <w:t>4</w:t>
            </w:r>
          </w:p>
        </w:tc>
        <w:tc>
          <w:tcPr>
            <w:tcW w:w="3692" w:type="dxa"/>
          </w:tcPr>
          <w:p w14:paraId="2F3A7F84" w14:textId="77777777" w:rsidR="00820F68" w:rsidRDefault="00583AD5">
            <w:pPr>
              <w:pStyle w:val="TableParagraph"/>
              <w:spacing w:before="29"/>
              <w:rPr>
                <w:b/>
              </w:rPr>
            </w:pPr>
            <w:r>
              <w:rPr>
                <w:b/>
                <w:u w:val="thick"/>
              </w:rPr>
              <w:t>The State Craft</w:t>
            </w:r>
          </w:p>
        </w:tc>
        <w:tc>
          <w:tcPr>
            <w:tcW w:w="3769" w:type="dxa"/>
          </w:tcPr>
          <w:p w14:paraId="723AAD30" w14:textId="77777777" w:rsidR="00820F68" w:rsidRDefault="00583AD5">
            <w:pPr>
              <w:pStyle w:val="TableParagraph"/>
              <w:spacing w:before="29"/>
            </w:pPr>
            <w:r>
              <w:t>1. The Establishment of Pakistan</w:t>
            </w:r>
          </w:p>
        </w:tc>
      </w:tr>
    </w:tbl>
    <w:p w14:paraId="0313A3C8" w14:textId="77777777" w:rsidR="00820F68" w:rsidRDefault="00820F68">
      <w:pPr>
        <w:sectPr w:rsidR="00820F68">
          <w:pgSz w:w="12240" w:h="15840"/>
          <w:pgMar w:top="1460" w:right="1680" w:bottom="880" w:left="1500" w:header="0" w:footer="614" w:gutter="0"/>
          <w:cols w:space="720"/>
        </w:sectPr>
      </w:pPr>
    </w:p>
    <w:tbl>
      <w:tblPr>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9"/>
        <w:gridCol w:w="3692"/>
        <w:gridCol w:w="3769"/>
      </w:tblGrid>
      <w:tr w:rsidR="00820F68" w14:paraId="4FE907AE" w14:textId="77777777">
        <w:trPr>
          <w:trHeight w:val="1322"/>
        </w:trPr>
        <w:tc>
          <w:tcPr>
            <w:tcW w:w="749" w:type="dxa"/>
          </w:tcPr>
          <w:p w14:paraId="237EDB91" w14:textId="77777777" w:rsidR="00820F68" w:rsidRDefault="00820F68">
            <w:pPr>
              <w:pStyle w:val="TableParagraph"/>
              <w:spacing w:before="0"/>
              <w:ind w:left="0"/>
            </w:pPr>
          </w:p>
        </w:tc>
        <w:tc>
          <w:tcPr>
            <w:tcW w:w="3692" w:type="dxa"/>
          </w:tcPr>
          <w:p w14:paraId="54BA0E16" w14:textId="77777777" w:rsidR="00820F68" w:rsidRDefault="00583AD5">
            <w:pPr>
              <w:pStyle w:val="TableParagraph"/>
              <w:ind w:right="1703"/>
            </w:pPr>
            <w:r>
              <w:t>Early Problems Political Experience Failure of Democracy</w:t>
            </w:r>
          </w:p>
        </w:tc>
        <w:tc>
          <w:tcPr>
            <w:tcW w:w="3769" w:type="dxa"/>
          </w:tcPr>
          <w:p w14:paraId="00BB4C9F" w14:textId="77777777" w:rsidR="00820F68" w:rsidRDefault="00583AD5">
            <w:pPr>
              <w:pStyle w:val="TableParagraph"/>
              <w:ind w:left="249"/>
            </w:pPr>
            <w:r>
              <w:t>Early Problems, Kazimi pp 186-192</w:t>
            </w:r>
          </w:p>
          <w:p w14:paraId="2C770F15" w14:textId="77777777" w:rsidR="00820F68" w:rsidRDefault="00583AD5">
            <w:pPr>
              <w:pStyle w:val="TableParagraph"/>
              <w:numPr>
                <w:ilvl w:val="0"/>
                <w:numId w:val="2"/>
              </w:numPr>
              <w:tabs>
                <w:tab w:val="left" w:pos="249"/>
              </w:tabs>
              <w:spacing w:before="2"/>
              <w:ind w:right="1174" w:hanging="222"/>
            </w:pPr>
            <w:r>
              <w:t xml:space="preserve">Experiment of </w:t>
            </w:r>
            <w:r>
              <w:rPr>
                <w:spacing w:val="-3"/>
              </w:rPr>
              <w:t xml:space="preserve">Democracy </w:t>
            </w:r>
            <w:r>
              <w:t>Kazimi, pp</w:t>
            </w:r>
            <w:r>
              <w:rPr>
                <w:spacing w:val="-1"/>
              </w:rPr>
              <w:t xml:space="preserve"> </w:t>
            </w:r>
            <w:r>
              <w:t>195-200</w:t>
            </w:r>
          </w:p>
          <w:p w14:paraId="6E8A6F9F" w14:textId="77777777" w:rsidR="00820F68" w:rsidRDefault="00583AD5">
            <w:pPr>
              <w:pStyle w:val="TableParagraph"/>
              <w:numPr>
                <w:ilvl w:val="0"/>
                <w:numId w:val="2"/>
              </w:numPr>
              <w:tabs>
                <w:tab w:val="left" w:pos="195"/>
              </w:tabs>
              <w:spacing w:before="0"/>
              <w:ind w:right="235" w:hanging="222"/>
            </w:pPr>
            <w:r>
              <w:t>The First Military Regime,1958-1969 pp 201-208</w:t>
            </w:r>
          </w:p>
        </w:tc>
      </w:tr>
      <w:tr w:rsidR="00820F68" w14:paraId="21116AE6" w14:textId="77777777">
        <w:trPr>
          <w:trHeight w:val="335"/>
        </w:trPr>
        <w:tc>
          <w:tcPr>
            <w:tcW w:w="749" w:type="dxa"/>
          </w:tcPr>
          <w:p w14:paraId="39D8896F" w14:textId="77777777" w:rsidR="00820F68" w:rsidRDefault="00820F68">
            <w:pPr>
              <w:pStyle w:val="TableParagraph"/>
              <w:spacing w:before="0"/>
              <w:ind w:left="0"/>
            </w:pPr>
          </w:p>
        </w:tc>
        <w:tc>
          <w:tcPr>
            <w:tcW w:w="3692" w:type="dxa"/>
          </w:tcPr>
          <w:p w14:paraId="431D3E64" w14:textId="77777777" w:rsidR="00820F68" w:rsidRDefault="00583AD5">
            <w:pPr>
              <w:pStyle w:val="TableParagraph"/>
              <w:spacing w:before="29"/>
              <w:rPr>
                <w:b/>
              </w:rPr>
            </w:pPr>
            <w:r>
              <w:rPr>
                <w:b/>
              </w:rPr>
              <w:t>Assignment</w:t>
            </w:r>
          </w:p>
        </w:tc>
        <w:tc>
          <w:tcPr>
            <w:tcW w:w="3769" w:type="dxa"/>
          </w:tcPr>
          <w:p w14:paraId="53EF5EB7" w14:textId="77777777" w:rsidR="00820F68" w:rsidRDefault="00583AD5">
            <w:pPr>
              <w:pStyle w:val="TableParagraph"/>
              <w:spacing w:before="29"/>
            </w:pPr>
            <w:r>
              <w:t>Review of the Module</w:t>
            </w:r>
          </w:p>
        </w:tc>
      </w:tr>
    </w:tbl>
    <w:p w14:paraId="343EB9EB" w14:textId="77777777" w:rsidR="00820F68" w:rsidRDefault="00583AD5">
      <w:pPr>
        <w:ind w:left="300"/>
        <w:rPr>
          <w:b/>
          <w:sz w:val="28"/>
        </w:rPr>
      </w:pPr>
      <w:r>
        <w:rPr>
          <w:b/>
          <w:sz w:val="28"/>
        </w:rPr>
        <w:t>Module II: Defining A State</w:t>
      </w:r>
    </w:p>
    <w:p w14:paraId="656F4755" w14:textId="77777777" w:rsidR="00820F68" w:rsidRDefault="00820F68">
      <w:pPr>
        <w:pStyle w:val="BodyText"/>
        <w:rPr>
          <w:b/>
          <w:sz w:val="16"/>
        </w:r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2"/>
        <w:gridCol w:w="3600"/>
        <w:gridCol w:w="3677"/>
      </w:tblGrid>
      <w:tr w:rsidR="00820F68" w14:paraId="0A98F953" w14:textId="77777777">
        <w:trPr>
          <w:trHeight w:val="333"/>
        </w:trPr>
        <w:tc>
          <w:tcPr>
            <w:tcW w:w="902" w:type="dxa"/>
          </w:tcPr>
          <w:p w14:paraId="79107559" w14:textId="77777777" w:rsidR="00820F68" w:rsidRDefault="00583AD5">
            <w:pPr>
              <w:pStyle w:val="TableParagraph"/>
              <w:ind w:left="136" w:right="128"/>
              <w:jc w:val="center"/>
              <w:rPr>
                <w:b/>
                <w:sz w:val="24"/>
              </w:rPr>
            </w:pPr>
            <w:r>
              <w:rPr>
                <w:b/>
                <w:sz w:val="24"/>
              </w:rPr>
              <w:t>Week</w:t>
            </w:r>
          </w:p>
        </w:tc>
        <w:tc>
          <w:tcPr>
            <w:tcW w:w="3600" w:type="dxa"/>
          </w:tcPr>
          <w:p w14:paraId="0772BFA3" w14:textId="77777777" w:rsidR="00820F68" w:rsidRDefault="00583AD5">
            <w:pPr>
              <w:pStyle w:val="TableParagraph"/>
              <w:ind w:left="1306" w:right="1297"/>
              <w:jc w:val="center"/>
              <w:rPr>
                <w:b/>
                <w:sz w:val="24"/>
              </w:rPr>
            </w:pPr>
            <w:r>
              <w:rPr>
                <w:b/>
                <w:sz w:val="24"/>
              </w:rPr>
              <w:t>Topic</w:t>
            </w:r>
          </w:p>
        </w:tc>
        <w:tc>
          <w:tcPr>
            <w:tcW w:w="3677" w:type="dxa"/>
          </w:tcPr>
          <w:p w14:paraId="582E7DB2" w14:textId="77777777" w:rsidR="00820F68" w:rsidRDefault="00583AD5">
            <w:pPr>
              <w:pStyle w:val="TableParagraph"/>
              <w:ind w:left="1346" w:right="1333"/>
              <w:jc w:val="center"/>
              <w:rPr>
                <w:b/>
                <w:sz w:val="24"/>
              </w:rPr>
            </w:pPr>
            <w:r>
              <w:rPr>
                <w:b/>
                <w:sz w:val="24"/>
              </w:rPr>
              <w:t>Readings</w:t>
            </w:r>
          </w:p>
        </w:tc>
      </w:tr>
      <w:tr w:rsidR="00820F68" w14:paraId="7C7AF359" w14:textId="77777777">
        <w:trPr>
          <w:trHeight w:val="817"/>
        </w:trPr>
        <w:tc>
          <w:tcPr>
            <w:tcW w:w="902" w:type="dxa"/>
          </w:tcPr>
          <w:p w14:paraId="29A18898" w14:textId="77777777" w:rsidR="00820F68" w:rsidRDefault="00583AD5">
            <w:pPr>
              <w:pStyle w:val="TableParagraph"/>
              <w:ind w:left="9"/>
              <w:jc w:val="center"/>
              <w:rPr>
                <w:sz w:val="24"/>
              </w:rPr>
            </w:pPr>
            <w:r>
              <w:rPr>
                <w:sz w:val="24"/>
              </w:rPr>
              <w:t>5</w:t>
            </w:r>
          </w:p>
        </w:tc>
        <w:tc>
          <w:tcPr>
            <w:tcW w:w="3600" w:type="dxa"/>
          </w:tcPr>
          <w:p w14:paraId="350205D6" w14:textId="77777777" w:rsidR="00820F68" w:rsidRDefault="00583AD5">
            <w:pPr>
              <w:pStyle w:val="TableParagraph"/>
              <w:ind w:right="1552"/>
            </w:pPr>
            <w:r>
              <w:rPr>
                <w:b/>
                <w:u w:val="thick"/>
              </w:rPr>
              <w:t xml:space="preserve">A Country </w:t>
            </w:r>
            <w:r>
              <w:rPr>
                <w:b/>
                <w:spacing w:val="-3"/>
                <w:u w:val="thick"/>
              </w:rPr>
              <w:t>Redefined</w:t>
            </w:r>
            <w:r>
              <w:rPr>
                <w:b/>
                <w:spacing w:val="-3"/>
              </w:rPr>
              <w:t xml:space="preserve"> </w:t>
            </w:r>
            <w:r>
              <w:t>Turbulent 70s Breakup of</w:t>
            </w:r>
            <w:r>
              <w:rPr>
                <w:spacing w:val="-3"/>
              </w:rPr>
              <w:t xml:space="preserve"> </w:t>
            </w:r>
            <w:r>
              <w:t>Pakistan</w:t>
            </w:r>
          </w:p>
        </w:tc>
        <w:tc>
          <w:tcPr>
            <w:tcW w:w="3677" w:type="dxa"/>
          </w:tcPr>
          <w:p w14:paraId="29A6BBAF" w14:textId="77777777" w:rsidR="00820F68" w:rsidRDefault="00583AD5">
            <w:pPr>
              <w:pStyle w:val="TableParagraph"/>
              <w:ind w:left="29" w:right="1058"/>
            </w:pPr>
            <w:r>
              <w:t>The Second Military Regime Kazimi, pp 212-224</w:t>
            </w:r>
          </w:p>
        </w:tc>
      </w:tr>
      <w:tr w:rsidR="00820F68" w14:paraId="2A10D126" w14:textId="77777777">
        <w:trPr>
          <w:trHeight w:val="703"/>
        </w:trPr>
        <w:tc>
          <w:tcPr>
            <w:tcW w:w="902" w:type="dxa"/>
          </w:tcPr>
          <w:p w14:paraId="13D6A82D" w14:textId="77777777" w:rsidR="00820F68" w:rsidRDefault="00820F68">
            <w:pPr>
              <w:pStyle w:val="TableParagraph"/>
              <w:spacing w:before="0"/>
              <w:ind w:left="0"/>
            </w:pPr>
          </w:p>
        </w:tc>
        <w:tc>
          <w:tcPr>
            <w:tcW w:w="3600" w:type="dxa"/>
          </w:tcPr>
          <w:p w14:paraId="2CFE9027" w14:textId="77777777" w:rsidR="00820F68" w:rsidRDefault="00583AD5">
            <w:pPr>
              <w:pStyle w:val="TableParagraph"/>
              <w:spacing w:before="28" w:line="252" w:lineRule="exact"/>
              <w:rPr>
                <w:b/>
              </w:rPr>
            </w:pPr>
            <w:r>
              <w:rPr>
                <w:b/>
                <w:u w:val="thick"/>
              </w:rPr>
              <w:t>A Chance in Time</w:t>
            </w:r>
          </w:p>
          <w:p w14:paraId="3CECFEC9" w14:textId="77777777" w:rsidR="00820F68" w:rsidRDefault="00583AD5">
            <w:pPr>
              <w:pStyle w:val="TableParagraph"/>
              <w:spacing w:before="0" w:line="252" w:lineRule="exact"/>
            </w:pPr>
            <w:r>
              <w:t>Z. A. Bhutto</w:t>
            </w:r>
          </w:p>
        </w:tc>
        <w:tc>
          <w:tcPr>
            <w:tcW w:w="3677" w:type="dxa"/>
          </w:tcPr>
          <w:p w14:paraId="6AF73DF5" w14:textId="77777777" w:rsidR="00820F68" w:rsidRDefault="00583AD5">
            <w:pPr>
              <w:pStyle w:val="TableParagraph"/>
              <w:spacing w:before="28"/>
              <w:ind w:left="29" w:right="232"/>
            </w:pPr>
            <w:r>
              <w:t>The First PPP Government 1971-1977 Kazimi, pp 228-234</w:t>
            </w:r>
          </w:p>
        </w:tc>
      </w:tr>
      <w:tr w:rsidR="00820F68" w14:paraId="22AEA431" w14:textId="77777777">
        <w:trPr>
          <w:trHeight w:val="817"/>
        </w:trPr>
        <w:tc>
          <w:tcPr>
            <w:tcW w:w="902" w:type="dxa"/>
          </w:tcPr>
          <w:p w14:paraId="62345D11" w14:textId="77777777" w:rsidR="00820F68" w:rsidRDefault="00583AD5">
            <w:pPr>
              <w:pStyle w:val="TableParagraph"/>
              <w:spacing w:before="30"/>
              <w:ind w:left="9"/>
              <w:jc w:val="center"/>
              <w:rPr>
                <w:sz w:val="24"/>
              </w:rPr>
            </w:pPr>
            <w:r>
              <w:rPr>
                <w:sz w:val="24"/>
              </w:rPr>
              <w:t>6</w:t>
            </w:r>
          </w:p>
        </w:tc>
        <w:tc>
          <w:tcPr>
            <w:tcW w:w="3600" w:type="dxa"/>
          </w:tcPr>
          <w:p w14:paraId="0DE35335" w14:textId="77777777" w:rsidR="00820F68" w:rsidRDefault="00583AD5">
            <w:pPr>
              <w:pStyle w:val="TableParagraph"/>
              <w:spacing w:before="29" w:line="252" w:lineRule="exact"/>
              <w:rPr>
                <w:b/>
              </w:rPr>
            </w:pPr>
            <w:r>
              <w:rPr>
                <w:b/>
                <w:u w:val="thick"/>
              </w:rPr>
              <w:t>Paradigm Shift</w:t>
            </w:r>
          </w:p>
          <w:p w14:paraId="64FBDFA9" w14:textId="77777777" w:rsidR="00820F68" w:rsidRDefault="00583AD5">
            <w:pPr>
              <w:pStyle w:val="TableParagraph"/>
              <w:spacing w:before="0" w:line="252" w:lineRule="exact"/>
            </w:pPr>
            <w:r>
              <w:t>Military in Power</w:t>
            </w:r>
          </w:p>
        </w:tc>
        <w:tc>
          <w:tcPr>
            <w:tcW w:w="3677" w:type="dxa"/>
          </w:tcPr>
          <w:p w14:paraId="2DC03435" w14:textId="77777777" w:rsidR="00820F68" w:rsidRDefault="00583AD5">
            <w:pPr>
              <w:pStyle w:val="TableParagraph"/>
              <w:spacing w:before="29"/>
              <w:ind w:left="29" w:right="587"/>
            </w:pPr>
            <w:r>
              <w:t>From Jinnah’s Secularism to Zia’s Islamization Policy,</w:t>
            </w:r>
          </w:p>
          <w:p w14:paraId="419F989D" w14:textId="77777777" w:rsidR="00820F68" w:rsidRDefault="00583AD5">
            <w:pPr>
              <w:pStyle w:val="TableParagraph"/>
              <w:spacing w:before="1"/>
              <w:ind w:left="29"/>
            </w:pPr>
            <w:proofErr w:type="spellStart"/>
            <w:r>
              <w:t>Jaffrelot</w:t>
            </w:r>
            <w:proofErr w:type="spellEnd"/>
            <w:r>
              <w:t>, pp 439-479</w:t>
            </w:r>
          </w:p>
        </w:tc>
      </w:tr>
      <w:tr w:rsidR="00820F68" w14:paraId="2540465E" w14:textId="77777777">
        <w:trPr>
          <w:trHeight w:val="705"/>
        </w:trPr>
        <w:tc>
          <w:tcPr>
            <w:tcW w:w="902" w:type="dxa"/>
          </w:tcPr>
          <w:p w14:paraId="20DDA785" w14:textId="77777777" w:rsidR="00820F68" w:rsidRDefault="00820F68">
            <w:pPr>
              <w:pStyle w:val="TableParagraph"/>
              <w:spacing w:before="0"/>
              <w:ind w:left="0"/>
            </w:pPr>
          </w:p>
        </w:tc>
        <w:tc>
          <w:tcPr>
            <w:tcW w:w="3600" w:type="dxa"/>
          </w:tcPr>
          <w:p w14:paraId="72706A3C" w14:textId="77777777" w:rsidR="00820F68" w:rsidRDefault="00583AD5">
            <w:pPr>
              <w:pStyle w:val="TableParagraph"/>
            </w:pPr>
            <w:r>
              <w:t xml:space="preserve">Continued </w:t>
            </w:r>
            <w:proofErr w:type="gramStart"/>
            <w:r>
              <w:t>…..</w:t>
            </w:r>
            <w:proofErr w:type="gramEnd"/>
          </w:p>
        </w:tc>
        <w:tc>
          <w:tcPr>
            <w:tcW w:w="3677" w:type="dxa"/>
          </w:tcPr>
          <w:p w14:paraId="5DA88697" w14:textId="77777777" w:rsidR="00820F68" w:rsidRDefault="00583AD5">
            <w:pPr>
              <w:pStyle w:val="TableParagraph"/>
              <w:ind w:left="29"/>
            </w:pPr>
            <w:r>
              <w:t xml:space="preserve">Continued </w:t>
            </w:r>
            <w:proofErr w:type="gramStart"/>
            <w:r>
              <w:t>…..</w:t>
            </w:r>
            <w:proofErr w:type="gramEnd"/>
          </w:p>
        </w:tc>
      </w:tr>
      <w:tr w:rsidR="00820F68" w14:paraId="3A224C24" w14:textId="77777777">
        <w:trPr>
          <w:trHeight w:val="815"/>
        </w:trPr>
        <w:tc>
          <w:tcPr>
            <w:tcW w:w="902" w:type="dxa"/>
          </w:tcPr>
          <w:p w14:paraId="2DD85320" w14:textId="77777777" w:rsidR="00820F68" w:rsidRDefault="00583AD5">
            <w:pPr>
              <w:pStyle w:val="TableParagraph"/>
              <w:ind w:left="9"/>
              <w:jc w:val="center"/>
              <w:rPr>
                <w:sz w:val="24"/>
              </w:rPr>
            </w:pPr>
            <w:r>
              <w:rPr>
                <w:sz w:val="24"/>
              </w:rPr>
              <w:t>7</w:t>
            </w:r>
          </w:p>
        </w:tc>
        <w:tc>
          <w:tcPr>
            <w:tcW w:w="3600" w:type="dxa"/>
          </w:tcPr>
          <w:p w14:paraId="5EF9B755" w14:textId="77777777" w:rsidR="00820F68" w:rsidRDefault="00583AD5">
            <w:pPr>
              <w:pStyle w:val="TableParagraph"/>
              <w:rPr>
                <w:b/>
              </w:rPr>
            </w:pPr>
            <w:r>
              <w:rPr>
                <w:b/>
              </w:rPr>
              <w:t>M I D T E R M</w:t>
            </w:r>
          </w:p>
        </w:tc>
        <w:tc>
          <w:tcPr>
            <w:tcW w:w="3677" w:type="dxa"/>
          </w:tcPr>
          <w:p w14:paraId="2CFB2760" w14:textId="77777777" w:rsidR="00820F68" w:rsidRDefault="00583AD5">
            <w:pPr>
              <w:pStyle w:val="TableParagraph"/>
              <w:ind w:left="29" w:right="68"/>
            </w:pPr>
            <w:r>
              <w:t>After the Mid Term, the Presentations will be started and carried on along with the lectures and routine classes.</w:t>
            </w:r>
          </w:p>
        </w:tc>
      </w:tr>
      <w:tr w:rsidR="00820F68" w14:paraId="2C01EF8F" w14:textId="77777777">
        <w:trPr>
          <w:trHeight w:val="597"/>
        </w:trPr>
        <w:tc>
          <w:tcPr>
            <w:tcW w:w="902" w:type="dxa"/>
          </w:tcPr>
          <w:p w14:paraId="50CFD8BE" w14:textId="77777777" w:rsidR="00820F68" w:rsidRDefault="00820F68">
            <w:pPr>
              <w:pStyle w:val="TableParagraph"/>
              <w:spacing w:before="0"/>
              <w:ind w:left="0"/>
            </w:pPr>
          </w:p>
        </w:tc>
        <w:tc>
          <w:tcPr>
            <w:tcW w:w="7277" w:type="dxa"/>
            <w:gridSpan w:val="2"/>
            <w:tcBorders>
              <w:right w:val="nil"/>
            </w:tcBorders>
          </w:tcPr>
          <w:p w14:paraId="50BADECB" w14:textId="77777777" w:rsidR="00820F68" w:rsidRDefault="00820F68">
            <w:pPr>
              <w:pStyle w:val="TableParagraph"/>
              <w:spacing w:before="0"/>
              <w:ind w:left="0"/>
            </w:pPr>
          </w:p>
        </w:tc>
      </w:tr>
      <w:tr w:rsidR="00820F68" w14:paraId="374510EA" w14:textId="77777777">
        <w:trPr>
          <w:trHeight w:val="815"/>
        </w:trPr>
        <w:tc>
          <w:tcPr>
            <w:tcW w:w="902" w:type="dxa"/>
          </w:tcPr>
          <w:p w14:paraId="6150044F" w14:textId="77777777" w:rsidR="00820F68" w:rsidRDefault="00583AD5">
            <w:pPr>
              <w:pStyle w:val="TableParagraph"/>
              <w:ind w:left="9"/>
              <w:jc w:val="center"/>
              <w:rPr>
                <w:sz w:val="24"/>
              </w:rPr>
            </w:pPr>
            <w:r>
              <w:rPr>
                <w:sz w:val="24"/>
              </w:rPr>
              <w:t>8</w:t>
            </w:r>
          </w:p>
        </w:tc>
        <w:tc>
          <w:tcPr>
            <w:tcW w:w="3600" w:type="dxa"/>
          </w:tcPr>
          <w:p w14:paraId="55C22FDA" w14:textId="77777777" w:rsidR="00820F68" w:rsidRDefault="00583AD5">
            <w:pPr>
              <w:pStyle w:val="TableParagraph"/>
              <w:spacing w:line="252" w:lineRule="exact"/>
              <w:rPr>
                <w:b/>
              </w:rPr>
            </w:pPr>
            <w:r>
              <w:rPr>
                <w:b/>
                <w:u w:val="thick"/>
              </w:rPr>
              <w:t>Enigma of Democracy</w:t>
            </w:r>
          </w:p>
          <w:p w14:paraId="15B2A048" w14:textId="77777777" w:rsidR="00820F68" w:rsidRDefault="00583AD5">
            <w:pPr>
              <w:pStyle w:val="TableParagraph"/>
              <w:spacing w:before="0" w:line="252" w:lineRule="exact"/>
            </w:pPr>
            <w:r>
              <w:t>Diversity: Weakness or Strength</w:t>
            </w:r>
          </w:p>
        </w:tc>
        <w:tc>
          <w:tcPr>
            <w:tcW w:w="3677" w:type="dxa"/>
          </w:tcPr>
          <w:p w14:paraId="00BB94B8" w14:textId="77777777" w:rsidR="00820F68" w:rsidRDefault="00583AD5">
            <w:pPr>
              <w:pStyle w:val="TableParagraph"/>
              <w:ind w:left="29" w:right="495"/>
            </w:pPr>
            <w:r>
              <w:t xml:space="preserve">Five Ethnic Groups for one Nation; Between Support and Alienation </w:t>
            </w:r>
            <w:proofErr w:type="spellStart"/>
            <w:r>
              <w:t>Jaffrelot</w:t>
            </w:r>
            <w:proofErr w:type="spellEnd"/>
            <w:r>
              <w:t>, pp 127-194</w:t>
            </w:r>
          </w:p>
        </w:tc>
      </w:tr>
      <w:tr w:rsidR="00820F68" w14:paraId="597DCB20" w14:textId="77777777">
        <w:trPr>
          <w:trHeight w:val="585"/>
        </w:trPr>
        <w:tc>
          <w:tcPr>
            <w:tcW w:w="902" w:type="dxa"/>
          </w:tcPr>
          <w:p w14:paraId="6FA6B214" w14:textId="77777777" w:rsidR="00820F68" w:rsidRDefault="00583AD5">
            <w:pPr>
              <w:pStyle w:val="TableParagraph"/>
              <w:ind w:left="9"/>
              <w:jc w:val="center"/>
              <w:rPr>
                <w:sz w:val="24"/>
              </w:rPr>
            </w:pPr>
            <w:r>
              <w:rPr>
                <w:sz w:val="24"/>
              </w:rPr>
              <w:t>9</w:t>
            </w:r>
          </w:p>
        </w:tc>
        <w:tc>
          <w:tcPr>
            <w:tcW w:w="3600" w:type="dxa"/>
          </w:tcPr>
          <w:p w14:paraId="690AA319" w14:textId="77777777" w:rsidR="00820F68" w:rsidRDefault="00583AD5">
            <w:pPr>
              <w:pStyle w:val="TableParagraph"/>
            </w:pPr>
            <w:r>
              <w:t xml:space="preserve">Continued </w:t>
            </w:r>
            <w:proofErr w:type="gramStart"/>
            <w:r>
              <w:t>…..</w:t>
            </w:r>
            <w:proofErr w:type="gramEnd"/>
          </w:p>
        </w:tc>
        <w:tc>
          <w:tcPr>
            <w:tcW w:w="3677" w:type="dxa"/>
          </w:tcPr>
          <w:p w14:paraId="581FDD68" w14:textId="77777777" w:rsidR="00820F68" w:rsidRDefault="00583AD5">
            <w:pPr>
              <w:pStyle w:val="TableParagraph"/>
              <w:ind w:left="29"/>
            </w:pPr>
            <w:r>
              <w:t xml:space="preserve">Continued </w:t>
            </w:r>
            <w:proofErr w:type="gramStart"/>
            <w:r>
              <w:t>…..</w:t>
            </w:r>
            <w:proofErr w:type="gramEnd"/>
          </w:p>
        </w:tc>
      </w:tr>
      <w:tr w:rsidR="00820F68" w14:paraId="75CFCDA5" w14:textId="77777777">
        <w:trPr>
          <w:trHeight w:val="542"/>
        </w:trPr>
        <w:tc>
          <w:tcPr>
            <w:tcW w:w="902" w:type="dxa"/>
          </w:tcPr>
          <w:p w14:paraId="49E67D7D" w14:textId="77777777" w:rsidR="00820F68" w:rsidRDefault="00820F68">
            <w:pPr>
              <w:pStyle w:val="TableParagraph"/>
              <w:spacing w:before="0"/>
              <w:ind w:left="0"/>
            </w:pPr>
          </w:p>
        </w:tc>
        <w:tc>
          <w:tcPr>
            <w:tcW w:w="3600" w:type="dxa"/>
          </w:tcPr>
          <w:p w14:paraId="2A690FB6" w14:textId="77777777" w:rsidR="00820F68" w:rsidRDefault="00583AD5">
            <w:pPr>
              <w:pStyle w:val="TableParagraph"/>
              <w:spacing w:before="29"/>
              <w:rPr>
                <w:b/>
              </w:rPr>
            </w:pPr>
            <w:r>
              <w:rPr>
                <w:b/>
              </w:rPr>
              <w:t>Assignment</w:t>
            </w:r>
          </w:p>
        </w:tc>
        <w:tc>
          <w:tcPr>
            <w:tcW w:w="3677" w:type="dxa"/>
          </w:tcPr>
          <w:p w14:paraId="1B8C70CB" w14:textId="77777777" w:rsidR="00820F68" w:rsidRDefault="00583AD5">
            <w:pPr>
              <w:pStyle w:val="TableParagraph"/>
              <w:spacing w:before="29"/>
              <w:ind w:left="29"/>
            </w:pPr>
            <w:r>
              <w:t>Review of the Module</w:t>
            </w:r>
          </w:p>
        </w:tc>
      </w:tr>
    </w:tbl>
    <w:p w14:paraId="40113218" w14:textId="77777777" w:rsidR="00820F68" w:rsidRDefault="00583AD5">
      <w:pPr>
        <w:tabs>
          <w:tab w:val="left" w:pos="2460"/>
        </w:tabs>
        <w:ind w:left="300"/>
        <w:rPr>
          <w:b/>
          <w:sz w:val="28"/>
        </w:rPr>
      </w:pPr>
      <w:r>
        <w:rPr>
          <w:b/>
          <w:sz w:val="28"/>
        </w:rPr>
        <w:t>Module</w:t>
      </w:r>
      <w:r>
        <w:rPr>
          <w:b/>
          <w:spacing w:val="-1"/>
          <w:sz w:val="28"/>
        </w:rPr>
        <w:t xml:space="preserve"> </w:t>
      </w:r>
      <w:r>
        <w:rPr>
          <w:b/>
          <w:sz w:val="28"/>
        </w:rPr>
        <w:t>III:</w:t>
      </w:r>
      <w:r>
        <w:rPr>
          <w:b/>
          <w:sz w:val="28"/>
        </w:rPr>
        <w:tab/>
        <w:t>Construct of the</w:t>
      </w:r>
      <w:r>
        <w:rPr>
          <w:b/>
          <w:spacing w:val="-1"/>
          <w:sz w:val="28"/>
        </w:rPr>
        <w:t xml:space="preserve"> </w:t>
      </w:r>
      <w:r>
        <w:rPr>
          <w:b/>
          <w:sz w:val="28"/>
        </w:rPr>
        <w:t>State</w:t>
      </w:r>
    </w:p>
    <w:p w14:paraId="6EBBA5FF" w14:textId="77777777" w:rsidR="00820F68" w:rsidRDefault="00820F68">
      <w:pPr>
        <w:pStyle w:val="BodyText"/>
        <w:rPr>
          <w:b/>
          <w:sz w:val="16"/>
        </w:r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2"/>
        <w:gridCol w:w="3588"/>
        <w:gridCol w:w="3600"/>
      </w:tblGrid>
      <w:tr w:rsidR="00820F68" w14:paraId="0806A8F1" w14:textId="77777777">
        <w:trPr>
          <w:trHeight w:val="333"/>
        </w:trPr>
        <w:tc>
          <w:tcPr>
            <w:tcW w:w="902" w:type="dxa"/>
          </w:tcPr>
          <w:p w14:paraId="2FDC1B54" w14:textId="77777777" w:rsidR="00820F68" w:rsidRDefault="00583AD5">
            <w:pPr>
              <w:pStyle w:val="TableParagraph"/>
              <w:ind w:left="136" w:right="128"/>
              <w:jc w:val="center"/>
              <w:rPr>
                <w:b/>
                <w:sz w:val="24"/>
              </w:rPr>
            </w:pPr>
            <w:r>
              <w:rPr>
                <w:b/>
                <w:sz w:val="24"/>
              </w:rPr>
              <w:t>Week</w:t>
            </w:r>
          </w:p>
        </w:tc>
        <w:tc>
          <w:tcPr>
            <w:tcW w:w="3588" w:type="dxa"/>
          </w:tcPr>
          <w:p w14:paraId="2A112A60" w14:textId="77777777" w:rsidR="00820F68" w:rsidRDefault="00583AD5">
            <w:pPr>
              <w:pStyle w:val="TableParagraph"/>
              <w:ind w:left="1481" w:right="1470"/>
              <w:jc w:val="center"/>
              <w:rPr>
                <w:b/>
                <w:sz w:val="24"/>
              </w:rPr>
            </w:pPr>
            <w:r>
              <w:rPr>
                <w:b/>
                <w:sz w:val="24"/>
              </w:rPr>
              <w:t>Topic</w:t>
            </w:r>
          </w:p>
        </w:tc>
        <w:tc>
          <w:tcPr>
            <w:tcW w:w="3600" w:type="dxa"/>
          </w:tcPr>
          <w:p w14:paraId="6F937BF0" w14:textId="77777777" w:rsidR="00820F68" w:rsidRDefault="00583AD5">
            <w:pPr>
              <w:pStyle w:val="TableParagraph"/>
              <w:ind w:left="1306" w:right="1297"/>
              <w:jc w:val="center"/>
              <w:rPr>
                <w:b/>
                <w:sz w:val="24"/>
              </w:rPr>
            </w:pPr>
            <w:r>
              <w:rPr>
                <w:b/>
                <w:sz w:val="24"/>
              </w:rPr>
              <w:t>Readings</w:t>
            </w:r>
          </w:p>
        </w:tc>
      </w:tr>
      <w:tr w:rsidR="00820F68" w14:paraId="5155A211" w14:textId="77777777">
        <w:trPr>
          <w:trHeight w:val="588"/>
        </w:trPr>
        <w:tc>
          <w:tcPr>
            <w:tcW w:w="902" w:type="dxa"/>
          </w:tcPr>
          <w:p w14:paraId="028BD7AF" w14:textId="77777777" w:rsidR="00820F68" w:rsidRDefault="00583AD5">
            <w:pPr>
              <w:pStyle w:val="TableParagraph"/>
              <w:spacing w:before="30"/>
              <w:ind w:left="136" w:right="127"/>
              <w:jc w:val="center"/>
              <w:rPr>
                <w:sz w:val="24"/>
              </w:rPr>
            </w:pPr>
            <w:r>
              <w:rPr>
                <w:sz w:val="24"/>
              </w:rPr>
              <w:t>10</w:t>
            </w:r>
          </w:p>
        </w:tc>
        <w:tc>
          <w:tcPr>
            <w:tcW w:w="3588" w:type="dxa"/>
          </w:tcPr>
          <w:p w14:paraId="49DDF58B" w14:textId="77777777" w:rsidR="00820F68" w:rsidRDefault="00583AD5">
            <w:pPr>
              <w:pStyle w:val="TableParagraph"/>
              <w:spacing w:before="29" w:line="253" w:lineRule="exact"/>
              <w:rPr>
                <w:b/>
              </w:rPr>
            </w:pPr>
            <w:r>
              <w:rPr>
                <w:b/>
                <w:u w:val="thick"/>
              </w:rPr>
              <w:t>Profile of a Nation</w:t>
            </w:r>
          </w:p>
          <w:p w14:paraId="6321AC57" w14:textId="77777777" w:rsidR="00820F68" w:rsidRDefault="00583AD5">
            <w:pPr>
              <w:pStyle w:val="TableParagraph"/>
              <w:spacing w:before="0"/>
            </w:pPr>
            <w:r>
              <w:t>An Overview</w:t>
            </w:r>
          </w:p>
        </w:tc>
        <w:tc>
          <w:tcPr>
            <w:tcW w:w="3600" w:type="dxa"/>
          </w:tcPr>
          <w:p w14:paraId="1DDD6418" w14:textId="77777777" w:rsidR="00820F68" w:rsidRDefault="00583AD5">
            <w:pPr>
              <w:pStyle w:val="TableParagraph"/>
              <w:spacing w:before="29"/>
              <w:ind w:left="29" w:right="1133"/>
            </w:pPr>
            <w:r>
              <w:t xml:space="preserve">The Country and its People </w:t>
            </w:r>
            <w:proofErr w:type="spellStart"/>
            <w:r>
              <w:t>Jeffrelot</w:t>
            </w:r>
            <w:proofErr w:type="spellEnd"/>
            <w:r>
              <w:t>, pp 151-162</w:t>
            </w:r>
          </w:p>
        </w:tc>
      </w:tr>
      <w:tr w:rsidR="00820F68" w14:paraId="46591111" w14:textId="77777777">
        <w:trPr>
          <w:trHeight w:val="815"/>
        </w:trPr>
        <w:tc>
          <w:tcPr>
            <w:tcW w:w="902" w:type="dxa"/>
          </w:tcPr>
          <w:p w14:paraId="5D374C9A" w14:textId="77777777" w:rsidR="00820F68" w:rsidRDefault="00820F68">
            <w:pPr>
              <w:pStyle w:val="TableParagraph"/>
              <w:spacing w:before="0"/>
              <w:ind w:left="0"/>
            </w:pPr>
          </w:p>
        </w:tc>
        <w:tc>
          <w:tcPr>
            <w:tcW w:w="3588" w:type="dxa"/>
          </w:tcPr>
          <w:p w14:paraId="2D829566" w14:textId="77777777" w:rsidR="00820F68" w:rsidRDefault="00583AD5">
            <w:pPr>
              <w:pStyle w:val="TableParagraph"/>
              <w:spacing w:line="252" w:lineRule="exact"/>
              <w:rPr>
                <w:b/>
              </w:rPr>
            </w:pPr>
            <w:r>
              <w:rPr>
                <w:b/>
                <w:u w:val="thick"/>
              </w:rPr>
              <w:t>Comity of World Powers</w:t>
            </w:r>
          </w:p>
          <w:p w14:paraId="05AA41A6" w14:textId="77777777" w:rsidR="00820F68" w:rsidRDefault="00583AD5">
            <w:pPr>
              <w:pStyle w:val="TableParagraph"/>
              <w:spacing w:before="0" w:line="252" w:lineRule="exact"/>
            </w:pPr>
            <w:r>
              <w:t>Foreign Relations</w:t>
            </w:r>
          </w:p>
        </w:tc>
        <w:tc>
          <w:tcPr>
            <w:tcW w:w="3600" w:type="dxa"/>
          </w:tcPr>
          <w:p w14:paraId="6FA53DBE" w14:textId="77777777" w:rsidR="00820F68" w:rsidRDefault="00583AD5">
            <w:pPr>
              <w:pStyle w:val="TableParagraph"/>
              <w:numPr>
                <w:ilvl w:val="0"/>
                <w:numId w:val="1"/>
              </w:numPr>
              <w:tabs>
                <w:tab w:val="left" w:pos="251"/>
              </w:tabs>
              <w:spacing w:line="252" w:lineRule="exact"/>
              <w:ind w:hanging="222"/>
            </w:pPr>
            <w:r>
              <w:t>Introduction: Aims and</w:t>
            </w:r>
            <w:r>
              <w:rPr>
                <w:spacing w:val="-7"/>
              </w:rPr>
              <w:t xml:space="preserve"> </w:t>
            </w:r>
            <w:r>
              <w:t>Objectives</w:t>
            </w:r>
          </w:p>
          <w:p w14:paraId="313E83F5" w14:textId="77777777" w:rsidR="00820F68" w:rsidRDefault="00583AD5">
            <w:pPr>
              <w:pStyle w:val="TableParagraph"/>
              <w:numPr>
                <w:ilvl w:val="0"/>
                <w:numId w:val="1"/>
              </w:numPr>
              <w:tabs>
                <w:tab w:val="left" w:pos="251"/>
              </w:tabs>
              <w:spacing w:before="0"/>
              <w:ind w:right="574" w:hanging="222"/>
            </w:pPr>
            <w:r>
              <w:t>Pakistan and the World Powers Kazimi pp</w:t>
            </w:r>
            <w:r>
              <w:rPr>
                <w:spacing w:val="-3"/>
              </w:rPr>
              <w:t xml:space="preserve"> </w:t>
            </w:r>
            <w:r>
              <w:t>287-307</w:t>
            </w:r>
          </w:p>
        </w:tc>
      </w:tr>
      <w:tr w:rsidR="00820F68" w14:paraId="6A89046A" w14:textId="77777777">
        <w:trPr>
          <w:trHeight w:val="563"/>
        </w:trPr>
        <w:tc>
          <w:tcPr>
            <w:tcW w:w="902" w:type="dxa"/>
          </w:tcPr>
          <w:p w14:paraId="61F08274" w14:textId="77777777" w:rsidR="00820F68" w:rsidRDefault="00583AD5">
            <w:pPr>
              <w:pStyle w:val="TableParagraph"/>
              <w:ind w:left="136" w:right="127"/>
              <w:jc w:val="center"/>
              <w:rPr>
                <w:sz w:val="24"/>
              </w:rPr>
            </w:pPr>
            <w:r>
              <w:rPr>
                <w:sz w:val="24"/>
              </w:rPr>
              <w:t>11</w:t>
            </w:r>
          </w:p>
        </w:tc>
        <w:tc>
          <w:tcPr>
            <w:tcW w:w="3588" w:type="dxa"/>
          </w:tcPr>
          <w:p w14:paraId="62C98EB4" w14:textId="77777777" w:rsidR="00820F68" w:rsidRDefault="00583AD5">
            <w:pPr>
              <w:pStyle w:val="TableParagraph"/>
              <w:rPr>
                <w:b/>
              </w:rPr>
            </w:pPr>
            <w:r>
              <w:rPr>
                <w:b/>
                <w:u w:val="thick"/>
              </w:rPr>
              <w:t>Perpetual Problem</w:t>
            </w:r>
          </w:p>
          <w:p w14:paraId="6974852D" w14:textId="77777777" w:rsidR="00820F68" w:rsidRDefault="00583AD5">
            <w:pPr>
              <w:pStyle w:val="TableParagraph"/>
              <w:spacing w:before="1"/>
            </w:pPr>
            <w:r>
              <w:t>Pakistan – India Relations</w:t>
            </w:r>
          </w:p>
        </w:tc>
        <w:tc>
          <w:tcPr>
            <w:tcW w:w="3600" w:type="dxa"/>
          </w:tcPr>
          <w:p w14:paraId="3625FDDE" w14:textId="77777777" w:rsidR="00820F68" w:rsidRDefault="00583AD5">
            <w:pPr>
              <w:pStyle w:val="TableParagraph"/>
              <w:ind w:left="29" w:right="357"/>
            </w:pPr>
            <w:r>
              <w:t>Pakistan – India Disputes and Crisis Abdus Sattar, pp 208-222</w:t>
            </w:r>
          </w:p>
        </w:tc>
      </w:tr>
      <w:tr w:rsidR="00820F68" w14:paraId="5B4CF8B6" w14:textId="77777777">
        <w:trPr>
          <w:trHeight w:val="565"/>
        </w:trPr>
        <w:tc>
          <w:tcPr>
            <w:tcW w:w="902" w:type="dxa"/>
          </w:tcPr>
          <w:p w14:paraId="257B3D63" w14:textId="77777777" w:rsidR="00820F68" w:rsidRDefault="00820F68">
            <w:pPr>
              <w:pStyle w:val="TableParagraph"/>
              <w:spacing w:before="0"/>
              <w:ind w:left="0"/>
            </w:pPr>
          </w:p>
        </w:tc>
        <w:tc>
          <w:tcPr>
            <w:tcW w:w="3588" w:type="dxa"/>
          </w:tcPr>
          <w:p w14:paraId="03EEC181" w14:textId="77777777" w:rsidR="00820F68" w:rsidRDefault="00583AD5">
            <w:pPr>
              <w:pStyle w:val="TableParagraph"/>
              <w:spacing w:before="29" w:line="252" w:lineRule="exact"/>
              <w:rPr>
                <w:b/>
              </w:rPr>
            </w:pPr>
            <w:r>
              <w:rPr>
                <w:b/>
                <w:u w:val="thick"/>
              </w:rPr>
              <w:t>Economics</w:t>
            </w:r>
          </w:p>
          <w:p w14:paraId="798230BA" w14:textId="77777777" w:rsidR="00820F68" w:rsidRDefault="00583AD5">
            <w:pPr>
              <w:pStyle w:val="TableParagraph"/>
              <w:spacing w:before="0" w:line="252" w:lineRule="exact"/>
            </w:pPr>
            <w:r>
              <w:t>The Basic Ingredient</w:t>
            </w:r>
          </w:p>
        </w:tc>
        <w:tc>
          <w:tcPr>
            <w:tcW w:w="3600" w:type="dxa"/>
          </w:tcPr>
          <w:p w14:paraId="1294389F" w14:textId="77777777" w:rsidR="00820F68" w:rsidRDefault="00583AD5">
            <w:pPr>
              <w:pStyle w:val="TableParagraph"/>
              <w:spacing w:before="29"/>
              <w:ind w:left="29" w:right="1323"/>
            </w:pPr>
            <w:r>
              <w:t xml:space="preserve">Economics Development </w:t>
            </w:r>
            <w:proofErr w:type="spellStart"/>
            <w:r>
              <w:t>Jeffrelot</w:t>
            </w:r>
            <w:proofErr w:type="spellEnd"/>
            <w:r>
              <w:t>, pp 163-189</w:t>
            </w:r>
          </w:p>
        </w:tc>
      </w:tr>
      <w:tr w:rsidR="00820F68" w14:paraId="23A623F6" w14:textId="77777777">
        <w:trPr>
          <w:trHeight w:val="333"/>
        </w:trPr>
        <w:tc>
          <w:tcPr>
            <w:tcW w:w="902" w:type="dxa"/>
          </w:tcPr>
          <w:p w14:paraId="32EE4CDD" w14:textId="77777777" w:rsidR="00820F68" w:rsidRDefault="00583AD5">
            <w:pPr>
              <w:pStyle w:val="TableParagraph"/>
              <w:ind w:left="136" w:right="127"/>
              <w:jc w:val="center"/>
              <w:rPr>
                <w:sz w:val="24"/>
              </w:rPr>
            </w:pPr>
            <w:r>
              <w:rPr>
                <w:sz w:val="24"/>
              </w:rPr>
              <w:t>12</w:t>
            </w:r>
          </w:p>
        </w:tc>
        <w:tc>
          <w:tcPr>
            <w:tcW w:w="3588" w:type="dxa"/>
          </w:tcPr>
          <w:p w14:paraId="7B077F97" w14:textId="77777777" w:rsidR="00820F68" w:rsidRDefault="00583AD5">
            <w:pPr>
              <w:pStyle w:val="TableParagraph"/>
            </w:pPr>
            <w:r>
              <w:t>Continued….</w:t>
            </w:r>
          </w:p>
        </w:tc>
        <w:tc>
          <w:tcPr>
            <w:tcW w:w="3600" w:type="dxa"/>
          </w:tcPr>
          <w:p w14:paraId="69B6C4BB" w14:textId="77777777" w:rsidR="00820F68" w:rsidRDefault="00583AD5">
            <w:pPr>
              <w:pStyle w:val="TableParagraph"/>
              <w:ind w:left="29"/>
            </w:pPr>
            <w:r>
              <w:t>Continued….</w:t>
            </w:r>
          </w:p>
        </w:tc>
      </w:tr>
    </w:tbl>
    <w:p w14:paraId="37BE48AB" w14:textId="77777777" w:rsidR="00820F68" w:rsidRDefault="00820F68">
      <w:pPr>
        <w:sectPr w:rsidR="00820F68">
          <w:pgSz w:w="12240" w:h="15840"/>
          <w:pgMar w:top="1440" w:right="1680" w:bottom="880" w:left="1500" w:header="0" w:footer="614" w:gutter="0"/>
          <w:cols w:space="720"/>
        </w:sect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2"/>
        <w:gridCol w:w="3588"/>
        <w:gridCol w:w="3600"/>
      </w:tblGrid>
      <w:tr w:rsidR="00820F68" w14:paraId="7E7BF7F1" w14:textId="77777777">
        <w:trPr>
          <w:trHeight w:val="563"/>
        </w:trPr>
        <w:tc>
          <w:tcPr>
            <w:tcW w:w="902" w:type="dxa"/>
          </w:tcPr>
          <w:p w14:paraId="19F699B8" w14:textId="77777777" w:rsidR="00820F68" w:rsidRDefault="00820F68">
            <w:pPr>
              <w:pStyle w:val="TableParagraph"/>
              <w:spacing w:before="0"/>
              <w:ind w:left="0"/>
              <w:rPr>
                <w:sz w:val="20"/>
              </w:rPr>
            </w:pPr>
          </w:p>
        </w:tc>
        <w:tc>
          <w:tcPr>
            <w:tcW w:w="3588" w:type="dxa"/>
          </w:tcPr>
          <w:p w14:paraId="2473FA44" w14:textId="77777777" w:rsidR="00820F68" w:rsidRDefault="00583AD5">
            <w:pPr>
              <w:pStyle w:val="TableParagraph"/>
              <w:rPr>
                <w:b/>
              </w:rPr>
            </w:pPr>
            <w:r>
              <w:rPr>
                <w:b/>
                <w:u w:val="thick"/>
              </w:rPr>
              <w:t>Marginalized Sections of the Society</w:t>
            </w:r>
          </w:p>
          <w:p w14:paraId="1054D50D" w14:textId="77777777" w:rsidR="00820F68" w:rsidRDefault="00583AD5">
            <w:pPr>
              <w:pStyle w:val="TableParagraph"/>
              <w:spacing w:before="2"/>
            </w:pPr>
            <w:r>
              <w:t>Women</w:t>
            </w:r>
          </w:p>
        </w:tc>
        <w:tc>
          <w:tcPr>
            <w:tcW w:w="3600" w:type="dxa"/>
          </w:tcPr>
          <w:p w14:paraId="217E1F1A" w14:textId="77777777" w:rsidR="00820F68" w:rsidRDefault="00583AD5">
            <w:pPr>
              <w:pStyle w:val="TableParagraph"/>
              <w:ind w:left="29" w:right="504"/>
            </w:pPr>
            <w:r>
              <w:t>Status of Women in Pakistan Sanchita Bhattacharya pp 179-197</w:t>
            </w:r>
          </w:p>
        </w:tc>
      </w:tr>
      <w:tr w:rsidR="00820F68" w14:paraId="059C0764" w14:textId="77777777">
        <w:trPr>
          <w:trHeight w:val="818"/>
        </w:trPr>
        <w:tc>
          <w:tcPr>
            <w:tcW w:w="902" w:type="dxa"/>
          </w:tcPr>
          <w:p w14:paraId="74E3CE09" w14:textId="77777777" w:rsidR="00820F68" w:rsidRDefault="00583AD5">
            <w:pPr>
              <w:pStyle w:val="TableParagraph"/>
              <w:ind w:left="0" w:right="319"/>
              <w:jc w:val="right"/>
              <w:rPr>
                <w:sz w:val="24"/>
              </w:rPr>
            </w:pPr>
            <w:r>
              <w:rPr>
                <w:sz w:val="24"/>
              </w:rPr>
              <w:t>13</w:t>
            </w:r>
          </w:p>
        </w:tc>
        <w:tc>
          <w:tcPr>
            <w:tcW w:w="3588" w:type="dxa"/>
          </w:tcPr>
          <w:p w14:paraId="62642847" w14:textId="77777777" w:rsidR="00820F68" w:rsidRDefault="00583AD5">
            <w:pPr>
              <w:pStyle w:val="TableParagraph"/>
            </w:pPr>
            <w:r>
              <w:t>Minorities</w:t>
            </w:r>
          </w:p>
        </w:tc>
        <w:tc>
          <w:tcPr>
            <w:tcW w:w="3600" w:type="dxa"/>
          </w:tcPr>
          <w:p w14:paraId="376A131F" w14:textId="77777777" w:rsidR="00820F68" w:rsidRDefault="00583AD5">
            <w:pPr>
              <w:pStyle w:val="TableParagraph"/>
              <w:ind w:left="29" w:right="668"/>
            </w:pPr>
            <w:r>
              <w:t>Status of Religious Minorities in Pakistan</w:t>
            </w:r>
          </w:p>
          <w:p w14:paraId="7B6C523E" w14:textId="77777777" w:rsidR="00820F68" w:rsidRDefault="00583AD5">
            <w:pPr>
              <w:pStyle w:val="TableParagraph"/>
              <w:spacing w:before="0"/>
              <w:ind w:left="29"/>
            </w:pPr>
            <w:r>
              <w:t>PILDAT Report pp 11-16</w:t>
            </w:r>
          </w:p>
        </w:tc>
      </w:tr>
      <w:tr w:rsidR="00820F68" w14:paraId="2E060F39" w14:textId="77777777">
        <w:trPr>
          <w:trHeight w:val="815"/>
        </w:trPr>
        <w:tc>
          <w:tcPr>
            <w:tcW w:w="902" w:type="dxa"/>
          </w:tcPr>
          <w:p w14:paraId="4DD44C56" w14:textId="77777777" w:rsidR="00820F68" w:rsidRDefault="00820F68">
            <w:pPr>
              <w:pStyle w:val="TableParagraph"/>
              <w:spacing w:before="0"/>
              <w:ind w:left="0"/>
              <w:rPr>
                <w:sz w:val="20"/>
              </w:rPr>
            </w:pPr>
          </w:p>
        </w:tc>
        <w:tc>
          <w:tcPr>
            <w:tcW w:w="3588" w:type="dxa"/>
          </w:tcPr>
          <w:p w14:paraId="6481643E" w14:textId="77777777" w:rsidR="00820F68" w:rsidRDefault="00583AD5">
            <w:pPr>
              <w:pStyle w:val="TableParagraph"/>
              <w:spacing w:line="252" w:lineRule="exact"/>
              <w:rPr>
                <w:b/>
              </w:rPr>
            </w:pPr>
            <w:r>
              <w:rPr>
                <w:b/>
                <w:u w:val="thick"/>
              </w:rPr>
              <w:t>Future and Its Challenges</w:t>
            </w:r>
          </w:p>
          <w:p w14:paraId="52EF9908" w14:textId="77777777" w:rsidR="00820F68" w:rsidRDefault="00583AD5">
            <w:pPr>
              <w:pStyle w:val="TableParagraph"/>
              <w:spacing w:before="0" w:line="252" w:lineRule="exact"/>
            </w:pPr>
            <w:r>
              <w:t>Analysis</w:t>
            </w:r>
          </w:p>
        </w:tc>
        <w:tc>
          <w:tcPr>
            <w:tcW w:w="3600" w:type="dxa"/>
          </w:tcPr>
          <w:p w14:paraId="4CCEA112" w14:textId="77777777" w:rsidR="00820F68" w:rsidRDefault="00583AD5">
            <w:pPr>
              <w:pStyle w:val="TableParagraph"/>
              <w:ind w:left="29" w:right="118"/>
            </w:pPr>
            <w:r>
              <w:t xml:space="preserve">Epilogue: Future </w:t>
            </w:r>
            <w:proofErr w:type="gramStart"/>
            <w:r>
              <w:t>Long Term</w:t>
            </w:r>
            <w:proofErr w:type="gramEnd"/>
            <w:r>
              <w:t xml:space="preserve"> Challenges, Prospects and Possibilities Ian Talbot, pp 225-235</w:t>
            </w:r>
          </w:p>
        </w:tc>
      </w:tr>
      <w:tr w:rsidR="00820F68" w14:paraId="1AA99CD3" w14:textId="77777777">
        <w:trPr>
          <w:trHeight w:val="712"/>
        </w:trPr>
        <w:tc>
          <w:tcPr>
            <w:tcW w:w="902" w:type="dxa"/>
          </w:tcPr>
          <w:p w14:paraId="3982D5D3" w14:textId="77777777" w:rsidR="00820F68" w:rsidRDefault="00583AD5">
            <w:pPr>
              <w:pStyle w:val="TableParagraph"/>
              <w:ind w:left="0" w:right="319"/>
              <w:jc w:val="right"/>
              <w:rPr>
                <w:sz w:val="24"/>
              </w:rPr>
            </w:pPr>
            <w:r>
              <w:rPr>
                <w:sz w:val="24"/>
              </w:rPr>
              <w:t>14</w:t>
            </w:r>
          </w:p>
        </w:tc>
        <w:tc>
          <w:tcPr>
            <w:tcW w:w="3588" w:type="dxa"/>
          </w:tcPr>
          <w:p w14:paraId="6B51CA81" w14:textId="77777777" w:rsidR="00820F68" w:rsidRDefault="00583AD5">
            <w:pPr>
              <w:pStyle w:val="TableParagraph"/>
              <w:spacing w:before="29"/>
            </w:pPr>
            <w:r>
              <w:t>Reflections</w:t>
            </w:r>
          </w:p>
        </w:tc>
        <w:tc>
          <w:tcPr>
            <w:tcW w:w="3600" w:type="dxa"/>
          </w:tcPr>
          <w:p w14:paraId="3BD2A250" w14:textId="77777777" w:rsidR="00820F68" w:rsidRDefault="00583AD5">
            <w:pPr>
              <w:pStyle w:val="TableParagraph"/>
              <w:spacing w:before="29"/>
              <w:ind w:left="29" w:right="1078"/>
            </w:pPr>
            <w:r>
              <w:t xml:space="preserve">Why </w:t>
            </w:r>
            <w:proofErr w:type="gramStart"/>
            <w:r>
              <w:t>Pakistan will</w:t>
            </w:r>
            <w:proofErr w:type="gramEnd"/>
            <w:r>
              <w:t xml:space="preserve"> Survive? Mohsin Hameed pp 35-43</w:t>
            </w:r>
          </w:p>
        </w:tc>
      </w:tr>
      <w:tr w:rsidR="00820F68" w14:paraId="730C1544" w14:textId="77777777">
        <w:trPr>
          <w:trHeight w:val="605"/>
        </w:trPr>
        <w:tc>
          <w:tcPr>
            <w:tcW w:w="902" w:type="dxa"/>
          </w:tcPr>
          <w:p w14:paraId="77F2023F" w14:textId="77777777" w:rsidR="00820F68" w:rsidRDefault="00820F68">
            <w:pPr>
              <w:pStyle w:val="TableParagraph"/>
              <w:spacing w:before="0"/>
              <w:ind w:left="0"/>
              <w:rPr>
                <w:sz w:val="20"/>
              </w:rPr>
            </w:pPr>
          </w:p>
        </w:tc>
        <w:tc>
          <w:tcPr>
            <w:tcW w:w="3588" w:type="dxa"/>
          </w:tcPr>
          <w:p w14:paraId="1A4D228D" w14:textId="77777777" w:rsidR="00820F68" w:rsidRDefault="00583AD5">
            <w:pPr>
              <w:pStyle w:val="TableParagraph"/>
              <w:rPr>
                <w:b/>
              </w:rPr>
            </w:pPr>
            <w:r>
              <w:rPr>
                <w:b/>
              </w:rPr>
              <w:t>Final</w:t>
            </w:r>
          </w:p>
        </w:tc>
        <w:tc>
          <w:tcPr>
            <w:tcW w:w="3600" w:type="dxa"/>
          </w:tcPr>
          <w:p w14:paraId="1C3331D9" w14:textId="77777777" w:rsidR="00820F68" w:rsidRDefault="00820F68">
            <w:pPr>
              <w:pStyle w:val="TableParagraph"/>
              <w:spacing w:before="0"/>
              <w:ind w:left="0"/>
              <w:rPr>
                <w:sz w:val="20"/>
              </w:rPr>
            </w:pPr>
          </w:p>
        </w:tc>
      </w:tr>
    </w:tbl>
    <w:p w14:paraId="3198BDD3" w14:textId="77777777" w:rsidR="00583AD5" w:rsidRDefault="00583AD5"/>
    <w:sectPr w:rsidR="00583AD5">
      <w:pgSz w:w="12240" w:h="15840"/>
      <w:pgMar w:top="1440" w:right="1680" w:bottom="800" w:left="1500" w:header="0" w:footer="6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94103" w14:textId="77777777" w:rsidR="008170C3" w:rsidRDefault="008170C3">
      <w:r>
        <w:separator/>
      </w:r>
    </w:p>
  </w:endnote>
  <w:endnote w:type="continuationSeparator" w:id="0">
    <w:p w14:paraId="4D8F9E9E" w14:textId="77777777" w:rsidR="008170C3" w:rsidRDefault="00817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96958" w14:textId="76A9044E" w:rsidR="00820F68" w:rsidRDefault="00941CEA">
    <w:pPr>
      <w:pStyle w:val="BodyText"/>
      <w:spacing w:line="14" w:lineRule="auto"/>
      <w:rPr>
        <w:sz w:val="12"/>
      </w:rPr>
    </w:pPr>
    <w:r>
      <w:rPr>
        <w:noProof/>
      </w:rPr>
      <mc:AlternateContent>
        <mc:Choice Requires="wps">
          <w:drawing>
            <wp:anchor distT="0" distB="0" distL="114300" distR="114300" simplePos="0" relativeHeight="251657728" behindDoc="1" locked="0" layoutInCell="1" allowOverlap="1" wp14:anchorId="52B15838" wp14:editId="53581EF8">
              <wp:simplePos x="0" y="0"/>
              <wp:positionH relativeFrom="page">
                <wp:posOffset>6157595</wp:posOffset>
              </wp:positionH>
              <wp:positionV relativeFrom="page">
                <wp:posOffset>9478010</wp:posOffset>
              </wp:positionV>
              <wp:extent cx="486410" cy="1390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23BA6" w14:textId="77777777" w:rsidR="00820F68" w:rsidRDefault="00583AD5">
                          <w:pPr>
                            <w:spacing w:before="14"/>
                            <w:ind w:left="20"/>
                            <w:rPr>
                              <w:sz w:val="16"/>
                            </w:rPr>
                          </w:pPr>
                          <w:r>
                            <w:rPr>
                              <w:sz w:val="16"/>
                            </w:rPr>
                            <w:t xml:space="preserve">Page </w:t>
                          </w:r>
                          <w:r>
                            <w:fldChar w:fldCharType="begin"/>
                          </w:r>
                          <w:r>
                            <w:rPr>
                              <w:sz w:val="16"/>
                            </w:rPr>
                            <w:instrText xml:space="preserve"> PAGE </w:instrText>
                          </w:r>
                          <w:r>
                            <w:fldChar w:fldCharType="separate"/>
                          </w:r>
                          <w:r>
                            <w:t>4</w:t>
                          </w:r>
                          <w:r>
                            <w:fldChar w:fldCharType="end"/>
                          </w:r>
                          <w:r>
                            <w:rPr>
                              <w:sz w:val="16"/>
                            </w:rPr>
                            <w:t xml:space="preserve">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15838" id="_x0000_t202" coordsize="21600,21600" o:spt="202" path="m,l,21600r21600,l21600,xe">
              <v:stroke joinstyle="miter"/>
              <v:path gradientshapeok="t" o:connecttype="rect"/>
            </v:shapetype>
            <v:shape id="Text Box 1" o:spid="_x0000_s1026" type="#_x0000_t202" style="position:absolute;margin-left:484.85pt;margin-top:746.3pt;width:38.3pt;height:1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" filled="f" stroked="f">
              <v:textbox inset="0,0,0,0">
                <w:txbxContent>
                  <w:p w14:paraId="78923BA6" w14:textId="77777777" w:rsidR="00820F68" w:rsidRDefault="00583AD5">
                    <w:pPr>
                      <w:spacing w:before="14"/>
                      <w:ind w:left="20"/>
                      <w:rPr>
                        <w:sz w:val="16"/>
                      </w:rPr>
                    </w:pPr>
                    <w:r>
                      <w:rPr>
                        <w:sz w:val="16"/>
                      </w:rPr>
                      <w:t xml:space="preserve">Page </w:t>
                    </w:r>
                    <w:r>
                      <w:fldChar w:fldCharType="begin"/>
                    </w:r>
                    <w:r>
                      <w:rPr>
                        <w:sz w:val="16"/>
                      </w:rPr>
                      <w:instrText xml:space="preserve"> PAGE </w:instrText>
                    </w:r>
                    <w:r>
                      <w:fldChar w:fldCharType="separate"/>
                    </w:r>
                    <w:r>
                      <w:t>4</w:t>
                    </w:r>
                    <w:r>
                      <w:fldChar w:fldCharType="end"/>
                    </w:r>
                    <w:r>
                      <w:rPr>
                        <w:sz w:val="16"/>
                      </w:rPr>
                      <w:t xml:space="preserve"> of 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93B57" w14:textId="77777777" w:rsidR="008170C3" w:rsidRDefault="008170C3">
      <w:r>
        <w:separator/>
      </w:r>
    </w:p>
  </w:footnote>
  <w:footnote w:type="continuationSeparator" w:id="0">
    <w:p w14:paraId="74D3F57B" w14:textId="77777777" w:rsidR="008170C3" w:rsidRDefault="008170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E55B4"/>
    <w:multiLevelType w:val="hybridMultilevel"/>
    <w:tmpl w:val="34D078F6"/>
    <w:lvl w:ilvl="0" w:tplc="F76CA80A">
      <w:start w:val="2"/>
      <w:numFmt w:val="decimal"/>
      <w:lvlText w:val="%1."/>
      <w:lvlJc w:val="left"/>
      <w:pPr>
        <w:ind w:left="249" w:hanging="221"/>
        <w:jc w:val="left"/>
      </w:pPr>
      <w:rPr>
        <w:rFonts w:ascii="Times New Roman" w:eastAsia="Times New Roman" w:hAnsi="Times New Roman" w:cs="Times New Roman" w:hint="default"/>
        <w:w w:val="100"/>
        <w:sz w:val="22"/>
        <w:szCs w:val="22"/>
        <w:lang w:val="en-US" w:eastAsia="en-US" w:bidi="ar-SA"/>
      </w:rPr>
    </w:lvl>
    <w:lvl w:ilvl="1" w:tplc="FBC41EC2">
      <w:numFmt w:val="bullet"/>
      <w:lvlText w:val="•"/>
      <w:lvlJc w:val="left"/>
      <w:pPr>
        <w:ind w:left="591" w:hanging="221"/>
      </w:pPr>
      <w:rPr>
        <w:rFonts w:hint="default"/>
        <w:lang w:val="en-US" w:eastAsia="en-US" w:bidi="ar-SA"/>
      </w:rPr>
    </w:lvl>
    <w:lvl w:ilvl="2" w:tplc="3C060412">
      <w:numFmt w:val="bullet"/>
      <w:lvlText w:val="•"/>
      <w:lvlJc w:val="left"/>
      <w:pPr>
        <w:ind w:left="943" w:hanging="221"/>
      </w:pPr>
      <w:rPr>
        <w:rFonts w:hint="default"/>
        <w:lang w:val="en-US" w:eastAsia="en-US" w:bidi="ar-SA"/>
      </w:rPr>
    </w:lvl>
    <w:lvl w:ilvl="3" w:tplc="6074DAF2">
      <w:numFmt w:val="bullet"/>
      <w:lvlText w:val="•"/>
      <w:lvlJc w:val="left"/>
      <w:pPr>
        <w:ind w:left="1295" w:hanging="221"/>
      </w:pPr>
      <w:rPr>
        <w:rFonts w:hint="default"/>
        <w:lang w:val="en-US" w:eastAsia="en-US" w:bidi="ar-SA"/>
      </w:rPr>
    </w:lvl>
    <w:lvl w:ilvl="4" w:tplc="1418606C">
      <w:numFmt w:val="bullet"/>
      <w:lvlText w:val="•"/>
      <w:lvlJc w:val="left"/>
      <w:pPr>
        <w:ind w:left="1647" w:hanging="221"/>
      </w:pPr>
      <w:rPr>
        <w:rFonts w:hint="default"/>
        <w:lang w:val="en-US" w:eastAsia="en-US" w:bidi="ar-SA"/>
      </w:rPr>
    </w:lvl>
    <w:lvl w:ilvl="5" w:tplc="8168181E">
      <w:numFmt w:val="bullet"/>
      <w:lvlText w:val="•"/>
      <w:lvlJc w:val="left"/>
      <w:pPr>
        <w:ind w:left="1999" w:hanging="221"/>
      </w:pPr>
      <w:rPr>
        <w:rFonts w:hint="default"/>
        <w:lang w:val="en-US" w:eastAsia="en-US" w:bidi="ar-SA"/>
      </w:rPr>
    </w:lvl>
    <w:lvl w:ilvl="6" w:tplc="BE206CBA">
      <w:numFmt w:val="bullet"/>
      <w:lvlText w:val="•"/>
      <w:lvlJc w:val="left"/>
      <w:pPr>
        <w:ind w:left="2351" w:hanging="221"/>
      </w:pPr>
      <w:rPr>
        <w:rFonts w:hint="default"/>
        <w:lang w:val="en-US" w:eastAsia="en-US" w:bidi="ar-SA"/>
      </w:rPr>
    </w:lvl>
    <w:lvl w:ilvl="7" w:tplc="76867E6C">
      <w:numFmt w:val="bullet"/>
      <w:lvlText w:val="•"/>
      <w:lvlJc w:val="left"/>
      <w:pPr>
        <w:ind w:left="2703" w:hanging="221"/>
      </w:pPr>
      <w:rPr>
        <w:rFonts w:hint="default"/>
        <w:lang w:val="en-US" w:eastAsia="en-US" w:bidi="ar-SA"/>
      </w:rPr>
    </w:lvl>
    <w:lvl w:ilvl="8" w:tplc="680CFB48">
      <w:numFmt w:val="bullet"/>
      <w:lvlText w:val="•"/>
      <w:lvlJc w:val="left"/>
      <w:pPr>
        <w:ind w:left="3055" w:hanging="221"/>
      </w:pPr>
      <w:rPr>
        <w:rFonts w:hint="default"/>
        <w:lang w:val="en-US" w:eastAsia="en-US" w:bidi="ar-SA"/>
      </w:rPr>
    </w:lvl>
  </w:abstractNum>
  <w:abstractNum w:abstractNumId="1" w15:restartNumberingAfterBreak="0">
    <w:nsid w:val="1B106B5B"/>
    <w:multiLevelType w:val="hybridMultilevel"/>
    <w:tmpl w:val="8F505788"/>
    <w:lvl w:ilvl="0" w:tplc="85E2BF2C">
      <w:start w:val="1"/>
      <w:numFmt w:val="decimal"/>
      <w:lvlText w:val="%1."/>
      <w:lvlJc w:val="left"/>
      <w:pPr>
        <w:ind w:left="248" w:hanging="221"/>
        <w:jc w:val="left"/>
      </w:pPr>
      <w:rPr>
        <w:rFonts w:ascii="Times New Roman" w:eastAsia="Times New Roman" w:hAnsi="Times New Roman" w:cs="Times New Roman" w:hint="default"/>
        <w:w w:val="100"/>
        <w:sz w:val="22"/>
        <w:szCs w:val="22"/>
        <w:lang w:val="en-US" w:eastAsia="en-US" w:bidi="ar-SA"/>
      </w:rPr>
    </w:lvl>
    <w:lvl w:ilvl="1" w:tplc="9BDCE854">
      <w:numFmt w:val="bullet"/>
      <w:lvlText w:val="•"/>
      <w:lvlJc w:val="left"/>
      <w:pPr>
        <w:ind w:left="591" w:hanging="221"/>
      </w:pPr>
      <w:rPr>
        <w:rFonts w:hint="default"/>
        <w:lang w:val="en-US" w:eastAsia="en-US" w:bidi="ar-SA"/>
      </w:rPr>
    </w:lvl>
    <w:lvl w:ilvl="2" w:tplc="7FB4AB56">
      <w:numFmt w:val="bullet"/>
      <w:lvlText w:val="•"/>
      <w:lvlJc w:val="left"/>
      <w:pPr>
        <w:ind w:left="943" w:hanging="221"/>
      </w:pPr>
      <w:rPr>
        <w:rFonts w:hint="default"/>
        <w:lang w:val="en-US" w:eastAsia="en-US" w:bidi="ar-SA"/>
      </w:rPr>
    </w:lvl>
    <w:lvl w:ilvl="3" w:tplc="AD1A3EC6">
      <w:numFmt w:val="bullet"/>
      <w:lvlText w:val="•"/>
      <w:lvlJc w:val="left"/>
      <w:pPr>
        <w:ind w:left="1295" w:hanging="221"/>
      </w:pPr>
      <w:rPr>
        <w:rFonts w:hint="default"/>
        <w:lang w:val="en-US" w:eastAsia="en-US" w:bidi="ar-SA"/>
      </w:rPr>
    </w:lvl>
    <w:lvl w:ilvl="4" w:tplc="939C338C">
      <w:numFmt w:val="bullet"/>
      <w:lvlText w:val="•"/>
      <w:lvlJc w:val="left"/>
      <w:pPr>
        <w:ind w:left="1647" w:hanging="221"/>
      </w:pPr>
      <w:rPr>
        <w:rFonts w:hint="default"/>
        <w:lang w:val="en-US" w:eastAsia="en-US" w:bidi="ar-SA"/>
      </w:rPr>
    </w:lvl>
    <w:lvl w:ilvl="5" w:tplc="12328F5E">
      <w:numFmt w:val="bullet"/>
      <w:lvlText w:val="•"/>
      <w:lvlJc w:val="left"/>
      <w:pPr>
        <w:ind w:left="1999" w:hanging="221"/>
      </w:pPr>
      <w:rPr>
        <w:rFonts w:hint="default"/>
        <w:lang w:val="en-US" w:eastAsia="en-US" w:bidi="ar-SA"/>
      </w:rPr>
    </w:lvl>
    <w:lvl w:ilvl="6" w:tplc="72745ABC">
      <w:numFmt w:val="bullet"/>
      <w:lvlText w:val="•"/>
      <w:lvlJc w:val="left"/>
      <w:pPr>
        <w:ind w:left="2351" w:hanging="221"/>
      </w:pPr>
      <w:rPr>
        <w:rFonts w:hint="default"/>
        <w:lang w:val="en-US" w:eastAsia="en-US" w:bidi="ar-SA"/>
      </w:rPr>
    </w:lvl>
    <w:lvl w:ilvl="7" w:tplc="79F406E0">
      <w:numFmt w:val="bullet"/>
      <w:lvlText w:val="•"/>
      <w:lvlJc w:val="left"/>
      <w:pPr>
        <w:ind w:left="2703" w:hanging="221"/>
      </w:pPr>
      <w:rPr>
        <w:rFonts w:hint="default"/>
        <w:lang w:val="en-US" w:eastAsia="en-US" w:bidi="ar-SA"/>
      </w:rPr>
    </w:lvl>
    <w:lvl w:ilvl="8" w:tplc="0F245258">
      <w:numFmt w:val="bullet"/>
      <w:lvlText w:val="•"/>
      <w:lvlJc w:val="left"/>
      <w:pPr>
        <w:ind w:left="3055" w:hanging="221"/>
      </w:pPr>
      <w:rPr>
        <w:rFonts w:hint="default"/>
        <w:lang w:val="en-US" w:eastAsia="en-US" w:bidi="ar-SA"/>
      </w:rPr>
    </w:lvl>
  </w:abstractNum>
  <w:abstractNum w:abstractNumId="2" w15:restartNumberingAfterBreak="0">
    <w:nsid w:val="2FD07394"/>
    <w:multiLevelType w:val="hybridMultilevel"/>
    <w:tmpl w:val="A70600EA"/>
    <w:lvl w:ilvl="0" w:tplc="85D834E8">
      <w:start w:val="1"/>
      <w:numFmt w:val="decimal"/>
      <w:lvlText w:val="%1."/>
      <w:lvlJc w:val="left"/>
      <w:pPr>
        <w:ind w:left="250" w:hanging="221"/>
        <w:jc w:val="left"/>
      </w:pPr>
      <w:rPr>
        <w:rFonts w:ascii="Times New Roman" w:eastAsia="Times New Roman" w:hAnsi="Times New Roman" w:cs="Times New Roman" w:hint="default"/>
        <w:w w:val="100"/>
        <w:sz w:val="22"/>
        <w:szCs w:val="22"/>
        <w:lang w:val="en-US" w:eastAsia="en-US" w:bidi="ar-SA"/>
      </w:rPr>
    </w:lvl>
    <w:lvl w:ilvl="1" w:tplc="EE8CF864">
      <w:numFmt w:val="bullet"/>
      <w:lvlText w:val="•"/>
      <w:lvlJc w:val="left"/>
      <w:pPr>
        <w:ind w:left="593" w:hanging="221"/>
      </w:pPr>
      <w:rPr>
        <w:rFonts w:hint="default"/>
        <w:lang w:val="en-US" w:eastAsia="en-US" w:bidi="ar-SA"/>
      </w:rPr>
    </w:lvl>
    <w:lvl w:ilvl="2" w:tplc="B9686F84">
      <w:numFmt w:val="bullet"/>
      <w:lvlText w:val="•"/>
      <w:lvlJc w:val="left"/>
      <w:pPr>
        <w:ind w:left="926" w:hanging="221"/>
      </w:pPr>
      <w:rPr>
        <w:rFonts w:hint="default"/>
        <w:lang w:val="en-US" w:eastAsia="en-US" w:bidi="ar-SA"/>
      </w:rPr>
    </w:lvl>
    <w:lvl w:ilvl="3" w:tplc="93189A20">
      <w:numFmt w:val="bullet"/>
      <w:lvlText w:val="•"/>
      <w:lvlJc w:val="left"/>
      <w:pPr>
        <w:ind w:left="1259" w:hanging="221"/>
      </w:pPr>
      <w:rPr>
        <w:rFonts w:hint="default"/>
        <w:lang w:val="en-US" w:eastAsia="en-US" w:bidi="ar-SA"/>
      </w:rPr>
    </w:lvl>
    <w:lvl w:ilvl="4" w:tplc="4B6A716A">
      <w:numFmt w:val="bullet"/>
      <w:lvlText w:val="•"/>
      <w:lvlJc w:val="left"/>
      <w:pPr>
        <w:ind w:left="1592" w:hanging="221"/>
      </w:pPr>
      <w:rPr>
        <w:rFonts w:hint="default"/>
        <w:lang w:val="en-US" w:eastAsia="en-US" w:bidi="ar-SA"/>
      </w:rPr>
    </w:lvl>
    <w:lvl w:ilvl="5" w:tplc="65BC49B2">
      <w:numFmt w:val="bullet"/>
      <w:lvlText w:val="•"/>
      <w:lvlJc w:val="left"/>
      <w:pPr>
        <w:ind w:left="1925" w:hanging="221"/>
      </w:pPr>
      <w:rPr>
        <w:rFonts w:hint="default"/>
        <w:lang w:val="en-US" w:eastAsia="en-US" w:bidi="ar-SA"/>
      </w:rPr>
    </w:lvl>
    <w:lvl w:ilvl="6" w:tplc="91B6893E">
      <w:numFmt w:val="bullet"/>
      <w:lvlText w:val="•"/>
      <w:lvlJc w:val="left"/>
      <w:pPr>
        <w:ind w:left="2258" w:hanging="221"/>
      </w:pPr>
      <w:rPr>
        <w:rFonts w:hint="default"/>
        <w:lang w:val="en-US" w:eastAsia="en-US" w:bidi="ar-SA"/>
      </w:rPr>
    </w:lvl>
    <w:lvl w:ilvl="7" w:tplc="B58AE942">
      <w:numFmt w:val="bullet"/>
      <w:lvlText w:val="•"/>
      <w:lvlJc w:val="left"/>
      <w:pPr>
        <w:ind w:left="2591" w:hanging="221"/>
      </w:pPr>
      <w:rPr>
        <w:rFonts w:hint="default"/>
        <w:lang w:val="en-US" w:eastAsia="en-US" w:bidi="ar-SA"/>
      </w:rPr>
    </w:lvl>
    <w:lvl w:ilvl="8" w:tplc="4B0ED8CE">
      <w:numFmt w:val="bullet"/>
      <w:lvlText w:val="•"/>
      <w:lvlJc w:val="left"/>
      <w:pPr>
        <w:ind w:left="2924" w:hanging="221"/>
      </w:pPr>
      <w:rPr>
        <w:rFonts w:hint="default"/>
        <w:lang w:val="en-US" w:eastAsia="en-US" w:bidi="ar-SA"/>
      </w:rPr>
    </w:lvl>
  </w:abstractNum>
  <w:abstractNum w:abstractNumId="3" w15:restartNumberingAfterBreak="0">
    <w:nsid w:val="44E3069B"/>
    <w:multiLevelType w:val="hybridMultilevel"/>
    <w:tmpl w:val="0B2E2AAC"/>
    <w:lvl w:ilvl="0" w:tplc="56C4294C">
      <w:start w:val="1"/>
      <w:numFmt w:val="decimal"/>
      <w:lvlText w:val="%1."/>
      <w:lvlJc w:val="left"/>
      <w:pPr>
        <w:ind w:left="249" w:hanging="222"/>
        <w:jc w:val="left"/>
      </w:pPr>
      <w:rPr>
        <w:rFonts w:ascii="Times New Roman" w:eastAsia="Times New Roman" w:hAnsi="Times New Roman" w:cs="Times New Roman" w:hint="default"/>
        <w:w w:val="100"/>
        <w:sz w:val="22"/>
        <w:szCs w:val="22"/>
        <w:lang w:val="en-US" w:eastAsia="en-US" w:bidi="ar-SA"/>
      </w:rPr>
    </w:lvl>
    <w:lvl w:ilvl="1" w:tplc="D2EE85AE">
      <w:numFmt w:val="bullet"/>
      <w:lvlText w:val="•"/>
      <w:lvlJc w:val="left"/>
      <w:pPr>
        <w:ind w:left="591" w:hanging="222"/>
      </w:pPr>
      <w:rPr>
        <w:rFonts w:hint="default"/>
        <w:lang w:val="en-US" w:eastAsia="en-US" w:bidi="ar-SA"/>
      </w:rPr>
    </w:lvl>
    <w:lvl w:ilvl="2" w:tplc="0A36F47C">
      <w:numFmt w:val="bullet"/>
      <w:lvlText w:val="•"/>
      <w:lvlJc w:val="left"/>
      <w:pPr>
        <w:ind w:left="943" w:hanging="222"/>
      </w:pPr>
      <w:rPr>
        <w:rFonts w:hint="default"/>
        <w:lang w:val="en-US" w:eastAsia="en-US" w:bidi="ar-SA"/>
      </w:rPr>
    </w:lvl>
    <w:lvl w:ilvl="3" w:tplc="04B85AF2">
      <w:numFmt w:val="bullet"/>
      <w:lvlText w:val="•"/>
      <w:lvlJc w:val="left"/>
      <w:pPr>
        <w:ind w:left="1295" w:hanging="222"/>
      </w:pPr>
      <w:rPr>
        <w:rFonts w:hint="default"/>
        <w:lang w:val="en-US" w:eastAsia="en-US" w:bidi="ar-SA"/>
      </w:rPr>
    </w:lvl>
    <w:lvl w:ilvl="4" w:tplc="496ACDE6">
      <w:numFmt w:val="bullet"/>
      <w:lvlText w:val="•"/>
      <w:lvlJc w:val="left"/>
      <w:pPr>
        <w:ind w:left="1647" w:hanging="222"/>
      </w:pPr>
      <w:rPr>
        <w:rFonts w:hint="default"/>
        <w:lang w:val="en-US" w:eastAsia="en-US" w:bidi="ar-SA"/>
      </w:rPr>
    </w:lvl>
    <w:lvl w:ilvl="5" w:tplc="65A4AFE8">
      <w:numFmt w:val="bullet"/>
      <w:lvlText w:val="•"/>
      <w:lvlJc w:val="left"/>
      <w:pPr>
        <w:ind w:left="1999" w:hanging="222"/>
      </w:pPr>
      <w:rPr>
        <w:rFonts w:hint="default"/>
        <w:lang w:val="en-US" w:eastAsia="en-US" w:bidi="ar-SA"/>
      </w:rPr>
    </w:lvl>
    <w:lvl w:ilvl="6" w:tplc="FBF0D2CA">
      <w:numFmt w:val="bullet"/>
      <w:lvlText w:val="•"/>
      <w:lvlJc w:val="left"/>
      <w:pPr>
        <w:ind w:left="2351" w:hanging="222"/>
      </w:pPr>
      <w:rPr>
        <w:rFonts w:hint="default"/>
        <w:lang w:val="en-US" w:eastAsia="en-US" w:bidi="ar-SA"/>
      </w:rPr>
    </w:lvl>
    <w:lvl w:ilvl="7" w:tplc="1CBEE4F0">
      <w:numFmt w:val="bullet"/>
      <w:lvlText w:val="•"/>
      <w:lvlJc w:val="left"/>
      <w:pPr>
        <w:ind w:left="2703" w:hanging="222"/>
      </w:pPr>
      <w:rPr>
        <w:rFonts w:hint="default"/>
        <w:lang w:val="en-US" w:eastAsia="en-US" w:bidi="ar-SA"/>
      </w:rPr>
    </w:lvl>
    <w:lvl w:ilvl="8" w:tplc="6136C2B6">
      <w:numFmt w:val="bullet"/>
      <w:lvlText w:val="•"/>
      <w:lvlJc w:val="left"/>
      <w:pPr>
        <w:ind w:left="3055" w:hanging="222"/>
      </w:pPr>
      <w:rPr>
        <w:rFonts w:hint="default"/>
        <w:lang w:val="en-US" w:eastAsia="en-US" w:bidi="ar-SA"/>
      </w:rPr>
    </w:lvl>
  </w:abstractNum>
  <w:abstractNum w:abstractNumId="4" w15:restartNumberingAfterBreak="0">
    <w:nsid w:val="5FC5578F"/>
    <w:multiLevelType w:val="hybridMultilevel"/>
    <w:tmpl w:val="B62EB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7383756">
    <w:abstractNumId w:val="2"/>
  </w:num>
  <w:num w:numId="2" w16cid:durableId="1401054163">
    <w:abstractNumId w:val="0"/>
  </w:num>
  <w:num w:numId="3" w16cid:durableId="1233740456">
    <w:abstractNumId w:val="3"/>
  </w:num>
  <w:num w:numId="4" w16cid:durableId="565335784">
    <w:abstractNumId w:val="1"/>
  </w:num>
  <w:num w:numId="5" w16cid:durableId="18906047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zNLe0MLMwMLY0NTRS0lEKTi0uzszPAykwrAUAgSnRECwAAAA="/>
  </w:docVars>
  <w:rsids>
    <w:rsidRoot w:val="00820F68"/>
    <w:rsid w:val="004B2180"/>
    <w:rsid w:val="00565AFB"/>
    <w:rsid w:val="00583AD5"/>
    <w:rsid w:val="00630C98"/>
    <w:rsid w:val="006A103B"/>
    <w:rsid w:val="007658A1"/>
    <w:rsid w:val="008170C3"/>
    <w:rsid w:val="00820F68"/>
    <w:rsid w:val="0090515F"/>
    <w:rsid w:val="00941CEA"/>
    <w:rsid w:val="00BB59BA"/>
    <w:rsid w:val="00CE0BC1"/>
    <w:rsid w:val="00FA6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347E5"/>
  <w15:docId w15:val="{7C497086-FEB8-4A00-AC0E-02E52E046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00"/>
      <w:outlineLvl w:val="0"/>
    </w:pPr>
    <w:rPr>
      <w:b/>
      <w:bCs/>
      <w:sz w:val="28"/>
      <w:szCs w:val="28"/>
    </w:rPr>
  </w:style>
  <w:style w:type="paragraph" w:styleId="Heading2">
    <w:name w:val="heading 2"/>
    <w:basedOn w:val="Normal"/>
    <w:uiPriority w:val="9"/>
    <w:unhideWhenUsed/>
    <w:qFormat/>
    <w:pPr>
      <w:ind w:left="3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before="27"/>
      <w:ind w:left="2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mberibad@fccollege.edu.p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dc:creator>
  <cp:lastModifiedBy>umber</cp:lastModifiedBy>
  <cp:revision>2</cp:revision>
  <dcterms:created xsi:type="dcterms:W3CDTF">2023-01-30T15:26:00Z</dcterms:created>
  <dcterms:modified xsi:type="dcterms:W3CDTF">2023-01-30T15:26:00Z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2020-11-03T00:00:00Z</vt:filetime>
  </property>
  <property fmtid="{D5CDD505-2E9C-101B-9397-08002B2CF9AE}" pid="3" name="Creator">
    <vt:lpwstr>Microsoft® Word for Microsoft 365</vt:lpwstr>
  </property>
  <property fmtid="{D5CDD505-2E9C-101B-9397-08002B2CF9AE}" pid="4" name="LastSaved">
    <vt:filetime>2021-03-07T00:00:00Z</vt:filetime>
  </property>
</Properties>
</file>