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10" w:rsidRDefault="00030CF1" w:rsidP="00030CF1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A4071E" w:rsidRPr="00C9544C" w:rsidRDefault="00030CF1" w:rsidP="00030CF1">
      <w:pPr>
        <w:rPr>
          <w:b/>
        </w:rPr>
      </w:pPr>
      <w:r>
        <w:rPr>
          <w:b/>
        </w:rPr>
        <w:t xml:space="preserve">          </w:t>
      </w:r>
      <w:r w:rsidR="00A97710"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 w:rsidR="00F4728C" w:rsidRPr="00C9544C">
        <w:rPr>
          <w:b/>
        </w:rPr>
        <w:t>F.C</w:t>
      </w:r>
      <w:r w:rsidR="006F625B" w:rsidRPr="00C9544C">
        <w:rPr>
          <w:b/>
        </w:rPr>
        <w:t>.</w:t>
      </w:r>
      <w:r w:rsidR="00F4728C" w:rsidRPr="00C9544C">
        <w:rPr>
          <w:b/>
        </w:rPr>
        <w:t xml:space="preserve"> College</w:t>
      </w:r>
    </w:p>
    <w:p w:rsidR="00F4728C" w:rsidRPr="00C9544C" w:rsidRDefault="00F4728C" w:rsidP="005615FD">
      <w:pPr>
        <w:jc w:val="center"/>
        <w:rPr>
          <w:b/>
        </w:rPr>
      </w:pPr>
      <w:r w:rsidRPr="00C9544C">
        <w:rPr>
          <w:b/>
        </w:rPr>
        <w:t xml:space="preserve">Baccalaureate Honors </w:t>
      </w:r>
      <w:r w:rsidR="00E6605B" w:rsidRPr="00C9544C">
        <w:rPr>
          <w:b/>
        </w:rPr>
        <w:t>Program</w:t>
      </w:r>
    </w:p>
    <w:p w:rsidR="005E3A25" w:rsidRPr="00C9544C" w:rsidRDefault="00855C16" w:rsidP="005615FD">
      <w:pPr>
        <w:jc w:val="center"/>
        <w:rPr>
          <w:b/>
        </w:rPr>
      </w:pPr>
      <w:r w:rsidRPr="00C9544C">
        <w:rPr>
          <w:b/>
        </w:rPr>
        <w:t>HI</w:t>
      </w:r>
      <w:r w:rsidR="00F4728C" w:rsidRPr="00C9544C">
        <w:rPr>
          <w:b/>
        </w:rPr>
        <w:t xml:space="preserve">ST </w:t>
      </w:r>
      <w:r w:rsidRPr="00C9544C">
        <w:rPr>
          <w:b/>
        </w:rPr>
        <w:t>30</w:t>
      </w:r>
      <w:r w:rsidR="005E3A25" w:rsidRPr="00C9544C">
        <w:rPr>
          <w:b/>
        </w:rPr>
        <w:t>5</w:t>
      </w:r>
    </w:p>
    <w:p w:rsidR="00F4728C" w:rsidRDefault="00883D5A" w:rsidP="005615FD">
      <w:pPr>
        <w:jc w:val="center"/>
        <w:rPr>
          <w:b/>
        </w:rPr>
      </w:pPr>
      <w:r w:rsidRPr="00C9544C">
        <w:rPr>
          <w:b/>
        </w:rPr>
        <w:t>Ancient History of the Subcontinent</w:t>
      </w:r>
    </w:p>
    <w:p w:rsidR="00F4665E" w:rsidRPr="009B4220" w:rsidRDefault="00BA4A5D" w:rsidP="005615FD">
      <w:pPr>
        <w:jc w:val="center"/>
        <w:rPr>
          <w:b/>
          <w:bCs/>
          <w:iCs/>
        </w:rPr>
      </w:pPr>
      <w:r w:rsidRPr="009B4220">
        <w:rPr>
          <w:b/>
          <w:bCs/>
          <w:iCs/>
        </w:rPr>
        <w:t>Spring</w:t>
      </w:r>
      <w:r w:rsidR="000A4B86" w:rsidRPr="009B4220">
        <w:rPr>
          <w:b/>
          <w:bCs/>
          <w:iCs/>
        </w:rPr>
        <w:t xml:space="preserve"> Semester 20</w:t>
      </w:r>
      <w:r w:rsidR="00A97710" w:rsidRPr="009B4220">
        <w:rPr>
          <w:b/>
          <w:bCs/>
          <w:iCs/>
        </w:rPr>
        <w:t>2</w:t>
      </w:r>
      <w:r w:rsidR="00C51A16" w:rsidRPr="009B4220">
        <w:rPr>
          <w:b/>
          <w:bCs/>
          <w:iCs/>
        </w:rPr>
        <w:t>3</w:t>
      </w:r>
    </w:p>
    <w:p w:rsidR="00A97710" w:rsidRDefault="00A97710" w:rsidP="00A33992">
      <w:pPr>
        <w:spacing w:line="360" w:lineRule="auto"/>
        <w:rPr>
          <w:b/>
          <w:sz w:val="26"/>
        </w:rPr>
      </w:pPr>
    </w:p>
    <w:p w:rsidR="00F4665E" w:rsidRPr="00FE0C50" w:rsidRDefault="00F4665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 xml:space="preserve">Course Faculty: </w:t>
      </w:r>
      <w:r w:rsidR="00332D24">
        <w:rPr>
          <w:b/>
          <w:sz w:val="26"/>
        </w:rPr>
        <w:tab/>
      </w:r>
      <w:r w:rsidR="00332D24">
        <w:rPr>
          <w:b/>
          <w:sz w:val="26"/>
        </w:rPr>
        <w:tab/>
      </w:r>
      <w:r w:rsidR="00A9630B">
        <w:rPr>
          <w:b/>
          <w:sz w:val="26"/>
        </w:rPr>
        <w:t xml:space="preserve">                  </w:t>
      </w:r>
      <w:r w:rsidRPr="00FE0C50">
        <w:rPr>
          <w:b/>
          <w:sz w:val="26"/>
        </w:rPr>
        <w:t>Dr. Arfa Sayeda Zehra</w:t>
      </w:r>
    </w:p>
    <w:p w:rsidR="00332D24" w:rsidRDefault="002E7A4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>Number of Credits:</w:t>
      </w:r>
      <w:r w:rsidRPr="00FE0C50">
        <w:rPr>
          <w:b/>
          <w:sz w:val="26"/>
        </w:rPr>
        <w:tab/>
      </w:r>
      <w:r w:rsidR="00A9630B">
        <w:rPr>
          <w:b/>
          <w:sz w:val="26"/>
        </w:rPr>
        <w:t xml:space="preserve">                  3</w:t>
      </w:r>
    </w:p>
    <w:p w:rsidR="002E7A4E" w:rsidRPr="00FE0C50" w:rsidRDefault="002E7A4E" w:rsidP="00A33992">
      <w:pPr>
        <w:spacing w:line="360" w:lineRule="auto"/>
        <w:rPr>
          <w:b/>
          <w:sz w:val="26"/>
        </w:rPr>
      </w:pPr>
      <w:r w:rsidRPr="00FE0C50">
        <w:rPr>
          <w:b/>
          <w:sz w:val="26"/>
        </w:rPr>
        <w:t>Duration:</w:t>
      </w:r>
      <w:r w:rsidRPr="00FE0C50">
        <w:rPr>
          <w:b/>
          <w:sz w:val="26"/>
        </w:rPr>
        <w:tab/>
      </w:r>
      <w:r w:rsidR="00332D24">
        <w:rPr>
          <w:b/>
          <w:sz w:val="26"/>
        </w:rPr>
        <w:tab/>
      </w:r>
      <w:r w:rsidR="00332D24">
        <w:rPr>
          <w:b/>
          <w:sz w:val="26"/>
        </w:rPr>
        <w:tab/>
      </w:r>
      <w:r w:rsidR="00A9630B">
        <w:rPr>
          <w:b/>
          <w:sz w:val="26"/>
        </w:rPr>
        <w:t xml:space="preserve">                  </w:t>
      </w:r>
      <w:r w:rsidR="004B656B">
        <w:rPr>
          <w:b/>
          <w:sz w:val="26"/>
        </w:rPr>
        <w:t>1</w:t>
      </w:r>
      <w:r w:rsidR="00A9630B">
        <w:rPr>
          <w:b/>
          <w:sz w:val="26"/>
        </w:rPr>
        <w:t>6</w:t>
      </w:r>
      <w:r w:rsidRPr="00FE0C50">
        <w:rPr>
          <w:b/>
          <w:sz w:val="26"/>
        </w:rPr>
        <w:t xml:space="preserve"> </w:t>
      </w:r>
      <w:r w:rsidR="00FF5082">
        <w:rPr>
          <w:b/>
          <w:sz w:val="26"/>
        </w:rPr>
        <w:t>W</w:t>
      </w:r>
      <w:r w:rsidRPr="00FE0C50">
        <w:rPr>
          <w:b/>
          <w:sz w:val="26"/>
        </w:rPr>
        <w:t>eeks</w:t>
      </w:r>
    </w:p>
    <w:p w:rsidR="00A9630B" w:rsidRPr="00C9544C" w:rsidRDefault="00F64255" w:rsidP="0084627B">
      <w:pPr>
        <w:spacing w:line="360" w:lineRule="auto"/>
        <w:rPr>
          <w:b/>
          <w:sz w:val="26"/>
        </w:rPr>
      </w:pPr>
      <w:r>
        <w:rPr>
          <w:b/>
          <w:sz w:val="26"/>
        </w:rPr>
        <w:t>Class Time &amp; Days:</w:t>
      </w:r>
      <w:r>
        <w:rPr>
          <w:b/>
          <w:sz w:val="26"/>
        </w:rPr>
        <w:tab/>
      </w:r>
      <w:r w:rsidR="00A9630B">
        <w:rPr>
          <w:b/>
          <w:sz w:val="26"/>
        </w:rPr>
        <w:t xml:space="preserve">                 </w:t>
      </w:r>
      <w:r w:rsidR="00835EED">
        <w:rPr>
          <w:b/>
          <w:sz w:val="26"/>
        </w:rPr>
        <w:t>5</w:t>
      </w:r>
      <w:r w:rsidR="00350912">
        <w:rPr>
          <w:b/>
          <w:sz w:val="26"/>
        </w:rPr>
        <w:t>0</w:t>
      </w:r>
      <w:r>
        <w:rPr>
          <w:b/>
          <w:sz w:val="26"/>
        </w:rPr>
        <w:t xml:space="preserve"> </w:t>
      </w:r>
      <w:r w:rsidR="004D51A6">
        <w:rPr>
          <w:b/>
          <w:sz w:val="26"/>
        </w:rPr>
        <w:t xml:space="preserve">Minutes </w:t>
      </w:r>
      <w:r w:rsidR="00C51A16">
        <w:rPr>
          <w:b/>
          <w:sz w:val="26"/>
        </w:rPr>
        <w:t>MWF</w:t>
      </w:r>
      <w:r w:rsidR="00905226">
        <w:rPr>
          <w:b/>
          <w:sz w:val="26"/>
        </w:rPr>
        <w:t xml:space="preserve"> 10</w:t>
      </w:r>
      <w:r w:rsidR="00A97710">
        <w:rPr>
          <w:b/>
          <w:sz w:val="26"/>
        </w:rPr>
        <w:t>.</w:t>
      </w:r>
      <w:r w:rsidR="00C51A16">
        <w:rPr>
          <w:b/>
          <w:sz w:val="26"/>
        </w:rPr>
        <w:t>00</w:t>
      </w:r>
      <w:r w:rsidR="00A97710">
        <w:rPr>
          <w:b/>
          <w:sz w:val="26"/>
        </w:rPr>
        <w:t>-</w:t>
      </w:r>
      <w:r w:rsidR="004D51A6">
        <w:rPr>
          <w:b/>
          <w:sz w:val="26"/>
        </w:rPr>
        <w:t>1</w:t>
      </w:r>
      <w:r w:rsidR="00905226">
        <w:rPr>
          <w:b/>
          <w:sz w:val="26"/>
        </w:rPr>
        <w:t>0</w:t>
      </w:r>
      <w:r w:rsidR="004D51A6">
        <w:rPr>
          <w:b/>
          <w:sz w:val="26"/>
        </w:rPr>
        <w:t>.</w:t>
      </w:r>
      <w:r w:rsidR="00C51A16">
        <w:rPr>
          <w:b/>
          <w:sz w:val="26"/>
        </w:rPr>
        <w:t>50</w:t>
      </w:r>
      <w:r w:rsidR="00905226">
        <w:rPr>
          <w:b/>
          <w:sz w:val="26"/>
        </w:rPr>
        <w:t xml:space="preserve"> a</w:t>
      </w:r>
      <w:r w:rsidR="00A9630B">
        <w:rPr>
          <w:b/>
          <w:sz w:val="26"/>
        </w:rPr>
        <w:t>m</w:t>
      </w:r>
    </w:p>
    <w:p w:rsidR="00D75EF4" w:rsidRDefault="00D75EF4" w:rsidP="0084627B">
      <w:pPr>
        <w:spacing w:line="360" w:lineRule="auto"/>
        <w:rPr>
          <w:b/>
        </w:rPr>
      </w:pPr>
    </w:p>
    <w:p w:rsidR="002E7A4E" w:rsidRPr="00C9544C" w:rsidRDefault="00CA0C2F" w:rsidP="0084627B">
      <w:pPr>
        <w:spacing w:line="360" w:lineRule="auto"/>
        <w:rPr>
          <w:b/>
        </w:rPr>
      </w:pPr>
      <w:r w:rsidRPr="00C9544C">
        <w:rPr>
          <w:b/>
        </w:rPr>
        <w:t xml:space="preserve">I. </w:t>
      </w:r>
      <w:r w:rsidR="002E7A4E" w:rsidRPr="00C9544C">
        <w:rPr>
          <w:b/>
        </w:rPr>
        <w:t>Course Description:</w:t>
      </w:r>
    </w:p>
    <w:p w:rsidR="002E7A4E" w:rsidRPr="006339EC" w:rsidRDefault="006339EC" w:rsidP="006339EC">
      <w:pPr>
        <w:spacing w:line="360" w:lineRule="exact"/>
        <w:jc w:val="both"/>
      </w:pPr>
      <w:r w:rsidRPr="006339EC">
        <w:rPr>
          <w:sz w:val="26"/>
        </w:rPr>
        <w:t xml:space="preserve">This course </w:t>
      </w:r>
      <w:r w:rsidR="00A9630B">
        <w:rPr>
          <w:sz w:val="26"/>
        </w:rPr>
        <w:t xml:space="preserve">will </w:t>
      </w:r>
      <w:r w:rsidR="005E3A25">
        <w:rPr>
          <w:sz w:val="26"/>
        </w:rPr>
        <w:t>explore the rich and complex ancient history of the subcontinent</w:t>
      </w:r>
      <w:r w:rsidRPr="006339EC">
        <w:rPr>
          <w:sz w:val="26"/>
        </w:rPr>
        <w:t>.</w:t>
      </w:r>
      <w:r w:rsidR="005E3A25">
        <w:rPr>
          <w:sz w:val="26"/>
        </w:rPr>
        <w:t xml:space="preserve"> </w:t>
      </w:r>
      <w:r w:rsidR="0012308A">
        <w:rPr>
          <w:sz w:val="26"/>
        </w:rPr>
        <w:t>In its given premises-</w:t>
      </w:r>
      <w:r w:rsidR="00485A56">
        <w:rPr>
          <w:sz w:val="26"/>
        </w:rPr>
        <w:t xml:space="preserve">over many ages, </w:t>
      </w:r>
      <w:r w:rsidR="00C51A16">
        <w:rPr>
          <w:sz w:val="26"/>
        </w:rPr>
        <w:t>eras,</w:t>
      </w:r>
      <w:r w:rsidR="00485A56">
        <w:rPr>
          <w:sz w:val="26"/>
        </w:rPr>
        <w:t xml:space="preserve"> and</w:t>
      </w:r>
      <w:r w:rsidR="0012308A">
        <w:rPr>
          <w:sz w:val="26"/>
        </w:rPr>
        <w:t xml:space="preserve"> regimes-</w:t>
      </w:r>
      <w:r w:rsidR="005E3A25">
        <w:rPr>
          <w:sz w:val="26"/>
        </w:rPr>
        <w:t xml:space="preserve"> </w:t>
      </w:r>
      <w:r w:rsidR="0012308A">
        <w:rPr>
          <w:sz w:val="26"/>
        </w:rPr>
        <w:t>It includes a wide range of topics</w:t>
      </w:r>
      <w:r w:rsidR="005E3A25">
        <w:rPr>
          <w:sz w:val="26"/>
        </w:rPr>
        <w:t xml:space="preserve"> </w:t>
      </w:r>
      <w:r w:rsidR="002A4E73">
        <w:rPr>
          <w:sz w:val="26"/>
        </w:rPr>
        <w:t>of society</w:t>
      </w:r>
      <w:r w:rsidR="00B54CD5">
        <w:rPr>
          <w:sz w:val="26"/>
        </w:rPr>
        <w:t xml:space="preserve"> and cultures; governance,</w:t>
      </w:r>
      <w:r w:rsidR="0012308A">
        <w:rPr>
          <w:sz w:val="26"/>
        </w:rPr>
        <w:t xml:space="preserve"> administrative systems; econo</w:t>
      </w:r>
      <w:r w:rsidR="00CF3B91">
        <w:rPr>
          <w:sz w:val="26"/>
        </w:rPr>
        <w:t>mic</w:t>
      </w:r>
      <w:r w:rsidR="00B54CD5">
        <w:rPr>
          <w:sz w:val="26"/>
        </w:rPr>
        <w:t xml:space="preserve"> profile</w:t>
      </w:r>
      <w:r w:rsidR="00CF3B91">
        <w:rPr>
          <w:sz w:val="26"/>
        </w:rPr>
        <w:t xml:space="preserve"> in the ancient period. </w:t>
      </w:r>
      <w:r w:rsidR="005E3A25">
        <w:rPr>
          <w:sz w:val="26"/>
        </w:rPr>
        <w:t xml:space="preserve">These landmarks </w:t>
      </w:r>
      <w:r w:rsidR="00485A56">
        <w:rPr>
          <w:sz w:val="26"/>
        </w:rPr>
        <w:t>invite</w:t>
      </w:r>
      <w:r w:rsidR="005E3A25">
        <w:rPr>
          <w:sz w:val="26"/>
        </w:rPr>
        <w:t xml:space="preserve"> serious attention for</w:t>
      </w:r>
      <w:r w:rsidR="00350983">
        <w:rPr>
          <w:sz w:val="26"/>
        </w:rPr>
        <w:t xml:space="preserve"> understanding the achievements-</w:t>
      </w:r>
      <w:r w:rsidR="00FA51C1">
        <w:rPr>
          <w:sz w:val="26"/>
        </w:rPr>
        <w:t xml:space="preserve"> </w:t>
      </w:r>
      <w:r w:rsidR="00BA4A5D">
        <w:rPr>
          <w:sz w:val="26"/>
        </w:rPr>
        <w:t>frustrations and legacies of</w:t>
      </w:r>
      <w:r w:rsidR="005E3A25">
        <w:rPr>
          <w:sz w:val="26"/>
        </w:rPr>
        <w:t xml:space="preserve"> histor</w:t>
      </w:r>
      <w:r w:rsidR="00485A56">
        <w:rPr>
          <w:sz w:val="26"/>
        </w:rPr>
        <w:t>ical evolution</w:t>
      </w:r>
      <w:r w:rsidR="005E3A25">
        <w:rPr>
          <w:sz w:val="26"/>
        </w:rPr>
        <w:t xml:space="preserve">. For a meaningful </w:t>
      </w:r>
      <w:r w:rsidR="0087644E">
        <w:rPr>
          <w:sz w:val="26"/>
        </w:rPr>
        <w:t>understanding,</w:t>
      </w:r>
      <w:r w:rsidR="005E3A25">
        <w:rPr>
          <w:sz w:val="26"/>
        </w:rPr>
        <w:t xml:space="preserve"> </w:t>
      </w:r>
      <w:r w:rsidR="0040317F">
        <w:rPr>
          <w:sz w:val="26"/>
        </w:rPr>
        <w:t>the course will examine the fundamental theme</w:t>
      </w:r>
      <w:r w:rsidR="00BA4A5D">
        <w:rPr>
          <w:sz w:val="26"/>
        </w:rPr>
        <w:t>s of polity, economy</w:t>
      </w:r>
      <w:r w:rsidR="00FA51C1">
        <w:rPr>
          <w:sz w:val="26"/>
        </w:rPr>
        <w:t>,</w:t>
      </w:r>
      <w:r w:rsidR="00BA4A5D">
        <w:rPr>
          <w:sz w:val="26"/>
        </w:rPr>
        <w:t xml:space="preserve"> knowledge, </w:t>
      </w:r>
      <w:r w:rsidR="00C51A16">
        <w:rPr>
          <w:sz w:val="26"/>
        </w:rPr>
        <w:t>culture,</w:t>
      </w:r>
      <w:r w:rsidR="00BA4A5D">
        <w:rPr>
          <w:sz w:val="26"/>
        </w:rPr>
        <w:t xml:space="preserve"> </w:t>
      </w:r>
      <w:r w:rsidR="001B15BF">
        <w:rPr>
          <w:sz w:val="26"/>
        </w:rPr>
        <w:t>and society</w:t>
      </w:r>
      <w:r w:rsidR="0040317F">
        <w:rPr>
          <w:sz w:val="26"/>
        </w:rPr>
        <w:t>.</w:t>
      </w:r>
      <w:r w:rsidR="00340D2E">
        <w:rPr>
          <w:sz w:val="26"/>
        </w:rPr>
        <w:t xml:space="preserve"> Evaluating t</w:t>
      </w:r>
      <w:r w:rsidR="0040317F">
        <w:rPr>
          <w:sz w:val="26"/>
        </w:rPr>
        <w:t xml:space="preserve">he complex inter play of social assimilation, </w:t>
      </w:r>
      <w:r w:rsidR="00C51A16">
        <w:rPr>
          <w:sz w:val="26"/>
        </w:rPr>
        <w:t>acculturation,</w:t>
      </w:r>
      <w:r w:rsidR="0040317F">
        <w:rPr>
          <w:sz w:val="26"/>
        </w:rPr>
        <w:t xml:space="preserve"> and legitimacy by studying closely, the nature of kingship, and the social organizational setup. Most </w:t>
      </w:r>
      <w:r w:rsidR="00CF3B91">
        <w:rPr>
          <w:sz w:val="26"/>
        </w:rPr>
        <w:t>importantly,</w:t>
      </w:r>
      <w:r w:rsidR="00340D2E">
        <w:rPr>
          <w:sz w:val="26"/>
        </w:rPr>
        <w:t xml:space="preserve"> the course will focus on </w:t>
      </w:r>
      <w:r w:rsidR="00CF3B91">
        <w:rPr>
          <w:sz w:val="26"/>
        </w:rPr>
        <w:t>examining</w:t>
      </w:r>
      <w:r w:rsidR="0040317F">
        <w:rPr>
          <w:sz w:val="26"/>
        </w:rPr>
        <w:t xml:space="preserve"> the linkages between culture, social norms and spiritual leanings </w:t>
      </w:r>
      <w:r w:rsidR="00340D2E">
        <w:rPr>
          <w:sz w:val="26"/>
        </w:rPr>
        <w:t xml:space="preserve">and </w:t>
      </w:r>
      <w:r w:rsidR="0040317F">
        <w:rPr>
          <w:sz w:val="26"/>
        </w:rPr>
        <w:t>comprehend</w:t>
      </w:r>
      <w:r w:rsidR="00340D2E">
        <w:rPr>
          <w:sz w:val="26"/>
        </w:rPr>
        <w:t>ing</w:t>
      </w:r>
      <w:r w:rsidR="0040317F">
        <w:rPr>
          <w:sz w:val="26"/>
        </w:rPr>
        <w:t xml:space="preserve"> the progression of a simple pastoral society into an intricate and refined urban culture. </w:t>
      </w:r>
    </w:p>
    <w:p w:rsidR="006664FA" w:rsidRPr="006664FA" w:rsidRDefault="006664FA" w:rsidP="001B39CB">
      <w:pPr>
        <w:spacing w:line="360" w:lineRule="auto"/>
        <w:rPr>
          <w:b/>
          <w:sz w:val="16"/>
          <w:szCs w:val="12"/>
        </w:rPr>
      </w:pPr>
    </w:p>
    <w:p w:rsidR="00221071" w:rsidRPr="00C9544C" w:rsidRDefault="001475CF" w:rsidP="001B39CB">
      <w:pPr>
        <w:spacing w:line="360" w:lineRule="auto"/>
        <w:rPr>
          <w:b/>
        </w:rPr>
      </w:pPr>
      <w:r w:rsidRPr="00C9544C">
        <w:rPr>
          <w:b/>
        </w:rPr>
        <w:t>II.</w:t>
      </w:r>
      <w:r w:rsidR="00905226">
        <w:rPr>
          <w:b/>
        </w:rPr>
        <w:t xml:space="preserve"> </w:t>
      </w:r>
      <w:r w:rsidR="00340D2E" w:rsidRPr="00C9544C">
        <w:rPr>
          <w:b/>
        </w:rPr>
        <w:t>Objectives</w:t>
      </w:r>
      <w:r w:rsidR="00221071" w:rsidRPr="00C9544C">
        <w:rPr>
          <w:b/>
        </w:rPr>
        <w:t>:</w:t>
      </w:r>
    </w:p>
    <w:p w:rsidR="00747B3D" w:rsidRDefault="00B62E5C" w:rsidP="00B62E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Evaluating the evidence of human development in the earliest period of history of the subcontinent</w:t>
      </w:r>
      <w:r w:rsidR="00747B3D" w:rsidRPr="00747B3D">
        <w:rPr>
          <w:sz w:val="26"/>
        </w:rPr>
        <w:t>.</w:t>
      </w:r>
    </w:p>
    <w:p w:rsidR="00B62E5C" w:rsidRDefault="00B62E5C" w:rsidP="00B62E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F</w:t>
      </w:r>
      <w:r w:rsidR="00A90A8C">
        <w:rPr>
          <w:sz w:val="26"/>
        </w:rPr>
        <w:t>acilitati</w:t>
      </w:r>
      <w:r>
        <w:rPr>
          <w:sz w:val="26"/>
        </w:rPr>
        <w:t>n</w:t>
      </w:r>
      <w:r w:rsidR="00A90A8C">
        <w:rPr>
          <w:sz w:val="26"/>
        </w:rPr>
        <w:t>g</w:t>
      </w:r>
      <w:r>
        <w:rPr>
          <w:sz w:val="26"/>
        </w:rPr>
        <w:t xml:space="preserve"> appreciation of the period for the richness, </w:t>
      </w:r>
      <w:r w:rsidR="009B4220">
        <w:rPr>
          <w:sz w:val="26"/>
        </w:rPr>
        <w:t>variety,</w:t>
      </w:r>
      <w:r w:rsidR="00340D2E">
        <w:rPr>
          <w:sz w:val="26"/>
        </w:rPr>
        <w:t xml:space="preserve"> and complexity in its</w:t>
      </w:r>
      <w:r>
        <w:rPr>
          <w:sz w:val="26"/>
        </w:rPr>
        <w:t xml:space="preserve"> multidimensional range.</w:t>
      </w:r>
    </w:p>
    <w:p w:rsidR="00B62E5C" w:rsidRPr="00B62E5C" w:rsidRDefault="00B62E5C" w:rsidP="00B62E5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6"/>
        </w:rPr>
      </w:pPr>
      <w:r>
        <w:rPr>
          <w:sz w:val="26"/>
        </w:rPr>
        <w:t>Enabling for the critical appreciation of history in patterns</w:t>
      </w:r>
      <w:r w:rsidR="0058401E">
        <w:rPr>
          <w:sz w:val="26"/>
        </w:rPr>
        <w:t xml:space="preserve"> of harmony and conflict</w:t>
      </w:r>
      <w:r>
        <w:rPr>
          <w:sz w:val="26"/>
        </w:rPr>
        <w:t>.</w:t>
      </w:r>
    </w:p>
    <w:p w:rsidR="00747B3D" w:rsidRPr="006664FA" w:rsidRDefault="00747B3D" w:rsidP="00747B3D">
      <w:pPr>
        <w:spacing w:line="360" w:lineRule="auto"/>
        <w:ind w:left="360"/>
        <w:rPr>
          <w:b/>
          <w:sz w:val="16"/>
          <w:szCs w:val="16"/>
        </w:rPr>
      </w:pPr>
    </w:p>
    <w:p w:rsidR="00701A1E" w:rsidRDefault="00701A1E" w:rsidP="00701A1E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lastRenderedPageBreak/>
        <w:t>II</w:t>
      </w:r>
      <w:r w:rsidR="00905226">
        <w:rPr>
          <w:b/>
          <w:sz w:val="26"/>
        </w:rPr>
        <w:t>I</w:t>
      </w:r>
      <w:r>
        <w:rPr>
          <w:b/>
          <w:sz w:val="26"/>
        </w:rPr>
        <w:t>. Goals:</w:t>
      </w:r>
    </w:p>
    <w:p w:rsidR="00701A1E" w:rsidRDefault="00701A1E" w:rsidP="00701A1E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</w:pPr>
      <w:r>
        <w:t>Providing extensive understanding of state and society during the</w:t>
      </w:r>
      <w:r w:rsidR="002A4E73">
        <w:t xml:space="preserve"> ancient India</w:t>
      </w:r>
    </w:p>
    <w:p w:rsidR="00701A1E" w:rsidRDefault="00701A1E" w:rsidP="00701A1E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</w:pPr>
      <w:r>
        <w:t xml:space="preserve">Facilitating appreciation of the period for the richness, </w:t>
      </w:r>
      <w:r w:rsidR="009B4220">
        <w:t>variety,</w:t>
      </w:r>
      <w:r>
        <w:t xml:space="preserve"> and complexity in a multidimensional per</w:t>
      </w:r>
    </w:p>
    <w:p w:rsidR="00701A1E" w:rsidRDefault="00701A1E" w:rsidP="00701A1E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</w:pPr>
      <w:r>
        <w:t>Enabling the students for critical assessment of various tiers of interaction between state and society in its complexity and diversity.</w:t>
      </w:r>
    </w:p>
    <w:p w:rsidR="00701A1E" w:rsidRDefault="00701A1E" w:rsidP="00701A1E">
      <w:pPr>
        <w:spacing w:line="360" w:lineRule="auto"/>
        <w:ind w:left="360"/>
      </w:pPr>
    </w:p>
    <w:p w:rsidR="00701A1E" w:rsidRDefault="00905226" w:rsidP="00701A1E">
      <w:pPr>
        <w:spacing w:line="360" w:lineRule="auto"/>
      </w:pPr>
      <w:r>
        <w:rPr>
          <w:b/>
          <w:sz w:val="26"/>
        </w:rPr>
        <w:t>IV</w:t>
      </w:r>
      <w:r w:rsidR="00701A1E">
        <w:rPr>
          <w:b/>
          <w:sz w:val="26"/>
        </w:rPr>
        <w:t>. Grade Distribution:</w:t>
      </w:r>
    </w:p>
    <w:p w:rsidR="00701A1E" w:rsidRDefault="00701A1E" w:rsidP="00701A1E">
      <w:pPr>
        <w:spacing w:line="360" w:lineRule="auto"/>
      </w:pPr>
      <w:r>
        <w:rPr>
          <w:b/>
        </w:rPr>
        <w:t xml:space="preserve"> Attendance and Participation</w:t>
      </w:r>
      <w:r>
        <w:rPr>
          <w:b/>
        </w:rPr>
        <w:tab/>
      </w:r>
      <w:r>
        <w:tab/>
      </w:r>
      <w:r>
        <w:rPr>
          <w:b/>
        </w:rPr>
        <w:t xml:space="preserve">                   10%</w:t>
      </w:r>
    </w:p>
    <w:p w:rsidR="00701A1E" w:rsidRDefault="00701A1E" w:rsidP="00701A1E">
      <w:pPr>
        <w:spacing w:line="360" w:lineRule="auto"/>
        <w:jc w:val="both"/>
      </w:pPr>
      <w:r>
        <w:t xml:space="preserve"> By participation, both attendance and active involvement in the class activity are meant.</w:t>
      </w:r>
    </w:p>
    <w:p w:rsidR="00701A1E" w:rsidRDefault="00701A1E" w:rsidP="00701A1E">
      <w:pPr>
        <w:spacing w:line="360" w:lineRule="auto"/>
      </w:pPr>
    </w:p>
    <w:p w:rsidR="00701A1E" w:rsidRDefault="00701A1E" w:rsidP="00701A1E">
      <w:pPr>
        <w:spacing w:line="360" w:lineRule="auto"/>
        <w:rPr>
          <w:b/>
        </w:rPr>
      </w:pPr>
      <w:r>
        <w:rPr>
          <w:b/>
        </w:rPr>
        <w:t xml:space="preserve">    Reflective Essays                                                            30%</w:t>
      </w:r>
    </w:p>
    <w:p w:rsidR="00701A1E" w:rsidRDefault="00701A1E" w:rsidP="00701A1E">
      <w:pPr>
        <w:spacing w:line="360" w:lineRule="auto"/>
      </w:pPr>
      <w:r>
        <w:t xml:space="preserve">     Students will have to write 3 Reflective Essays on the</w:t>
      </w:r>
      <w:r w:rsidR="00905226">
        <w:t xml:space="preserve"> themes included in the syllabus. This will provide an opportunity to analytical understanding and critical thinking. </w:t>
      </w:r>
    </w:p>
    <w:p w:rsidR="00701A1E" w:rsidRDefault="00701A1E" w:rsidP="00701A1E">
      <w:pPr>
        <w:spacing w:line="360" w:lineRule="auto"/>
        <w:ind w:firstLine="720"/>
      </w:pPr>
    </w:p>
    <w:p w:rsidR="00701A1E" w:rsidRDefault="00701A1E" w:rsidP="00701A1E">
      <w:pPr>
        <w:spacing w:line="360" w:lineRule="auto"/>
        <w:rPr>
          <w:b/>
        </w:rPr>
      </w:pPr>
      <w:r>
        <w:rPr>
          <w:b/>
        </w:rPr>
        <w:t xml:space="preserve">    Midterm Exam</w:t>
      </w:r>
      <w:r>
        <w:t xml:space="preserve">                                                              </w:t>
      </w:r>
      <w:r>
        <w:rPr>
          <w:b/>
        </w:rPr>
        <w:t>25%</w:t>
      </w:r>
    </w:p>
    <w:p w:rsidR="00701A1E" w:rsidRDefault="00701A1E" w:rsidP="00701A1E">
      <w:pPr>
        <w:spacing w:line="360" w:lineRule="auto"/>
      </w:pPr>
    </w:p>
    <w:p w:rsidR="00701A1E" w:rsidRDefault="00701A1E" w:rsidP="00701A1E">
      <w:pPr>
        <w:spacing w:line="360" w:lineRule="auto"/>
      </w:pPr>
      <w:r>
        <w:t xml:space="preserve">     </w:t>
      </w:r>
      <w:r>
        <w:rPr>
          <w:b/>
        </w:rPr>
        <w:t>Final Exam</w:t>
      </w:r>
      <w:r>
        <w:tab/>
      </w:r>
      <w:r>
        <w:tab/>
        <w:t xml:space="preserve">                                           </w:t>
      </w:r>
      <w:r>
        <w:rPr>
          <w:b/>
        </w:rPr>
        <w:t>35%</w:t>
      </w:r>
    </w:p>
    <w:p w:rsidR="00701A1E" w:rsidRDefault="00701A1E" w:rsidP="00701A1E">
      <w:pPr>
        <w:rPr>
          <w:sz w:val="18"/>
        </w:rPr>
      </w:pPr>
    </w:p>
    <w:p w:rsidR="00701A1E" w:rsidRDefault="00701A1E" w:rsidP="00701A1E">
      <w:pPr>
        <w:spacing w:line="360" w:lineRule="auto"/>
        <w:jc w:val="both"/>
      </w:pPr>
    </w:p>
    <w:p w:rsidR="00701A1E" w:rsidRDefault="00701A1E" w:rsidP="00701A1E">
      <w:pPr>
        <w:spacing w:after="120"/>
        <w:rPr>
          <w:b/>
          <w:sz w:val="26"/>
        </w:rPr>
      </w:pPr>
      <w:r>
        <w:rPr>
          <w:sz w:val="18"/>
        </w:rPr>
        <w:t xml:space="preserve"> </w:t>
      </w:r>
      <w:r>
        <w:rPr>
          <w:b/>
          <w:sz w:val="26"/>
        </w:rPr>
        <w:t>V. Course Policy:</w:t>
      </w:r>
    </w:p>
    <w:p w:rsidR="00701A1E" w:rsidRDefault="00701A1E" w:rsidP="00701A1E">
      <w:pPr>
        <w:spacing w:line="360" w:lineRule="auto"/>
      </w:pPr>
      <w:r>
        <w:t xml:space="preserve">  The students are advised to take into serious notice of the attached course policy, as it will be the governing principles for the course.</w:t>
      </w:r>
    </w:p>
    <w:p w:rsidR="00701A1E" w:rsidRDefault="00701A1E" w:rsidP="00701A1E">
      <w:pPr>
        <w:rPr>
          <w:sz w:val="18"/>
        </w:rPr>
      </w:pPr>
    </w:p>
    <w:p w:rsidR="00701A1E" w:rsidRPr="00905226" w:rsidRDefault="00701A1E" w:rsidP="00905226">
      <w:pPr>
        <w:spacing w:after="120"/>
        <w:rPr>
          <w:b/>
          <w:sz w:val="26"/>
        </w:rPr>
      </w:pPr>
      <w:r>
        <w:rPr>
          <w:b/>
          <w:sz w:val="26"/>
        </w:rPr>
        <w:t>V</w:t>
      </w:r>
      <w:r w:rsidR="00905226">
        <w:rPr>
          <w:b/>
          <w:sz w:val="26"/>
        </w:rPr>
        <w:t>I</w:t>
      </w:r>
      <w:r>
        <w:rPr>
          <w:b/>
          <w:sz w:val="26"/>
        </w:rPr>
        <w:t>. Pre-requisite:</w:t>
      </w:r>
    </w:p>
    <w:p w:rsidR="00701A1E" w:rsidRDefault="00701A1E" w:rsidP="00701A1E">
      <w:pPr>
        <w:numPr>
          <w:ilvl w:val="0"/>
          <w:numId w:val="7"/>
        </w:numPr>
        <w:spacing w:line="360" w:lineRule="auto"/>
      </w:pPr>
      <w:r>
        <w:t>Fluency in English</w:t>
      </w:r>
    </w:p>
    <w:p w:rsidR="00701A1E" w:rsidRDefault="00701A1E" w:rsidP="00701A1E">
      <w:pPr>
        <w:spacing w:line="360" w:lineRule="auto"/>
        <w:jc w:val="both"/>
      </w:pPr>
    </w:p>
    <w:p w:rsidR="00C9544C" w:rsidRPr="00C9544C" w:rsidRDefault="00C9544C" w:rsidP="00C64E39">
      <w:pPr>
        <w:spacing w:after="120"/>
        <w:rPr>
          <w:b/>
        </w:rPr>
      </w:pPr>
    </w:p>
    <w:p w:rsidR="00360A04" w:rsidRPr="00360A04" w:rsidRDefault="00C9544C" w:rsidP="00C9544C">
      <w:pPr>
        <w:spacing w:line="360" w:lineRule="auto"/>
        <w:jc w:val="both"/>
      </w:pPr>
      <w:r>
        <w:t xml:space="preserve">      </w:t>
      </w:r>
    </w:p>
    <w:p w:rsidR="001B39CB" w:rsidRPr="006664FA" w:rsidRDefault="001B39CB" w:rsidP="00F41543">
      <w:pPr>
        <w:spacing w:line="360" w:lineRule="auto"/>
        <w:rPr>
          <w:sz w:val="16"/>
          <w:szCs w:val="12"/>
        </w:rPr>
      </w:pPr>
    </w:p>
    <w:p w:rsidR="00AB5533" w:rsidRPr="00635EEC" w:rsidRDefault="00AB5533" w:rsidP="00E321DB">
      <w:pPr>
        <w:spacing w:line="360" w:lineRule="auto"/>
        <w:jc w:val="both"/>
      </w:pPr>
    </w:p>
    <w:sectPr w:rsidR="00AB5533" w:rsidRPr="00635EEC" w:rsidSect="00AB128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53E" w:rsidRDefault="000F453E">
      <w:r>
        <w:separator/>
      </w:r>
    </w:p>
  </w:endnote>
  <w:endnote w:type="continuationSeparator" w:id="1">
    <w:p w:rsidR="000F453E" w:rsidRDefault="000F4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6" w:rsidRDefault="00AB1281" w:rsidP="006F6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9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986" w:rsidRDefault="00A52986" w:rsidP="006F62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6" w:rsidRPr="000D21D2" w:rsidRDefault="00A52986" w:rsidP="000D21D2">
    <w:pPr>
      <w:pStyle w:val="Footer"/>
      <w:jc w:val="right"/>
      <w:rPr>
        <w:sz w:val="16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53E" w:rsidRDefault="000F453E">
      <w:r>
        <w:separator/>
      </w:r>
    </w:p>
  </w:footnote>
  <w:footnote w:type="continuationSeparator" w:id="1">
    <w:p w:rsidR="000F453E" w:rsidRDefault="000F45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C5C"/>
    <w:multiLevelType w:val="hybridMultilevel"/>
    <w:tmpl w:val="5268B8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5AB5951"/>
    <w:multiLevelType w:val="hybridMultilevel"/>
    <w:tmpl w:val="323CA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E0224"/>
    <w:multiLevelType w:val="hybridMultilevel"/>
    <w:tmpl w:val="5608E106"/>
    <w:lvl w:ilvl="0" w:tplc="E8A0CBC2">
      <w:start w:val="1"/>
      <w:numFmt w:val="decimal"/>
      <w:lvlText w:val="%1."/>
      <w:lvlJc w:val="left"/>
      <w:pPr>
        <w:tabs>
          <w:tab w:val="num" w:pos="1470"/>
        </w:tabs>
        <w:ind w:left="147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59014C58"/>
    <w:multiLevelType w:val="hybridMultilevel"/>
    <w:tmpl w:val="FC8A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47E09"/>
    <w:multiLevelType w:val="hybridMultilevel"/>
    <w:tmpl w:val="D95C191A"/>
    <w:lvl w:ilvl="0" w:tplc="BC6E4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28C"/>
    <w:rsid w:val="0000433D"/>
    <w:rsid w:val="0001023B"/>
    <w:rsid w:val="00015C2E"/>
    <w:rsid w:val="00027846"/>
    <w:rsid w:val="00030CF1"/>
    <w:rsid w:val="000336AB"/>
    <w:rsid w:val="00036594"/>
    <w:rsid w:val="00037203"/>
    <w:rsid w:val="00041C4F"/>
    <w:rsid w:val="0005769C"/>
    <w:rsid w:val="000630B9"/>
    <w:rsid w:val="000A0370"/>
    <w:rsid w:val="000A4B86"/>
    <w:rsid w:val="000C7F56"/>
    <w:rsid w:val="000D21D2"/>
    <w:rsid w:val="000F453E"/>
    <w:rsid w:val="00107811"/>
    <w:rsid w:val="00120CDB"/>
    <w:rsid w:val="0012308A"/>
    <w:rsid w:val="00142EB6"/>
    <w:rsid w:val="001475CF"/>
    <w:rsid w:val="0015386F"/>
    <w:rsid w:val="00153C4D"/>
    <w:rsid w:val="001903AB"/>
    <w:rsid w:val="00195952"/>
    <w:rsid w:val="00196279"/>
    <w:rsid w:val="001B0E01"/>
    <w:rsid w:val="001B15BF"/>
    <w:rsid w:val="001B39CB"/>
    <w:rsid w:val="00210A84"/>
    <w:rsid w:val="00221071"/>
    <w:rsid w:val="00244642"/>
    <w:rsid w:val="002638A6"/>
    <w:rsid w:val="00293279"/>
    <w:rsid w:val="002933F2"/>
    <w:rsid w:val="002A4E73"/>
    <w:rsid w:val="002A6E2F"/>
    <w:rsid w:val="002B2908"/>
    <w:rsid w:val="002B7C2A"/>
    <w:rsid w:val="002E6026"/>
    <w:rsid w:val="002E75B3"/>
    <w:rsid w:val="002E7A4E"/>
    <w:rsid w:val="002F52F2"/>
    <w:rsid w:val="003129F9"/>
    <w:rsid w:val="00317C7B"/>
    <w:rsid w:val="00321F1A"/>
    <w:rsid w:val="00330FB6"/>
    <w:rsid w:val="003316DB"/>
    <w:rsid w:val="00332D24"/>
    <w:rsid w:val="00340D2E"/>
    <w:rsid w:val="0034110B"/>
    <w:rsid w:val="0034142D"/>
    <w:rsid w:val="00350912"/>
    <w:rsid w:val="00350983"/>
    <w:rsid w:val="00360A04"/>
    <w:rsid w:val="003719B7"/>
    <w:rsid w:val="00380FC5"/>
    <w:rsid w:val="003A3920"/>
    <w:rsid w:val="003A3AEA"/>
    <w:rsid w:val="003C017F"/>
    <w:rsid w:val="003C226B"/>
    <w:rsid w:val="003D1C8A"/>
    <w:rsid w:val="003F4CCA"/>
    <w:rsid w:val="003F62D3"/>
    <w:rsid w:val="0040317F"/>
    <w:rsid w:val="004210AA"/>
    <w:rsid w:val="00421EB1"/>
    <w:rsid w:val="00440D6A"/>
    <w:rsid w:val="00444B0C"/>
    <w:rsid w:val="00456369"/>
    <w:rsid w:val="00472F23"/>
    <w:rsid w:val="00476763"/>
    <w:rsid w:val="00485A56"/>
    <w:rsid w:val="0049017E"/>
    <w:rsid w:val="004957D6"/>
    <w:rsid w:val="004B06D9"/>
    <w:rsid w:val="004B656B"/>
    <w:rsid w:val="004C0468"/>
    <w:rsid w:val="004D12E0"/>
    <w:rsid w:val="004D2C28"/>
    <w:rsid w:val="004D51A6"/>
    <w:rsid w:val="004D5776"/>
    <w:rsid w:val="004D7934"/>
    <w:rsid w:val="00500200"/>
    <w:rsid w:val="005321DA"/>
    <w:rsid w:val="00557254"/>
    <w:rsid w:val="005615FD"/>
    <w:rsid w:val="00572FED"/>
    <w:rsid w:val="0057487B"/>
    <w:rsid w:val="0058401E"/>
    <w:rsid w:val="005A5941"/>
    <w:rsid w:val="005B6209"/>
    <w:rsid w:val="005C6197"/>
    <w:rsid w:val="005D5214"/>
    <w:rsid w:val="005D60BB"/>
    <w:rsid w:val="005E151E"/>
    <w:rsid w:val="005E3A25"/>
    <w:rsid w:val="005E68F5"/>
    <w:rsid w:val="00605218"/>
    <w:rsid w:val="00606181"/>
    <w:rsid w:val="006339EC"/>
    <w:rsid w:val="00635EEC"/>
    <w:rsid w:val="0063719B"/>
    <w:rsid w:val="006451F6"/>
    <w:rsid w:val="006533C5"/>
    <w:rsid w:val="006664FA"/>
    <w:rsid w:val="00672F02"/>
    <w:rsid w:val="00686848"/>
    <w:rsid w:val="006C2A6A"/>
    <w:rsid w:val="006D550C"/>
    <w:rsid w:val="006D5E69"/>
    <w:rsid w:val="006F2CDD"/>
    <w:rsid w:val="006F625B"/>
    <w:rsid w:val="00701A1E"/>
    <w:rsid w:val="00704770"/>
    <w:rsid w:val="00725035"/>
    <w:rsid w:val="00736E5A"/>
    <w:rsid w:val="007403A6"/>
    <w:rsid w:val="00747B3D"/>
    <w:rsid w:val="007500F2"/>
    <w:rsid w:val="00750765"/>
    <w:rsid w:val="00760BFB"/>
    <w:rsid w:val="00764EDE"/>
    <w:rsid w:val="007803A9"/>
    <w:rsid w:val="007852E1"/>
    <w:rsid w:val="00787FCA"/>
    <w:rsid w:val="00791443"/>
    <w:rsid w:val="007E2EEF"/>
    <w:rsid w:val="007E5F8C"/>
    <w:rsid w:val="0080509D"/>
    <w:rsid w:val="0081730D"/>
    <w:rsid w:val="0082355B"/>
    <w:rsid w:val="00835EED"/>
    <w:rsid w:val="00837518"/>
    <w:rsid w:val="0084627B"/>
    <w:rsid w:val="00855C16"/>
    <w:rsid w:val="00862E5E"/>
    <w:rsid w:val="0087644E"/>
    <w:rsid w:val="00883D5A"/>
    <w:rsid w:val="008A718C"/>
    <w:rsid w:val="008B0F5B"/>
    <w:rsid w:val="008B607C"/>
    <w:rsid w:val="008C36B4"/>
    <w:rsid w:val="008D3BD2"/>
    <w:rsid w:val="008D7415"/>
    <w:rsid w:val="008E7CE8"/>
    <w:rsid w:val="008F4A0A"/>
    <w:rsid w:val="00905226"/>
    <w:rsid w:val="00911080"/>
    <w:rsid w:val="009227A9"/>
    <w:rsid w:val="00925BB7"/>
    <w:rsid w:val="009B4220"/>
    <w:rsid w:val="009C0812"/>
    <w:rsid w:val="009C1699"/>
    <w:rsid w:val="009C6258"/>
    <w:rsid w:val="009D58B2"/>
    <w:rsid w:val="009E05D2"/>
    <w:rsid w:val="009E560A"/>
    <w:rsid w:val="00A25B09"/>
    <w:rsid w:val="00A260D6"/>
    <w:rsid w:val="00A33992"/>
    <w:rsid w:val="00A4071E"/>
    <w:rsid w:val="00A40F5E"/>
    <w:rsid w:val="00A4133D"/>
    <w:rsid w:val="00A52986"/>
    <w:rsid w:val="00A646C9"/>
    <w:rsid w:val="00A84507"/>
    <w:rsid w:val="00A85898"/>
    <w:rsid w:val="00A90A8C"/>
    <w:rsid w:val="00A9630B"/>
    <w:rsid w:val="00A97710"/>
    <w:rsid w:val="00AA5D12"/>
    <w:rsid w:val="00AA692C"/>
    <w:rsid w:val="00AB1281"/>
    <w:rsid w:val="00AB4501"/>
    <w:rsid w:val="00AB5533"/>
    <w:rsid w:val="00AD3DC2"/>
    <w:rsid w:val="00AD52D2"/>
    <w:rsid w:val="00AE1833"/>
    <w:rsid w:val="00B00AE1"/>
    <w:rsid w:val="00B03FBB"/>
    <w:rsid w:val="00B05182"/>
    <w:rsid w:val="00B1283B"/>
    <w:rsid w:val="00B131D3"/>
    <w:rsid w:val="00B1499D"/>
    <w:rsid w:val="00B23093"/>
    <w:rsid w:val="00B236C1"/>
    <w:rsid w:val="00B4012C"/>
    <w:rsid w:val="00B54CD5"/>
    <w:rsid w:val="00B60CDD"/>
    <w:rsid w:val="00B62E5C"/>
    <w:rsid w:val="00B7090F"/>
    <w:rsid w:val="00B766F0"/>
    <w:rsid w:val="00B8137D"/>
    <w:rsid w:val="00B851A9"/>
    <w:rsid w:val="00B871D5"/>
    <w:rsid w:val="00BA4A5D"/>
    <w:rsid w:val="00BB3A37"/>
    <w:rsid w:val="00BC38D0"/>
    <w:rsid w:val="00BD3F10"/>
    <w:rsid w:val="00BD70DB"/>
    <w:rsid w:val="00BF2E96"/>
    <w:rsid w:val="00C34024"/>
    <w:rsid w:val="00C42A17"/>
    <w:rsid w:val="00C51A16"/>
    <w:rsid w:val="00C64671"/>
    <w:rsid w:val="00C64E39"/>
    <w:rsid w:val="00C65C4C"/>
    <w:rsid w:val="00C70132"/>
    <w:rsid w:val="00C73B83"/>
    <w:rsid w:val="00C872D5"/>
    <w:rsid w:val="00C9261A"/>
    <w:rsid w:val="00C9544C"/>
    <w:rsid w:val="00C96B25"/>
    <w:rsid w:val="00CA0C2F"/>
    <w:rsid w:val="00CA252A"/>
    <w:rsid w:val="00CC70B8"/>
    <w:rsid w:val="00CC714E"/>
    <w:rsid w:val="00CD0CFA"/>
    <w:rsid w:val="00CD21DE"/>
    <w:rsid w:val="00CD556B"/>
    <w:rsid w:val="00CE04A7"/>
    <w:rsid w:val="00CF3B91"/>
    <w:rsid w:val="00D041F0"/>
    <w:rsid w:val="00D10F32"/>
    <w:rsid w:val="00D37EE8"/>
    <w:rsid w:val="00D47686"/>
    <w:rsid w:val="00D75EF4"/>
    <w:rsid w:val="00D87951"/>
    <w:rsid w:val="00DC14F7"/>
    <w:rsid w:val="00DF2F85"/>
    <w:rsid w:val="00E10480"/>
    <w:rsid w:val="00E321DB"/>
    <w:rsid w:val="00E65D30"/>
    <w:rsid w:val="00E6605B"/>
    <w:rsid w:val="00E938A4"/>
    <w:rsid w:val="00EB343C"/>
    <w:rsid w:val="00EC1272"/>
    <w:rsid w:val="00EE089A"/>
    <w:rsid w:val="00EE4804"/>
    <w:rsid w:val="00F15FB3"/>
    <w:rsid w:val="00F41543"/>
    <w:rsid w:val="00F44359"/>
    <w:rsid w:val="00F4665E"/>
    <w:rsid w:val="00F4728C"/>
    <w:rsid w:val="00F518DD"/>
    <w:rsid w:val="00F64255"/>
    <w:rsid w:val="00F70812"/>
    <w:rsid w:val="00FA34CB"/>
    <w:rsid w:val="00FA51C1"/>
    <w:rsid w:val="00FC7964"/>
    <w:rsid w:val="00FE0C50"/>
    <w:rsid w:val="00FF2972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2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6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625B"/>
  </w:style>
  <w:style w:type="paragraph" w:styleId="Header">
    <w:name w:val="header"/>
    <w:basedOn w:val="Normal"/>
    <w:rsid w:val="000D21D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Sapphire Textile Mills Ltd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Irfan Khan</dc:creator>
  <cp:lastModifiedBy>Arfa Zehra</cp:lastModifiedBy>
  <cp:revision>3</cp:revision>
  <cp:lastPrinted>2020-02-10T16:34:00Z</cp:lastPrinted>
  <dcterms:created xsi:type="dcterms:W3CDTF">2023-01-31T10:23:00Z</dcterms:created>
  <dcterms:modified xsi:type="dcterms:W3CDTF">2023-01-31T10:36:00Z</dcterms:modified>
</cp:coreProperties>
</file>