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C4" w:rsidRDefault="00886F6E">
      <w:pPr>
        <w:pStyle w:val="Title"/>
      </w:pPr>
      <w:bookmarkStart w:id="0" w:name="_2lwamvv" w:colFirst="0" w:colLast="0"/>
      <w:bookmarkEnd w:id="0"/>
      <w:r>
        <w:t>WRCM 102 Course Outline</w:t>
      </w:r>
    </w:p>
    <w:p w:rsidR="00086518" w:rsidRDefault="00086518" w:rsidP="008964EE">
      <w:pPr>
        <w:spacing w:after="0" w:line="240" w:lineRule="auto"/>
        <w:rPr>
          <w:b/>
          <w:u w:val="single"/>
        </w:rPr>
      </w:pPr>
      <w:bookmarkStart w:id="1" w:name="_111kx3o" w:colFirst="0" w:colLast="0"/>
      <w:bookmarkEnd w:id="1"/>
    </w:p>
    <w:p w:rsidR="008964EE" w:rsidRDefault="008964EE" w:rsidP="008964EE">
      <w:pPr>
        <w:spacing w:after="0" w:line="240" w:lineRule="auto"/>
      </w:pPr>
      <w:r w:rsidRPr="007B5FF3">
        <w:rPr>
          <w:b/>
          <w:u w:val="single"/>
        </w:rPr>
        <w:t>I</w:t>
      </w:r>
      <w:r>
        <w:rPr>
          <w:b/>
          <w:u w:val="single"/>
        </w:rPr>
        <w:t>nstructor’s Information</w:t>
      </w:r>
      <w:r w:rsidRPr="007B5FF3">
        <w:rPr>
          <w:u w:val="single"/>
        </w:rPr>
        <w:br/>
      </w:r>
    </w:p>
    <w:p w:rsidR="008964EE" w:rsidRDefault="002206AC" w:rsidP="008964EE">
      <w:pPr>
        <w:spacing w:after="0"/>
      </w:pPr>
      <w:r>
        <w:t>Name:</w:t>
      </w:r>
      <w:r w:rsidR="0071517F">
        <w:t xml:space="preserve"> Aleena Karim</w:t>
      </w:r>
    </w:p>
    <w:p w:rsidR="008964EE" w:rsidRPr="005642FE" w:rsidRDefault="002206AC" w:rsidP="008964EE">
      <w:pPr>
        <w:spacing w:after="0"/>
      </w:pPr>
      <w:r>
        <w:t xml:space="preserve">Office Location: </w:t>
      </w:r>
      <w:r w:rsidR="0071517F">
        <w:t>F111 - Faculty Block</w:t>
      </w:r>
    </w:p>
    <w:p w:rsidR="00086518" w:rsidRDefault="00966E0C" w:rsidP="00086518">
      <w:pPr>
        <w:spacing w:after="0"/>
        <w:rPr>
          <w:b/>
        </w:rPr>
      </w:pPr>
      <w:r w:rsidRPr="005642FE">
        <w:t>Counselling</w:t>
      </w:r>
      <w:r>
        <w:t xml:space="preserve"> Hours: Tbd</w:t>
      </w:r>
    </w:p>
    <w:p w:rsidR="008964EE" w:rsidRPr="00086518" w:rsidRDefault="008964EE" w:rsidP="00086518">
      <w:pPr>
        <w:spacing w:after="0"/>
        <w:rPr>
          <w:b/>
        </w:rPr>
      </w:pPr>
      <w:r w:rsidRPr="005642FE">
        <w:t xml:space="preserve">Email address:  </w:t>
      </w:r>
      <w:r w:rsidR="0071517F">
        <w:t>aleenakarim@fccollege.edu.pk</w:t>
      </w:r>
    </w:p>
    <w:p w:rsidR="008964EE" w:rsidRPr="00053A1D" w:rsidRDefault="008964EE" w:rsidP="008964EE">
      <w:pPr>
        <w:spacing w:before="100" w:after="100" w:line="240" w:lineRule="auto"/>
        <w:rPr>
          <w:b/>
          <w:u w:val="single"/>
        </w:rPr>
      </w:pPr>
      <w:r>
        <w:rPr>
          <w:b/>
          <w:u w:val="single"/>
        </w:rPr>
        <w:t>Course Information</w:t>
      </w:r>
    </w:p>
    <w:p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rsidR="004176C4" w:rsidRPr="00CB755A" w:rsidRDefault="00886F6E">
      <w:pPr>
        <w:pStyle w:val="Heading1"/>
        <w:rPr>
          <w:sz w:val="24"/>
          <w:szCs w:val="24"/>
          <w:u w:val="single"/>
        </w:rPr>
      </w:pPr>
      <w:r w:rsidRPr="00CB755A">
        <w:rPr>
          <w:sz w:val="24"/>
          <w:szCs w:val="24"/>
          <w:u w:val="single"/>
        </w:rPr>
        <w:t>Course Description</w:t>
      </w:r>
    </w:p>
    <w:p w:rsidR="004176C4" w:rsidRPr="00CB755A" w:rsidRDefault="0040117D" w:rsidP="00CB755A">
      <w:pPr>
        <w:pStyle w:val="normal0"/>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rsidR="004176C4" w:rsidRPr="00CB755A" w:rsidRDefault="00886F6E">
      <w:pPr>
        <w:pStyle w:val="normal0"/>
        <w:rPr>
          <w:sz w:val="22"/>
          <w:szCs w:val="22"/>
        </w:rPr>
      </w:pPr>
      <w:r w:rsidRPr="00CB755A">
        <w:rPr>
          <w:sz w:val="22"/>
          <w:szCs w:val="22"/>
        </w:rPr>
        <w:t>By the end of this course, students will:</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rsidR="0040117D" w:rsidRPr="00581210" w:rsidRDefault="0040117D" w:rsidP="0040117D">
      <w:pPr>
        <w:pStyle w:val="Normal1"/>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rsidR="00581210" w:rsidRDefault="00581210" w:rsidP="00581210">
      <w:pPr>
        <w:jc w:val="both"/>
        <w:rPr>
          <w:b/>
          <w:u w:val="single"/>
        </w:rPr>
      </w:pPr>
      <w:r>
        <w:rPr>
          <w:b/>
          <w:u w:val="single"/>
        </w:rPr>
        <w:t>COURSE REQUIREMENTS</w:t>
      </w:r>
    </w:p>
    <w:p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rsidR="00581210" w:rsidRDefault="00581210" w:rsidP="00581210">
      <w:pPr>
        <w:numPr>
          <w:ilvl w:val="0"/>
          <w:numId w:val="47"/>
        </w:numPr>
        <w:spacing w:after="200"/>
        <w:ind w:left="720" w:hanging="360"/>
        <w:jc w:val="both"/>
      </w:pPr>
      <w:r w:rsidRPr="006167DA">
        <w:rPr>
          <w:b/>
          <w:u w:val="single"/>
        </w:rPr>
        <w:t>Plagiarism</w:t>
      </w:r>
      <w:r w:rsidRPr="006918FC">
        <w:rPr>
          <w:b/>
          <w:u w:val="single"/>
        </w:rPr>
        <w:t>:</w:t>
      </w:r>
      <w:r>
        <w:t xml:space="preserve"> If a student’s speech/assignment is plagiarized from internet or copied from another student’s work, the student will be given F grade in that assignment/speech.</w:t>
      </w:r>
    </w:p>
    <w:p w:rsidR="00581210" w:rsidRDefault="00581210" w:rsidP="00086518">
      <w:pPr>
        <w:pStyle w:val="normal0"/>
        <w:pBdr>
          <w:top w:val="nil"/>
          <w:left w:val="nil"/>
          <w:bottom w:val="nil"/>
          <w:right w:val="nil"/>
          <w:between w:val="nil"/>
        </w:pBdr>
        <w:ind w:left="780"/>
        <w:rPr>
          <w:b/>
          <w:u w:val="single"/>
        </w:rPr>
      </w:pPr>
    </w:p>
    <w:p w:rsidR="00470A93" w:rsidRPr="00086518" w:rsidRDefault="00470A93" w:rsidP="00086518">
      <w:pPr>
        <w:pStyle w:val="normal0"/>
        <w:pBdr>
          <w:top w:val="nil"/>
          <w:left w:val="nil"/>
          <w:bottom w:val="nil"/>
          <w:right w:val="nil"/>
          <w:between w:val="nil"/>
        </w:pBdr>
        <w:ind w:left="780"/>
        <w:rPr>
          <w:sz w:val="22"/>
          <w:szCs w:val="22"/>
        </w:rPr>
      </w:pPr>
      <w:r w:rsidRPr="00086518">
        <w:rPr>
          <w:b/>
          <w:u w:val="single"/>
        </w:rPr>
        <w:lastRenderedPageBreak/>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0"/>
        <w:gridCol w:w="1260"/>
      </w:tblGrid>
      <w:tr w:rsidR="00470A93" w:rsidTr="0040117D">
        <w:trPr>
          <w:trHeight w:val="656"/>
        </w:trPr>
        <w:tc>
          <w:tcPr>
            <w:tcW w:w="6750" w:type="dxa"/>
          </w:tcPr>
          <w:p w:rsidR="00470A93" w:rsidRPr="00B17042" w:rsidRDefault="00470A93" w:rsidP="00EF7BEE">
            <w:pPr>
              <w:pStyle w:val="normal0"/>
              <w:spacing w:line="240" w:lineRule="auto"/>
              <w:rPr>
                <w:b/>
                <w:sz w:val="26"/>
                <w:szCs w:val="26"/>
              </w:rPr>
            </w:pPr>
            <w:r w:rsidRPr="00B17042">
              <w:rPr>
                <w:b/>
                <w:sz w:val="26"/>
                <w:szCs w:val="26"/>
              </w:rPr>
              <w:t>Writing Assignments</w:t>
            </w:r>
          </w:p>
        </w:tc>
        <w:tc>
          <w:tcPr>
            <w:tcW w:w="1260" w:type="dxa"/>
            <w:vAlign w:val="bottom"/>
          </w:tcPr>
          <w:p w:rsidR="00470A93" w:rsidRPr="00CB755A" w:rsidRDefault="00470A93" w:rsidP="00EF7BEE">
            <w:pPr>
              <w:pStyle w:val="normal0"/>
              <w:spacing w:line="240" w:lineRule="auto"/>
              <w:jc w:val="center"/>
              <w:rPr>
                <w:b/>
              </w:rPr>
            </w:pPr>
            <w:r>
              <w:rPr>
                <w:b/>
              </w:rPr>
              <w:t>50</w:t>
            </w:r>
            <w:r w:rsidRPr="00CB755A">
              <w:rPr>
                <w:b/>
              </w:rPr>
              <w:t>%</w:t>
            </w:r>
          </w:p>
        </w:tc>
      </w:tr>
      <w:tr w:rsidR="00470A93" w:rsidTr="0040117D">
        <w:trPr>
          <w:trHeight w:val="1169"/>
        </w:trPr>
        <w:tc>
          <w:tcPr>
            <w:tcW w:w="6750" w:type="dxa"/>
            <w:tcBorders>
              <w:bottom w:val="single" w:sz="4" w:space="0" w:color="auto"/>
            </w:tcBorders>
          </w:tcPr>
          <w:p w:rsidR="00470A93" w:rsidRDefault="00470A93" w:rsidP="00EF7BEE">
            <w:pPr>
              <w:pStyle w:val="normal0"/>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rsidR="00470A93" w:rsidRPr="007B2435" w:rsidRDefault="00470A93" w:rsidP="00EF7BEE">
            <w:pPr>
              <w:pStyle w:val="normal0"/>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w:t>
            </w:r>
            <w:r w:rsidR="00E70361">
              <w:t xml:space="preserve"> format</w:t>
            </w:r>
            <w:r>
              <w:t>.</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rsidR="00470A93" w:rsidRPr="008964EE" w:rsidRDefault="00470A93" w:rsidP="00EF7BEE">
            <w:pPr>
              <w:pStyle w:val="normal0"/>
              <w:pBdr>
                <w:top w:val="nil"/>
                <w:left w:val="nil"/>
                <w:bottom w:val="nil"/>
                <w:right w:val="nil"/>
                <w:between w:val="nil"/>
              </w:pBdr>
              <w:spacing w:after="0"/>
              <w:rPr>
                <w:b/>
                <w:color w:val="000000"/>
              </w:rPr>
            </w:pPr>
          </w:p>
        </w:tc>
        <w:tc>
          <w:tcPr>
            <w:tcW w:w="1260" w:type="dxa"/>
            <w:tcBorders>
              <w:bottom w:val="single" w:sz="4" w:space="0" w:color="auto"/>
            </w:tcBorders>
            <w:vAlign w:val="center"/>
          </w:tcPr>
          <w:p w:rsidR="00470A93" w:rsidRDefault="00470A93" w:rsidP="00EF7BEE">
            <w:pPr>
              <w:pStyle w:val="normal0"/>
              <w:spacing w:line="240" w:lineRule="auto"/>
            </w:pPr>
            <w:r>
              <w:t>10%</w:t>
            </w:r>
          </w:p>
          <w:p w:rsidR="00470A93" w:rsidRDefault="002206AC" w:rsidP="00EF7BEE">
            <w:pPr>
              <w:pStyle w:val="normal0"/>
              <w:spacing w:line="240" w:lineRule="auto"/>
            </w:pPr>
            <w:r>
              <w:t>10</w:t>
            </w:r>
            <w:r w:rsidR="00470A93">
              <w:t>%</w:t>
            </w:r>
          </w:p>
          <w:p w:rsidR="00470A93" w:rsidRDefault="00470A93" w:rsidP="00EF7BEE">
            <w:pPr>
              <w:pStyle w:val="normal0"/>
              <w:spacing w:line="240" w:lineRule="auto"/>
            </w:pPr>
            <w:r>
              <w:t xml:space="preserve">10% </w:t>
            </w:r>
          </w:p>
          <w:p w:rsidR="00470A93" w:rsidRDefault="00470A93" w:rsidP="00EF7BEE">
            <w:pPr>
              <w:pStyle w:val="normal0"/>
              <w:spacing w:line="240" w:lineRule="auto"/>
              <w:jc w:val="center"/>
            </w:pPr>
          </w:p>
          <w:p w:rsidR="00470A93" w:rsidRDefault="00470A93" w:rsidP="00EF7BEE">
            <w:pPr>
              <w:pStyle w:val="normal0"/>
              <w:spacing w:line="240" w:lineRule="auto"/>
            </w:pPr>
            <w:r>
              <w:t xml:space="preserve">20% </w:t>
            </w:r>
          </w:p>
          <w:p w:rsidR="00470A93" w:rsidRDefault="00470A93" w:rsidP="00EF7BEE">
            <w:pPr>
              <w:pStyle w:val="normal0"/>
              <w:spacing w:line="240" w:lineRule="auto"/>
            </w:pPr>
          </w:p>
        </w:tc>
      </w:tr>
      <w:tr w:rsidR="00470A93" w:rsidTr="0040117D">
        <w:trPr>
          <w:trHeight w:val="570"/>
        </w:trPr>
        <w:tc>
          <w:tcPr>
            <w:tcW w:w="6750" w:type="dxa"/>
          </w:tcPr>
          <w:p w:rsidR="00470A93" w:rsidRPr="00B17042" w:rsidRDefault="00470A93" w:rsidP="00EF7BEE">
            <w:pPr>
              <w:pStyle w:val="normal0"/>
              <w:spacing w:line="240" w:lineRule="auto"/>
              <w:rPr>
                <w:b/>
                <w:sz w:val="26"/>
                <w:szCs w:val="26"/>
              </w:rPr>
            </w:pPr>
            <w:r w:rsidRPr="00B17042">
              <w:rPr>
                <w:b/>
                <w:sz w:val="26"/>
                <w:szCs w:val="26"/>
              </w:rPr>
              <w:t>Speaking Assignments</w:t>
            </w:r>
          </w:p>
        </w:tc>
        <w:tc>
          <w:tcPr>
            <w:tcW w:w="1260" w:type="dxa"/>
            <w:vAlign w:val="center"/>
          </w:tcPr>
          <w:p w:rsidR="00470A93" w:rsidRPr="00CB755A" w:rsidRDefault="00470A93" w:rsidP="00EF7BEE">
            <w:pPr>
              <w:pStyle w:val="normal0"/>
              <w:spacing w:line="240" w:lineRule="auto"/>
              <w:jc w:val="center"/>
              <w:rPr>
                <w:b/>
              </w:rPr>
            </w:pPr>
            <w:r>
              <w:rPr>
                <w:b/>
              </w:rPr>
              <w:t>30</w:t>
            </w:r>
            <w:r w:rsidRPr="00CB755A">
              <w:rPr>
                <w:b/>
              </w:rPr>
              <w:t>%</w:t>
            </w:r>
          </w:p>
        </w:tc>
      </w:tr>
      <w:tr w:rsidR="00470A93" w:rsidTr="0040117D">
        <w:trPr>
          <w:trHeight w:val="2060"/>
        </w:trPr>
        <w:tc>
          <w:tcPr>
            <w:tcW w:w="6750" w:type="dxa"/>
          </w:tcPr>
          <w:p w:rsidR="00470A93" w:rsidRDefault="00470A93" w:rsidP="00EF7BEE">
            <w:pPr>
              <w:pStyle w:val="normal0"/>
              <w:pBdr>
                <w:top w:val="nil"/>
                <w:left w:val="nil"/>
                <w:bottom w:val="nil"/>
                <w:right w:val="nil"/>
                <w:between w:val="nil"/>
              </w:pBdr>
              <w:spacing w:after="0"/>
              <w:ind w:left="765"/>
              <w:rPr>
                <w:b/>
                <w:color w:val="000000"/>
              </w:rPr>
            </w:pPr>
          </w:p>
          <w:p w:rsidR="00470A93"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Controversy Analysis Speech</w:t>
            </w:r>
            <w:r w:rsidRPr="000C68C1">
              <w:rPr>
                <w:color w:val="000000"/>
              </w:rPr>
              <w:t xml:space="preserve"> –(6-7 minutes, extemporaneous, summary of paper including four s</w:t>
            </w:r>
            <w:r>
              <w:rPr>
                <w:color w:val="000000"/>
              </w:rPr>
              <w:t>ources clearly cited</w:t>
            </w:r>
            <w:r w:rsidRPr="000C68C1">
              <w:rPr>
                <w:color w:val="000000"/>
              </w:rPr>
              <w:t>)</w:t>
            </w:r>
          </w:p>
          <w:p w:rsidR="00470A93" w:rsidRPr="007B2435"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rsidR="00470A93" w:rsidRPr="000C68C1" w:rsidRDefault="00470A93" w:rsidP="00EF7BEE">
            <w:pPr>
              <w:pStyle w:val="normal0"/>
              <w:pBdr>
                <w:top w:val="nil"/>
                <w:left w:val="nil"/>
                <w:bottom w:val="nil"/>
                <w:right w:val="nil"/>
                <w:between w:val="nil"/>
              </w:pBdr>
              <w:spacing w:after="0"/>
              <w:ind w:left="765"/>
              <w:rPr>
                <w:b/>
                <w:color w:val="000000"/>
              </w:rPr>
            </w:pPr>
          </w:p>
        </w:tc>
        <w:tc>
          <w:tcPr>
            <w:tcW w:w="1260" w:type="dxa"/>
            <w:vAlign w:val="center"/>
          </w:tcPr>
          <w:p w:rsidR="00470A93" w:rsidRDefault="00470A93" w:rsidP="00EF7BEE">
            <w:pPr>
              <w:pStyle w:val="normal0"/>
              <w:spacing w:line="240" w:lineRule="auto"/>
              <w:jc w:val="center"/>
            </w:pPr>
            <w:r>
              <w:t>15%</w:t>
            </w:r>
          </w:p>
          <w:p w:rsidR="00470A93" w:rsidRDefault="00470A93" w:rsidP="00EF7BEE">
            <w:pPr>
              <w:pStyle w:val="normal0"/>
              <w:spacing w:line="240" w:lineRule="auto"/>
            </w:pPr>
          </w:p>
          <w:p w:rsidR="00470A93" w:rsidRDefault="00470A93" w:rsidP="00EF7BEE">
            <w:pPr>
              <w:pStyle w:val="normal0"/>
              <w:spacing w:line="240" w:lineRule="auto"/>
              <w:jc w:val="center"/>
            </w:pPr>
            <w:r>
              <w:t>15%</w:t>
            </w:r>
          </w:p>
        </w:tc>
      </w:tr>
      <w:tr w:rsidR="00470A93" w:rsidTr="0040117D">
        <w:trPr>
          <w:trHeight w:val="494"/>
        </w:trPr>
        <w:tc>
          <w:tcPr>
            <w:tcW w:w="6750" w:type="dxa"/>
          </w:tcPr>
          <w:p w:rsidR="00470A93" w:rsidRPr="00CB755A" w:rsidRDefault="00470A93" w:rsidP="00EF7BEE">
            <w:pPr>
              <w:pStyle w:val="normal0"/>
              <w:spacing w:line="240" w:lineRule="auto"/>
              <w:rPr>
                <w:color w:val="000000"/>
              </w:rPr>
            </w:pPr>
            <w:r w:rsidRPr="00CB755A">
              <w:rPr>
                <w:b/>
              </w:rPr>
              <w:t>Assignment</w:t>
            </w:r>
            <w:r>
              <w:t xml:space="preserve"> (Research Tools)</w:t>
            </w:r>
          </w:p>
        </w:tc>
        <w:tc>
          <w:tcPr>
            <w:tcW w:w="1260" w:type="dxa"/>
            <w:vAlign w:val="center"/>
          </w:tcPr>
          <w:p w:rsidR="00470A93" w:rsidRPr="00CB755A" w:rsidRDefault="00470A93" w:rsidP="00EF7BEE">
            <w:pPr>
              <w:pStyle w:val="normal0"/>
              <w:spacing w:line="240" w:lineRule="auto"/>
              <w:jc w:val="center"/>
              <w:rPr>
                <w:b/>
              </w:rPr>
            </w:pPr>
            <w:r>
              <w:rPr>
                <w:b/>
              </w:rPr>
              <w:t>10</w:t>
            </w:r>
            <w:r w:rsidRPr="00CB755A">
              <w:rPr>
                <w:b/>
              </w:rPr>
              <w:t>%</w:t>
            </w:r>
          </w:p>
        </w:tc>
      </w:tr>
      <w:tr w:rsidR="0040117D" w:rsidTr="0040117D">
        <w:trPr>
          <w:trHeight w:val="719"/>
        </w:trPr>
        <w:tc>
          <w:tcPr>
            <w:tcW w:w="6750" w:type="dxa"/>
          </w:tcPr>
          <w:p w:rsidR="0040117D" w:rsidRPr="00381011" w:rsidRDefault="0040117D" w:rsidP="00EF7BEE">
            <w:pPr>
              <w:pStyle w:val="normal0"/>
              <w:pBdr>
                <w:top w:val="nil"/>
                <w:left w:val="nil"/>
                <w:bottom w:val="nil"/>
                <w:right w:val="nil"/>
                <w:between w:val="nil"/>
              </w:pBdr>
              <w:rPr>
                <w:b/>
              </w:rPr>
            </w:pPr>
            <w:r>
              <w:rPr>
                <w:b/>
                <w:color w:val="000000"/>
              </w:rPr>
              <w:t>Final Portfolio</w:t>
            </w:r>
            <w:r>
              <w:rPr>
                <w:color w:val="000000"/>
              </w:rPr>
              <w:t xml:space="preserve">  (Corrected drafts of writing, final annotated bibliography, self-assessment letter of 200-300 words.)</w:t>
            </w:r>
          </w:p>
        </w:tc>
        <w:tc>
          <w:tcPr>
            <w:tcW w:w="1260" w:type="dxa"/>
          </w:tcPr>
          <w:p w:rsidR="0040117D" w:rsidRPr="00CB755A" w:rsidRDefault="0040117D" w:rsidP="00EF7BEE">
            <w:pPr>
              <w:pStyle w:val="normal0"/>
              <w:spacing w:line="240" w:lineRule="auto"/>
              <w:jc w:val="center"/>
              <w:rPr>
                <w:b/>
              </w:rPr>
            </w:pPr>
            <w:r>
              <w:rPr>
                <w:b/>
              </w:rPr>
              <w:t>10</w:t>
            </w:r>
            <w:r w:rsidRPr="00CB755A">
              <w:rPr>
                <w:b/>
              </w:rPr>
              <w:t>%</w:t>
            </w:r>
          </w:p>
        </w:tc>
      </w:tr>
    </w:tbl>
    <w:p w:rsidR="008964EE" w:rsidRDefault="008964EE" w:rsidP="008964EE">
      <w:pPr>
        <w:pStyle w:val="Title"/>
      </w:pPr>
    </w:p>
    <w:p w:rsidR="004176C4" w:rsidRDefault="00886F6E">
      <w:pPr>
        <w:pStyle w:val="Heading1"/>
      </w:pPr>
      <w:bookmarkStart w:id="3" w:name="_4k668n3" w:colFirst="0" w:colLast="0"/>
      <w:bookmarkEnd w:id="3"/>
      <w:r>
        <w:t>Readings</w:t>
      </w:r>
    </w:p>
    <w:p w:rsidR="004176C4" w:rsidRPr="00CB755A" w:rsidRDefault="00886F6E">
      <w:pPr>
        <w:pStyle w:val="normal0"/>
        <w:rPr>
          <w:sz w:val="22"/>
          <w:szCs w:val="22"/>
        </w:rPr>
      </w:pPr>
      <w:r w:rsidRPr="00CB755A">
        <w:rPr>
          <w:sz w:val="22"/>
          <w:szCs w:val="22"/>
        </w:rPr>
        <w:t>The readings for the first course have primarily been selected from four Open Educational Resources. They are as follows: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rsidR="004176C4" w:rsidRPr="00CB755A" w:rsidRDefault="00886F6E">
      <w:pPr>
        <w:pStyle w:val="normal0"/>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rsidR="00470A93" w:rsidRDefault="00470A93" w:rsidP="00470A93">
      <w:pPr>
        <w:pStyle w:val="Heading1"/>
      </w:pPr>
      <w:bookmarkStart w:id="4" w:name="_2zbgiuw" w:colFirst="0" w:colLast="0"/>
      <w:bookmarkEnd w:id="4"/>
    </w:p>
    <w:p w:rsidR="00470A93" w:rsidRDefault="00470A93" w:rsidP="00470A93">
      <w:pPr>
        <w:pStyle w:val="Heading1"/>
      </w:pPr>
      <w:r>
        <w:t>Tentative Weekly Schedule</w:t>
      </w:r>
    </w:p>
    <w:p w:rsidR="00470A93" w:rsidRDefault="00470A93" w:rsidP="00470A93">
      <w:pPr>
        <w:pStyle w:val="normal0"/>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
        <w:gridCol w:w="3118"/>
        <w:gridCol w:w="1949"/>
        <w:gridCol w:w="1558"/>
        <w:gridCol w:w="1623"/>
      </w:tblGrid>
      <w:tr w:rsidR="00470A93" w:rsidTr="00EF7BEE">
        <w:tc>
          <w:tcPr>
            <w:tcW w:w="1107" w:type="dxa"/>
            <w:tcBorders>
              <w:top w:val="single" w:sz="4" w:space="0" w:color="000000"/>
            </w:tcBorders>
            <w:vAlign w:val="bottom"/>
          </w:tcPr>
          <w:p w:rsidR="00470A93" w:rsidRDefault="00470A93" w:rsidP="00EF7BEE">
            <w:pPr>
              <w:pStyle w:val="normal0"/>
              <w:rPr>
                <w:b/>
                <w:sz w:val="20"/>
                <w:szCs w:val="20"/>
              </w:rPr>
            </w:pPr>
            <w:r>
              <w:rPr>
                <w:b/>
              </w:rPr>
              <w:lastRenderedPageBreak/>
              <w:t>WRCM 102</w:t>
            </w:r>
          </w:p>
        </w:tc>
        <w:tc>
          <w:tcPr>
            <w:tcW w:w="3118" w:type="dxa"/>
            <w:tcBorders>
              <w:top w:val="single" w:sz="4" w:space="0" w:color="000000"/>
            </w:tcBorders>
            <w:vAlign w:val="bottom"/>
          </w:tcPr>
          <w:p w:rsidR="00470A93" w:rsidRDefault="00470A93" w:rsidP="00EF7BEE">
            <w:pPr>
              <w:pStyle w:val="normal0"/>
              <w:jc w:val="center"/>
              <w:rPr>
                <w:b/>
                <w:sz w:val="20"/>
                <w:szCs w:val="20"/>
              </w:rPr>
            </w:pPr>
            <w:r>
              <w:rPr>
                <w:b/>
                <w:sz w:val="20"/>
                <w:szCs w:val="20"/>
              </w:rPr>
              <w:t>Class Topic</w:t>
            </w:r>
          </w:p>
        </w:tc>
        <w:tc>
          <w:tcPr>
            <w:tcW w:w="1949" w:type="dxa"/>
            <w:tcBorders>
              <w:top w:val="single" w:sz="4" w:space="0" w:color="000000"/>
            </w:tcBorders>
            <w:vAlign w:val="bottom"/>
          </w:tcPr>
          <w:p w:rsidR="00470A93" w:rsidRDefault="00470A93" w:rsidP="00EF7BEE">
            <w:pPr>
              <w:pStyle w:val="normal0"/>
              <w:jc w:val="center"/>
              <w:rPr>
                <w:b/>
                <w:sz w:val="20"/>
                <w:szCs w:val="20"/>
              </w:rPr>
            </w:pPr>
            <w:r>
              <w:rPr>
                <w:b/>
                <w:sz w:val="20"/>
                <w:szCs w:val="20"/>
              </w:rPr>
              <w:t>Suggested Additional Topic(s)</w:t>
            </w:r>
          </w:p>
        </w:tc>
        <w:tc>
          <w:tcPr>
            <w:tcW w:w="1558" w:type="dxa"/>
            <w:tcBorders>
              <w:top w:val="single" w:sz="4" w:space="0" w:color="000000"/>
            </w:tcBorders>
            <w:vAlign w:val="bottom"/>
          </w:tcPr>
          <w:p w:rsidR="00470A93" w:rsidRDefault="00470A93" w:rsidP="00EF7BEE">
            <w:pPr>
              <w:pStyle w:val="normal0"/>
              <w:jc w:val="center"/>
              <w:rPr>
                <w:b/>
                <w:sz w:val="20"/>
                <w:szCs w:val="20"/>
              </w:rPr>
            </w:pPr>
            <w:r>
              <w:rPr>
                <w:b/>
                <w:sz w:val="20"/>
                <w:szCs w:val="20"/>
              </w:rPr>
              <w:t>Readings</w:t>
            </w:r>
          </w:p>
        </w:tc>
        <w:tc>
          <w:tcPr>
            <w:tcW w:w="1623" w:type="dxa"/>
            <w:tcBorders>
              <w:top w:val="single" w:sz="4" w:space="0" w:color="000000"/>
            </w:tcBorders>
            <w:vAlign w:val="bottom"/>
          </w:tcPr>
          <w:p w:rsidR="00470A93" w:rsidRDefault="00470A93" w:rsidP="00EF7BEE">
            <w:pPr>
              <w:pStyle w:val="normal0"/>
              <w:jc w:val="center"/>
              <w:rPr>
                <w:b/>
                <w:sz w:val="20"/>
                <w:szCs w:val="20"/>
              </w:rPr>
            </w:pPr>
            <w:r>
              <w:rPr>
                <w:b/>
                <w:sz w:val="20"/>
                <w:szCs w:val="20"/>
              </w:rPr>
              <w:t>Assignments</w:t>
            </w:r>
          </w:p>
        </w:tc>
      </w:tr>
      <w:tr w:rsidR="00470A93" w:rsidTr="00EF7BEE">
        <w:tc>
          <w:tcPr>
            <w:tcW w:w="1107" w:type="dxa"/>
          </w:tcPr>
          <w:p w:rsidR="00470A93" w:rsidRDefault="00470A93" w:rsidP="00EF7BEE">
            <w:pPr>
              <w:pStyle w:val="normal0"/>
              <w:rPr>
                <w:sz w:val="20"/>
                <w:szCs w:val="20"/>
              </w:rPr>
            </w:pPr>
            <w:r>
              <w:rPr>
                <w:sz w:val="20"/>
                <w:szCs w:val="20"/>
              </w:rPr>
              <w:t>1</w:t>
            </w:r>
          </w:p>
        </w:tc>
        <w:tc>
          <w:tcPr>
            <w:tcW w:w="3118" w:type="dxa"/>
          </w:tcPr>
          <w:p w:rsidR="00470A93" w:rsidRDefault="00470A93" w:rsidP="00EF7BEE">
            <w:pPr>
              <w:pStyle w:val="normal0"/>
              <w:rPr>
                <w:b/>
                <w:sz w:val="20"/>
                <w:szCs w:val="20"/>
              </w:rPr>
            </w:pPr>
            <w:r>
              <w:rPr>
                <w:b/>
                <w:sz w:val="20"/>
                <w:szCs w:val="20"/>
              </w:rPr>
              <w:t>Purpose of Research Writing</w:t>
            </w:r>
            <w:r>
              <w:rPr>
                <w:b/>
                <w:sz w:val="20"/>
                <w:szCs w:val="20"/>
              </w:rPr>
              <w:br/>
              <w:t>Writing Process</w:t>
            </w:r>
          </w:p>
        </w:tc>
        <w:tc>
          <w:tcPr>
            <w:tcW w:w="1949" w:type="dxa"/>
          </w:tcPr>
          <w:p w:rsidR="00470A93" w:rsidRDefault="00470A93" w:rsidP="00EF7BEE">
            <w:pPr>
              <w:pStyle w:val="normal0"/>
              <w:rPr>
                <w:sz w:val="20"/>
                <w:szCs w:val="20"/>
              </w:rPr>
            </w:pPr>
            <w:r>
              <w:rPr>
                <w:sz w:val="20"/>
                <w:szCs w:val="20"/>
              </w:rPr>
              <w:t>Sentence Structure Review</w:t>
            </w:r>
          </w:p>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t>WS 1.1, 11.1</w:t>
            </w:r>
          </w:p>
        </w:tc>
        <w:tc>
          <w:tcPr>
            <w:tcW w:w="1623" w:type="dxa"/>
          </w:tcPr>
          <w:p w:rsidR="00470A93" w:rsidRDefault="00470A93" w:rsidP="00EF7BEE">
            <w:pPr>
              <w:pStyle w:val="normal0"/>
              <w:rPr>
                <w:sz w:val="20"/>
                <w:szCs w:val="20"/>
              </w:rPr>
            </w:pPr>
          </w:p>
        </w:tc>
      </w:tr>
      <w:tr w:rsidR="00470A93" w:rsidTr="00EF7BEE">
        <w:trPr>
          <w:trHeight w:val="683"/>
        </w:trPr>
        <w:tc>
          <w:tcPr>
            <w:tcW w:w="1107" w:type="dxa"/>
          </w:tcPr>
          <w:p w:rsidR="00470A93" w:rsidRDefault="00470A93" w:rsidP="00EF7BEE">
            <w:pPr>
              <w:pStyle w:val="normal0"/>
              <w:rPr>
                <w:sz w:val="20"/>
                <w:szCs w:val="20"/>
              </w:rPr>
            </w:pPr>
            <w:r>
              <w:rPr>
                <w:sz w:val="20"/>
                <w:szCs w:val="20"/>
              </w:rPr>
              <w:t>2</w:t>
            </w:r>
          </w:p>
        </w:tc>
        <w:tc>
          <w:tcPr>
            <w:tcW w:w="3118" w:type="dxa"/>
          </w:tcPr>
          <w:p w:rsidR="00470A93" w:rsidRDefault="00470A93" w:rsidP="00EF7BEE">
            <w:pPr>
              <w:pStyle w:val="normal0"/>
              <w:rPr>
                <w:b/>
                <w:sz w:val="20"/>
                <w:szCs w:val="20"/>
              </w:rPr>
            </w:pPr>
            <w:r>
              <w:rPr>
                <w:b/>
                <w:sz w:val="20"/>
                <w:szCs w:val="20"/>
              </w:rPr>
              <w:t>Choosing and Narrowing a Topic Developing a Research Proposal</w:t>
            </w:r>
          </w:p>
        </w:tc>
        <w:tc>
          <w:tcPr>
            <w:tcW w:w="1949" w:type="dxa"/>
          </w:tcPr>
          <w:p w:rsidR="00470A93" w:rsidRDefault="00470A93" w:rsidP="00EF7BEE">
            <w:pPr>
              <w:pStyle w:val="normal0"/>
              <w:rPr>
                <w:sz w:val="20"/>
                <w:szCs w:val="20"/>
              </w:rPr>
            </w:pPr>
            <w:r>
              <w:rPr>
                <w:sz w:val="20"/>
                <w:szCs w:val="20"/>
              </w:rPr>
              <w:t>Tenses Review</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WS 5.5, 11.2</w:t>
            </w:r>
          </w:p>
          <w:p w:rsidR="00470A93" w:rsidRDefault="00470A93" w:rsidP="00EF7BEE">
            <w:pPr>
              <w:pStyle w:val="normal0"/>
              <w:rPr>
                <w:sz w:val="20"/>
                <w:szCs w:val="20"/>
              </w:rPr>
            </w:pPr>
            <w:r>
              <w:rPr>
                <w:sz w:val="20"/>
                <w:szCs w:val="20"/>
              </w:rPr>
              <w:t>(CR 3)</w:t>
            </w:r>
          </w:p>
        </w:tc>
        <w:tc>
          <w:tcPr>
            <w:tcW w:w="1623" w:type="dxa"/>
          </w:tcPr>
          <w:p w:rsidR="00470A93" w:rsidRDefault="00470A93" w:rsidP="00EF7BEE">
            <w:pPr>
              <w:pStyle w:val="normal0"/>
              <w:rPr>
                <w:sz w:val="20"/>
                <w:szCs w:val="20"/>
              </w:rPr>
            </w:pPr>
            <w:r>
              <w:rPr>
                <w:sz w:val="20"/>
                <w:szCs w:val="20"/>
              </w:rPr>
              <w:t>Topic Proposal</w:t>
            </w:r>
          </w:p>
          <w:p w:rsidR="00470A93" w:rsidRDefault="00470A93" w:rsidP="00EF7BEE">
            <w:pPr>
              <w:pStyle w:val="normal0"/>
              <w:rPr>
                <w:sz w:val="20"/>
                <w:szCs w:val="20"/>
              </w:rPr>
            </w:pPr>
          </w:p>
        </w:tc>
      </w:tr>
      <w:tr w:rsidR="00470A93" w:rsidTr="00EF7BEE">
        <w:tc>
          <w:tcPr>
            <w:tcW w:w="1107" w:type="dxa"/>
          </w:tcPr>
          <w:p w:rsidR="00470A93" w:rsidRDefault="00470A93" w:rsidP="00EF7BEE">
            <w:pPr>
              <w:pStyle w:val="normal0"/>
              <w:rPr>
                <w:sz w:val="20"/>
                <w:szCs w:val="20"/>
              </w:rPr>
            </w:pPr>
            <w:r>
              <w:rPr>
                <w:sz w:val="20"/>
                <w:szCs w:val="20"/>
              </w:rPr>
              <w:t>3</w:t>
            </w:r>
          </w:p>
        </w:tc>
        <w:tc>
          <w:tcPr>
            <w:tcW w:w="3118" w:type="dxa"/>
          </w:tcPr>
          <w:p w:rsidR="00470A93" w:rsidRDefault="00470A93" w:rsidP="00EF7BEE">
            <w:pPr>
              <w:pStyle w:val="normal0"/>
              <w:rPr>
                <w:b/>
                <w:sz w:val="20"/>
                <w:szCs w:val="20"/>
              </w:rPr>
            </w:pPr>
            <w:r>
              <w:rPr>
                <w:b/>
                <w:sz w:val="20"/>
                <w:szCs w:val="20"/>
              </w:rPr>
              <w:t>Finding and Evaluating Sources</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Research Ethics</w:t>
            </w:r>
          </w:p>
        </w:tc>
        <w:tc>
          <w:tcPr>
            <w:tcW w:w="1949" w:type="dxa"/>
          </w:tcPr>
          <w:p w:rsidR="00470A93" w:rsidRDefault="00470A93" w:rsidP="00EF7BEE">
            <w:pPr>
              <w:pStyle w:val="normal0"/>
              <w:rPr>
                <w:sz w:val="20"/>
                <w:szCs w:val="20"/>
              </w:rPr>
            </w:pPr>
            <w:r>
              <w:rPr>
                <w:sz w:val="20"/>
                <w:szCs w:val="20"/>
              </w:rPr>
              <w:t>Misplaced and Dangling Modifiers</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WC 4</w:t>
            </w:r>
          </w:p>
          <w:p w:rsidR="00470A93" w:rsidRDefault="00470A93" w:rsidP="00EF7BEE">
            <w:pPr>
              <w:pStyle w:val="normal0"/>
              <w:rPr>
                <w:sz w:val="20"/>
                <w:szCs w:val="20"/>
              </w:rPr>
            </w:pPr>
            <w:r>
              <w:rPr>
                <w:sz w:val="20"/>
                <w:szCs w:val="20"/>
              </w:rPr>
              <w:t>WS 2.7</w:t>
            </w:r>
          </w:p>
        </w:tc>
        <w:tc>
          <w:tcPr>
            <w:tcW w:w="1623" w:type="dxa"/>
          </w:tcPr>
          <w:p w:rsidR="00470A93" w:rsidRPr="00474118" w:rsidRDefault="00470A93" w:rsidP="00EF7BEE">
            <w:pPr>
              <w:pStyle w:val="normal0"/>
              <w:rPr>
                <w:b/>
                <w:sz w:val="20"/>
                <w:szCs w:val="20"/>
              </w:rPr>
            </w:pPr>
            <w:r w:rsidRPr="00474118">
              <w:rPr>
                <w:b/>
                <w:sz w:val="20"/>
                <w:szCs w:val="20"/>
              </w:rPr>
              <w:t>Research Tools Assignment</w:t>
            </w:r>
          </w:p>
        </w:tc>
      </w:tr>
      <w:tr w:rsidR="00470A93" w:rsidTr="00EF7BEE">
        <w:tc>
          <w:tcPr>
            <w:tcW w:w="1107" w:type="dxa"/>
          </w:tcPr>
          <w:p w:rsidR="00470A93" w:rsidRDefault="00470A93" w:rsidP="00EF7BEE">
            <w:pPr>
              <w:pStyle w:val="normal0"/>
              <w:rPr>
                <w:sz w:val="20"/>
                <w:szCs w:val="20"/>
              </w:rPr>
            </w:pPr>
            <w:r>
              <w:rPr>
                <w:sz w:val="20"/>
                <w:szCs w:val="20"/>
              </w:rPr>
              <w:t>4</w:t>
            </w:r>
          </w:p>
        </w:tc>
        <w:tc>
          <w:tcPr>
            <w:tcW w:w="3118" w:type="dxa"/>
          </w:tcPr>
          <w:p w:rsidR="00470A93" w:rsidRDefault="00470A93" w:rsidP="00EF7BEE">
            <w:pPr>
              <w:pStyle w:val="normal0"/>
              <w:rPr>
                <w:b/>
                <w:sz w:val="20"/>
                <w:szCs w:val="20"/>
              </w:rPr>
            </w:pPr>
            <w:r>
              <w:rPr>
                <w:b/>
                <w:sz w:val="20"/>
                <w:szCs w:val="20"/>
              </w:rPr>
              <w:t>Using Sources (APA Style)</w:t>
            </w:r>
            <w:r>
              <w:rPr>
                <w:b/>
                <w:sz w:val="20"/>
                <w:szCs w:val="20"/>
              </w:rPr>
              <w:br/>
              <w:t>Avoiding Plagiarism</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Annotated Bibliographies</w:t>
            </w:r>
          </w:p>
        </w:tc>
        <w:tc>
          <w:tcPr>
            <w:tcW w:w="1949" w:type="dxa"/>
          </w:tcPr>
          <w:p w:rsidR="00470A93" w:rsidRDefault="00470A93" w:rsidP="00EF7BEE">
            <w:pPr>
              <w:pStyle w:val="normal0"/>
              <w:rPr>
                <w:sz w:val="20"/>
                <w:szCs w:val="20"/>
              </w:rPr>
            </w:pPr>
            <w:r>
              <w:rPr>
                <w:sz w:val="20"/>
                <w:szCs w:val="20"/>
              </w:rPr>
              <w:t>Commas</w:t>
            </w:r>
          </w:p>
          <w:p w:rsidR="00470A93" w:rsidRDefault="00470A93" w:rsidP="00EF7BEE">
            <w:pPr>
              <w:pStyle w:val="normal0"/>
              <w:rPr>
                <w:sz w:val="20"/>
                <w:szCs w:val="20"/>
              </w:rPr>
            </w:pPr>
            <w:r>
              <w:rPr>
                <w:sz w:val="20"/>
                <w:szCs w:val="20"/>
              </w:rPr>
              <w:t>AWL Sublist 7</w:t>
            </w:r>
          </w:p>
        </w:tc>
        <w:tc>
          <w:tcPr>
            <w:tcW w:w="1558" w:type="dxa"/>
          </w:tcPr>
          <w:p w:rsidR="00470A93" w:rsidRDefault="00470A93" w:rsidP="00EF7BEE">
            <w:pPr>
              <w:pStyle w:val="normal0"/>
              <w:rPr>
                <w:sz w:val="20"/>
                <w:szCs w:val="20"/>
              </w:rPr>
            </w:pPr>
            <w:r>
              <w:rPr>
                <w:sz w:val="20"/>
                <w:szCs w:val="20"/>
              </w:rPr>
              <w:t>WC 5</w:t>
            </w:r>
          </w:p>
          <w:p w:rsidR="00470A93" w:rsidRDefault="00470A93" w:rsidP="00EF7BEE">
            <w:pPr>
              <w:pStyle w:val="normal0"/>
              <w:rPr>
                <w:sz w:val="20"/>
                <w:szCs w:val="20"/>
              </w:rPr>
            </w:pPr>
            <w:r>
              <w:rPr>
                <w:sz w:val="20"/>
                <w:szCs w:val="20"/>
              </w:rPr>
              <w:t>WCRW 140-145</w:t>
            </w:r>
          </w:p>
          <w:p w:rsidR="00470A93" w:rsidRDefault="00470A93" w:rsidP="00EF7BEE">
            <w:pPr>
              <w:pStyle w:val="normal0"/>
              <w:rPr>
                <w:sz w:val="20"/>
                <w:szCs w:val="20"/>
              </w:rPr>
            </w:pPr>
            <w:r>
              <w:rPr>
                <w:sz w:val="20"/>
                <w:szCs w:val="20"/>
              </w:rPr>
              <w:t>WS 3.1, 3.2-3.3</w:t>
            </w:r>
          </w:p>
          <w:p w:rsidR="00470A93" w:rsidRDefault="00470A93" w:rsidP="00EF7BEE">
            <w:pPr>
              <w:pStyle w:val="normal0"/>
              <w:rPr>
                <w:sz w:val="20"/>
                <w:szCs w:val="20"/>
              </w:rPr>
            </w:pPr>
            <w:r>
              <w:rPr>
                <w:sz w:val="20"/>
                <w:szCs w:val="20"/>
              </w:rPr>
              <w:t>SS 17.1</w:t>
            </w:r>
          </w:p>
        </w:tc>
        <w:tc>
          <w:tcPr>
            <w:tcW w:w="1623" w:type="dxa"/>
          </w:tcPr>
          <w:p w:rsidR="00470A93" w:rsidRDefault="00470A93" w:rsidP="00EF7BEE">
            <w:pPr>
              <w:pStyle w:val="normal0"/>
              <w:rPr>
                <w:smallCaps/>
                <w:sz w:val="20"/>
                <w:szCs w:val="20"/>
              </w:rPr>
            </w:pPr>
          </w:p>
        </w:tc>
      </w:tr>
      <w:tr w:rsidR="00470A93" w:rsidTr="00EF7BEE">
        <w:tc>
          <w:tcPr>
            <w:tcW w:w="1107" w:type="dxa"/>
          </w:tcPr>
          <w:p w:rsidR="00470A93" w:rsidRDefault="00470A93" w:rsidP="00EF7BEE">
            <w:pPr>
              <w:pStyle w:val="normal0"/>
              <w:rPr>
                <w:sz w:val="20"/>
                <w:szCs w:val="20"/>
              </w:rPr>
            </w:pPr>
            <w:r>
              <w:rPr>
                <w:sz w:val="20"/>
                <w:szCs w:val="20"/>
              </w:rPr>
              <w:t>5</w:t>
            </w:r>
          </w:p>
        </w:tc>
        <w:tc>
          <w:tcPr>
            <w:tcW w:w="3118" w:type="dxa"/>
          </w:tcPr>
          <w:p w:rsidR="00470A93" w:rsidRDefault="00470A93" w:rsidP="00EF7BEE">
            <w:pPr>
              <w:pStyle w:val="normal0"/>
              <w:rPr>
                <w:b/>
                <w:sz w:val="20"/>
                <w:szCs w:val="20"/>
              </w:rPr>
            </w:pPr>
            <w:r>
              <w:rPr>
                <w:b/>
                <w:sz w:val="20"/>
                <w:szCs w:val="20"/>
              </w:rPr>
              <w:t>Reading Week</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6</w:t>
            </w:r>
          </w:p>
        </w:tc>
        <w:tc>
          <w:tcPr>
            <w:tcW w:w="3118" w:type="dxa"/>
          </w:tcPr>
          <w:p w:rsidR="00470A93" w:rsidRDefault="00470A93" w:rsidP="00EF7BEE">
            <w:pPr>
              <w:pStyle w:val="normal0"/>
              <w:rPr>
                <w:b/>
                <w:sz w:val="20"/>
                <w:szCs w:val="20"/>
              </w:rPr>
            </w:pPr>
            <w:r>
              <w:rPr>
                <w:b/>
                <w:sz w:val="20"/>
                <w:szCs w:val="20"/>
              </w:rPr>
              <w:t>Annotated Bibliographies</w:t>
            </w:r>
          </w:p>
          <w:p w:rsidR="00470A93" w:rsidRDefault="00470A93" w:rsidP="00EF7BEE">
            <w:pPr>
              <w:pStyle w:val="normal0"/>
              <w:rPr>
                <w:i/>
                <w:sz w:val="20"/>
                <w:szCs w:val="20"/>
              </w:rPr>
            </w:pPr>
            <w:r>
              <w:rPr>
                <w:i/>
                <w:sz w:val="20"/>
                <w:szCs w:val="20"/>
              </w:rPr>
              <w:t>Persuasive Claims</w:t>
            </w:r>
          </w:p>
        </w:tc>
        <w:tc>
          <w:tcPr>
            <w:tcW w:w="1949" w:type="dxa"/>
          </w:tcPr>
          <w:p w:rsidR="00470A93" w:rsidRDefault="00470A93" w:rsidP="00EF7BEE">
            <w:pPr>
              <w:pStyle w:val="normal0"/>
              <w:rPr>
                <w:sz w:val="20"/>
                <w:szCs w:val="20"/>
              </w:rPr>
            </w:pPr>
            <w:r>
              <w:rPr>
                <w:sz w:val="20"/>
                <w:szCs w:val="20"/>
              </w:rPr>
              <w:t>Quotes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SS 17.2</w:t>
            </w:r>
          </w:p>
          <w:p w:rsidR="00470A93" w:rsidRDefault="00470A93" w:rsidP="00EF7BEE">
            <w:pPr>
              <w:pStyle w:val="normal0"/>
              <w:rPr>
                <w:sz w:val="20"/>
                <w:szCs w:val="20"/>
              </w:rPr>
            </w:pPr>
            <w:r>
              <w:rPr>
                <w:sz w:val="20"/>
                <w:szCs w:val="20"/>
              </w:rPr>
              <w:t>WS 3.4</w:t>
            </w: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7</w:t>
            </w:r>
          </w:p>
        </w:tc>
        <w:tc>
          <w:tcPr>
            <w:tcW w:w="3118" w:type="dxa"/>
          </w:tcPr>
          <w:p w:rsidR="00470A93" w:rsidRDefault="00470A93" w:rsidP="00EF7BEE">
            <w:pPr>
              <w:pStyle w:val="normal0"/>
              <w:rPr>
                <w:i/>
                <w:sz w:val="20"/>
                <w:szCs w:val="20"/>
              </w:rPr>
            </w:pPr>
            <w:r>
              <w:rPr>
                <w:i/>
                <w:sz w:val="20"/>
                <w:szCs w:val="20"/>
              </w:rPr>
              <w:t>Preparing your Speech</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t>WS 3.5-3.8</w:t>
            </w:r>
          </w:p>
          <w:p w:rsidR="00470A93" w:rsidRDefault="00470A93" w:rsidP="00EF7BEE">
            <w:pPr>
              <w:pStyle w:val="normal0"/>
              <w:rPr>
                <w:sz w:val="20"/>
                <w:szCs w:val="20"/>
              </w:rPr>
            </w:pPr>
            <w:r>
              <w:rPr>
                <w:sz w:val="20"/>
                <w:szCs w:val="20"/>
              </w:rPr>
              <w:t>WS 14</w:t>
            </w:r>
          </w:p>
        </w:tc>
        <w:tc>
          <w:tcPr>
            <w:tcW w:w="1623" w:type="dxa"/>
          </w:tcPr>
          <w:p w:rsidR="00470A93" w:rsidRDefault="00470A93" w:rsidP="00EF7BEE">
            <w:pPr>
              <w:pStyle w:val="normal0"/>
              <w:rPr>
                <w:sz w:val="20"/>
                <w:szCs w:val="20"/>
              </w:rPr>
            </w:pPr>
            <w:r>
              <w:rPr>
                <w:sz w:val="20"/>
                <w:szCs w:val="20"/>
              </w:rPr>
              <w:t>Speech Lesson 3</w:t>
            </w:r>
          </w:p>
        </w:tc>
      </w:tr>
      <w:tr w:rsidR="00470A93" w:rsidTr="00470A93">
        <w:trPr>
          <w:trHeight w:val="1268"/>
        </w:trPr>
        <w:tc>
          <w:tcPr>
            <w:tcW w:w="1107" w:type="dxa"/>
          </w:tcPr>
          <w:p w:rsidR="00470A93" w:rsidRDefault="00470A93" w:rsidP="00EF7BEE">
            <w:pPr>
              <w:pStyle w:val="normal0"/>
              <w:rPr>
                <w:sz w:val="20"/>
                <w:szCs w:val="20"/>
              </w:rPr>
            </w:pPr>
            <w:r>
              <w:rPr>
                <w:sz w:val="20"/>
                <w:szCs w:val="20"/>
              </w:rPr>
              <w:t>8</w:t>
            </w:r>
          </w:p>
        </w:tc>
        <w:tc>
          <w:tcPr>
            <w:tcW w:w="3118" w:type="dxa"/>
          </w:tcPr>
          <w:p w:rsidR="00470A93" w:rsidRDefault="00470A93" w:rsidP="00EF7BEE">
            <w:pPr>
              <w:pStyle w:val="normal0"/>
              <w:rPr>
                <w:b/>
                <w:sz w:val="20"/>
                <w:szCs w:val="20"/>
              </w:rPr>
            </w:pPr>
            <w:r>
              <w:rPr>
                <w:b/>
                <w:sz w:val="20"/>
                <w:szCs w:val="20"/>
              </w:rPr>
              <w:t>Revising</w:t>
            </w:r>
          </w:p>
          <w:p w:rsidR="00470A93" w:rsidRDefault="00470A93" w:rsidP="00EF7BEE">
            <w:pPr>
              <w:pStyle w:val="normal0"/>
              <w:rPr>
                <w:sz w:val="20"/>
                <w:szCs w:val="20"/>
              </w:rPr>
            </w:pPr>
            <w:r>
              <w:rPr>
                <w:b/>
                <w:sz w:val="20"/>
                <w:szCs w:val="20"/>
              </w:rPr>
              <w:t>Peer Review</w:t>
            </w:r>
          </w:p>
        </w:tc>
        <w:tc>
          <w:tcPr>
            <w:tcW w:w="1949" w:type="dxa"/>
          </w:tcPr>
          <w:p w:rsidR="00470A93" w:rsidRDefault="00470A93" w:rsidP="00EF7BEE">
            <w:pPr>
              <w:pStyle w:val="normal0"/>
              <w:spacing w:after="0" w:line="240" w:lineRule="auto"/>
              <w:rPr>
                <w:b/>
                <w:sz w:val="20"/>
                <w:szCs w:val="20"/>
              </w:rPr>
            </w:pPr>
          </w:p>
        </w:tc>
        <w:tc>
          <w:tcPr>
            <w:tcW w:w="1558" w:type="dxa"/>
          </w:tcPr>
          <w:p w:rsidR="00470A93" w:rsidRDefault="00470A93" w:rsidP="00EF7BEE">
            <w:pPr>
              <w:pStyle w:val="normal0"/>
              <w:rPr>
                <w:sz w:val="20"/>
                <w:szCs w:val="20"/>
              </w:rPr>
            </w:pPr>
            <w:r>
              <w:rPr>
                <w:sz w:val="20"/>
                <w:szCs w:val="20"/>
              </w:rPr>
              <w:t>WC 9</w:t>
            </w:r>
          </w:p>
        </w:tc>
        <w:tc>
          <w:tcPr>
            <w:tcW w:w="1623" w:type="dxa"/>
          </w:tcPr>
          <w:p w:rsidR="00470A93" w:rsidRDefault="00470A93" w:rsidP="00EF7BEE">
            <w:pPr>
              <w:pStyle w:val="normal0"/>
              <w:rPr>
                <w:sz w:val="20"/>
                <w:szCs w:val="20"/>
              </w:rPr>
            </w:pPr>
            <w:r>
              <w:rPr>
                <w:sz w:val="20"/>
                <w:szCs w:val="20"/>
              </w:rPr>
              <w:t>Controversy Paper Draft</w:t>
            </w:r>
          </w:p>
          <w:p w:rsidR="00470A93" w:rsidRDefault="00470A93" w:rsidP="00EF7BEE">
            <w:pPr>
              <w:pStyle w:val="normal0"/>
              <w:rPr>
                <w:sz w:val="20"/>
                <w:szCs w:val="20"/>
              </w:rPr>
            </w:pPr>
            <w:r>
              <w:rPr>
                <w:sz w:val="20"/>
                <w:szCs w:val="20"/>
              </w:rPr>
              <w:t>Peer Critique</w:t>
            </w:r>
          </w:p>
        </w:tc>
      </w:tr>
      <w:tr w:rsidR="00470A93" w:rsidTr="00EF7BEE">
        <w:tc>
          <w:tcPr>
            <w:tcW w:w="1107" w:type="dxa"/>
          </w:tcPr>
          <w:p w:rsidR="00470A93" w:rsidRDefault="00470A93" w:rsidP="00EF7BEE">
            <w:pPr>
              <w:pStyle w:val="normal0"/>
              <w:rPr>
                <w:sz w:val="20"/>
                <w:szCs w:val="20"/>
              </w:rPr>
            </w:pPr>
            <w:r>
              <w:rPr>
                <w:sz w:val="20"/>
                <w:szCs w:val="20"/>
              </w:rPr>
              <w:t>9</w:t>
            </w:r>
          </w:p>
        </w:tc>
        <w:tc>
          <w:tcPr>
            <w:tcW w:w="3118" w:type="dxa"/>
          </w:tcPr>
          <w:p w:rsidR="00470A93" w:rsidRDefault="00470A93" w:rsidP="00EF7BEE">
            <w:pPr>
              <w:pStyle w:val="normal0"/>
              <w:rPr>
                <w:i/>
                <w:color w:val="1F4E79"/>
                <w:sz w:val="20"/>
                <w:szCs w:val="20"/>
              </w:rPr>
            </w:pPr>
            <w:r>
              <w:rPr>
                <w:i/>
                <w:sz w:val="20"/>
                <w:szCs w:val="20"/>
              </w:rPr>
              <w:t>Controversy Analysis Speech</w:t>
            </w:r>
          </w:p>
        </w:tc>
        <w:tc>
          <w:tcPr>
            <w:tcW w:w="1949" w:type="dxa"/>
          </w:tcPr>
          <w:p w:rsidR="00470A93" w:rsidRDefault="00470A93" w:rsidP="00EF7BEE">
            <w:pPr>
              <w:pStyle w:val="normal0"/>
              <w:rPr>
                <w:sz w:val="20"/>
                <w:szCs w:val="20"/>
              </w:rPr>
            </w:pPr>
            <w:r>
              <w:rPr>
                <w:sz w:val="20"/>
                <w:szCs w:val="20"/>
              </w:rPr>
              <w:t>Commonly Confused Words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WS 4.1</w:t>
            </w:r>
          </w:p>
        </w:tc>
        <w:tc>
          <w:tcPr>
            <w:tcW w:w="1623" w:type="dxa"/>
          </w:tcPr>
          <w:p w:rsidR="00470A93" w:rsidRDefault="00470A93" w:rsidP="00EF7BEE">
            <w:pPr>
              <w:pStyle w:val="normal0"/>
              <w:rPr>
                <w:sz w:val="20"/>
                <w:szCs w:val="20"/>
              </w:rPr>
            </w:pPr>
            <w:r>
              <w:rPr>
                <w:sz w:val="20"/>
                <w:szCs w:val="20"/>
              </w:rPr>
              <w:t>Controversy Analysis Paper Final Draft + Speech Outline</w:t>
            </w:r>
          </w:p>
        </w:tc>
      </w:tr>
      <w:tr w:rsidR="00470A93" w:rsidTr="00EF7BEE">
        <w:tc>
          <w:tcPr>
            <w:tcW w:w="1107" w:type="dxa"/>
          </w:tcPr>
          <w:p w:rsidR="00470A93" w:rsidRDefault="00470A93" w:rsidP="00EF7BEE">
            <w:pPr>
              <w:pStyle w:val="normal0"/>
              <w:rPr>
                <w:sz w:val="20"/>
                <w:szCs w:val="20"/>
              </w:rPr>
            </w:pPr>
            <w:r>
              <w:rPr>
                <w:sz w:val="20"/>
                <w:szCs w:val="20"/>
              </w:rPr>
              <w:t>10</w:t>
            </w:r>
          </w:p>
        </w:tc>
        <w:tc>
          <w:tcPr>
            <w:tcW w:w="3118" w:type="dxa"/>
          </w:tcPr>
          <w:p w:rsidR="00470A93" w:rsidRDefault="00470A93" w:rsidP="00EF7BEE">
            <w:pPr>
              <w:pStyle w:val="normal0"/>
              <w:rPr>
                <w:b/>
                <w:sz w:val="20"/>
                <w:szCs w:val="20"/>
              </w:rPr>
            </w:pPr>
            <w:r>
              <w:rPr>
                <w:b/>
                <w:sz w:val="20"/>
                <w:szCs w:val="20"/>
              </w:rPr>
              <w:t>Managing your research project</w:t>
            </w:r>
          </w:p>
          <w:p w:rsidR="00470A93" w:rsidRDefault="00470A93" w:rsidP="00EF7BEE">
            <w:pPr>
              <w:pStyle w:val="normal0"/>
              <w:rPr>
                <w:color w:val="1F4E79"/>
                <w:sz w:val="20"/>
                <w:szCs w:val="20"/>
              </w:rPr>
            </w:pPr>
            <w:r>
              <w:rPr>
                <w:sz w:val="20"/>
                <w:szCs w:val="20"/>
              </w:rPr>
              <w:t>Dealing with obstacles and developing good habits</w:t>
            </w:r>
          </w:p>
        </w:tc>
        <w:tc>
          <w:tcPr>
            <w:tcW w:w="1949" w:type="dxa"/>
          </w:tcPr>
          <w:p w:rsidR="00470A93" w:rsidRDefault="00470A93" w:rsidP="00EF7BEE">
            <w:pPr>
              <w:pStyle w:val="normal0"/>
              <w:rPr>
                <w:sz w:val="20"/>
                <w:szCs w:val="20"/>
              </w:rPr>
            </w:pPr>
            <w:r>
              <w:rPr>
                <w:sz w:val="20"/>
                <w:szCs w:val="20"/>
              </w:rPr>
              <w:t>Spelling</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4.2</w:t>
            </w:r>
          </w:p>
          <w:p w:rsidR="00470A93" w:rsidRDefault="00470A93" w:rsidP="00EF7BEE">
            <w:pPr>
              <w:pStyle w:val="normal0"/>
              <w:rPr>
                <w:sz w:val="20"/>
                <w:szCs w:val="20"/>
              </w:rPr>
            </w:pPr>
            <w:r>
              <w:rPr>
                <w:sz w:val="20"/>
                <w:szCs w:val="20"/>
              </w:rPr>
              <w:t>WCRW 139-150</w:t>
            </w:r>
          </w:p>
        </w:tc>
        <w:tc>
          <w:tcPr>
            <w:tcW w:w="1623" w:type="dxa"/>
          </w:tcPr>
          <w:p w:rsidR="00470A93" w:rsidRDefault="00470A93" w:rsidP="00EF7BEE">
            <w:pPr>
              <w:pStyle w:val="normal0"/>
              <w:rPr>
                <w:sz w:val="20"/>
                <w:szCs w:val="20"/>
              </w:rPr>
            </w:pPr>
          </w:p>
        </w:tc>
      </w:tr>
      <w:tr w:rsidR="00470A93" w:rsidTr="00EF7BEE">
        <w:trPr>
          <w:trHeight w:val="584"/>
        </w:trPr>
        <w:tc>
          <w:tcPr>
            <w:tcW w:w="1107" w:type="dxa"/>
          </w:tcPr>
          <w:p w:rsidR="00470A93" w:rsidRDefault="00470A93" w:rsidP="00EF7BEE">
            <w:pPr>
              <w:pStyle w:val="normal0"/>
              <w:rPr>
                <w:sz w:val="20"/>
                <w:szCs w:val="20"/>
              </w:rPr>
            </w:pPr>
            <w:r>
              <w:rPr>
                <w:sz w:val="20"/>
                <w:szCs w:val="20"/>
              </w:rPr>
              <w:t>11</w:t>
            </w:r>
          </w:p>
        </w:tc>
        <w:tc>
          <w:tcPr>
            <w:tcW w:w="3118" w:type="dxa"/>
          </w:tcPr>
          <w:p w:rsidR="00470A93" w:rsidRDefault="00470A93" w:rsidP="00EF7BEE">
            <w:pPr>
              <w:pStyle w:val="normal0"/>
              <w:rPr>
                <w:i/>
                <w:sz w:val="20"/>
                <w:szCs w:val="20"/>
              </w:rPr>
            </w:pPr>
            <w:r>
              <w:rPr>
                <w:i/>
                <w:sz w:val="20"/>
                <w:szCs w:val="20"/>
              </w:rPr>
              <w:t xml:space="preserve">Audience Analysis </w:t>
            </w:r>
          </w:p>
          <w:p w:rsidR="00470A93" w:rsidRDefault="00470A93" w:rsidP="00EF7BEE">
            <w:pPr>
              <w:pStyle w:val="normal0"/>
              <w:rPr>
                <w:b/>
                <w:sz w:val="20"/>
                <w:szCs w:val="20"/>
              </w:rPr>
            </w:pPr>
            <w:r>
              <w:rPr>
                <w:b/>
                <w:sz w:val="20"/>
                <w:szCs w:val="20"/>
              </w:rPr>
              <w:t>Chicago Documentation Style</w:t>
            </w:r>
          </w:p>
        </w:tc>
        <w:tc>
          <w:tcPr>
            <w:tcW w:w="1949" w:type="dxa"/>
          </w:tcPr>
          <w:p w:rsidR="00470A93" w:rsidRDefault="00470A93" w:rsidP="00EF7BEE">
            <w:pPr>
              <w:pStyle w:val="normal0"/>
              <w:rPr>
                <w:sz w:val="20"/>
                <w:szCs w:val="20"/>
              </w:rPr>
            </w:pPr>
            <w:r>
              <w:rPr>
                <w:sz w:val="20"/>
                <w:szCs w:val="20"/>
              </w:rPr>
              <w:t>Word Choice</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4.3</w:t>
            </w:r>
          </w:p>
          <w:p w:rsidR="00470A93" w:rsidRDefault="00470A93" w:rsidP="00EF7BEE">
            <w:pPr>
              <w:pStyle w:val="normal0"/>
              <w:rPr>
                <w:sz w:val="20"/>
                <w:szCs w:val="20"/>
              </w:rPr>
            </w:pPr>
            <w:r>
              <w:rPr>
                <w:sz w:val="20"/>
                <w:szCs w:val="20"/>
              </w:rPr>
              <w:t>SS 5</w:t>
            </w:r>
          </w:p>
        </w:tc>
        <w:tc>
          <w:tcPr>
            <w:tcW w:w="1623" w:type="dxa"/>
          </w:tcPr>
          <w:p w:rsidR="00470A93" w:rsidRDefault="00470A93" w:rsidP="00EF7BEE">
            <w:pPr>
              <w:pStyle w:val="normal0"/>
              <w:rPr>
                <w:sz w:val="20"/>
                <w:szCs w:val="20"/>
              </w:rPr>
            </w:pPr>
          </w:p>
        </w:tc>
      </w:tr>
      <w:tr w:rsidR="00470A93" w:rsidTr="00470A93">
        <w:trPr>
          <w:trHeight w:val="656"/>
        </w:trPr>
        <w:tc>
          <w:tcPr>
            <w:tcW w:w="1107" w:type="dxa"/>
          </w:tcPr>
          <w:p w:rsidR="00470A93" w:rsidRDefault="00470A93" w:rsidP="00EF7BEE">
            <w:pPr>
              <w:pStyle w:val="normal0"/>
              <w:rPr>
                <w:sz w:val="20"/>
                <w:szCs w:val="20"/>
              </w:rPr>
            </w:pPr>
            <w:r>
              <w:rPr>
                <w:sz w:val="20"/>
                <w:szCs w:val="20"/>
              </w:rPr>
              <w:t>12</w:t>
            </w:r>
          </w:p>
        </w:tc>
        <w:tc>
          <w:tcPr>
            <w:tcW w:w="3118" w:type="dxa"/>
          </w:tcPr>
          <w:p w:rsidR="00470A93" w:rsidRDefault="00470A93" w:rsidP="00EF7BEE">
            <w:pPr>
              <w:pStyle w:val="normal0"/>
              <w:rPr>
                <w:i/>
                <w:sz w:val="20"/>
                <w:szCs w:val="20"/>
              </w:rPr>
            </w:pPr>
            <w:r>
              <w:rPr>
                <w:i/>
                <w:sz w:val="20"/>
                <w:szCs w:val="20"/>
              </w:rPr>
              <w:t>Incorporation sources in speeches</w:t>
            </w:r>
          </w:p>
        </w:tc>
        <w:tc>
          <w:tcPr>
            <w:tcW w:w="1949" w:type="dxa"/>
          </w:tcPr>
          <w:p w:rsidR="00470A93" w:rsidRDefault="00470A93" w:rsidP="00EF7BEE">
            <w:pPr>
              <w:pStyle w:val="normal0"/>
              <w:rPr>
                <w:sz w:val="20"/>
                <w:szCs w:val="20"/>
              </w:rPr>
            </w:pPr>
            <w:r>
              <w:rPr>
                <w:sz w:val="20"/>
                <w:szCs w:val="20"/>
              </w:rPr>
              <w:t>Prefixes and Suffixes</w:t>
            </w:r>
          </w:p>
          <w:p w:rsidR="00470A93" w:rsidRDefault="00470A93" w:rsidP="00EF7BEE">
            <w:pPr>
              <w:pStyle w:val="normal0"/>
              <w:rPr>
                <w:sz w:val="20"/>
                <w:szCs w:val="20"/>
              </w:rPr>
            </w:pPr>
            <w:r>
              <w:rPr>
                <w:sz w:val="20"/>
                <w:szCs w:val="20"/>
              </w:rPr>
              <w:t>AWL Sublist 10</w:t>
            </w:r>
          </w:p>
        </w:tc>
        <w:tc>
          <w:tcPr>
            <w:tcW w:w="1558" w:type="dxa"/>
          </w:tcPr>
          <w:p w:rsidR="00470A93" w:rsidRDefault="00470A93" w:rsidP="00EF7BEE">
            <w:pPr>
              <w:pStyle w:val="normal0"/>
              <w:rPr>
                <w:sz w:val="20"/>
                <w:szCs w:val="20"/>
              </w:rPr>
            </w:pPr>
            <w:r>
              <w:rPr>
                <w:sz w:val="20"/>
                <w:szCs w:val="20"/>
              </w:rPr>
              <w:t>WS 4.4</w:t>
            </w:r>
          </w:p>
          <w:p w:rsidR="00470A93" w:rsidRDefault="00470A93" w:rsidP="00EF7BEE">
            <w:pPr>
              <w:pStyle w:val="normal0"/>
              <w:rPr>
                <w:sz w:val="20"/>
                <w:szCs w:val="20"/>
              </w:rPr>
            </w:pPr>
            <w:r>
              <w:rPr>
                <w:sz w:val="20"/>
                <w:szCs w:val="20"/>
              </w:rPr>
              <w:t>SS 8</w:t>
            </w:r>
          </w:p>
        </w:tc>
        <w:tc>
          <w:tcPr>
            <w:tcW w:w="1623" w:type="dxa"/>
          </w:tcPr>
          <w:p w:rsidR="00470A93" w:rsidRDefault="00470A93" w:rsidP="00EF7BEE">
            <w:pPr>
              <w:pStyle w:val="normal0"/>
              <w:rPr>
                <w:sz w:val="20"/>
                <w:szCs w:val="20"/>
              </w:rPr>
            </w:pPr>
          </w:p>
        </w:tc>
      </w:tr>
      <w:tr w:rsidR="00470A93" w:rsidTr="00EF7BEE">
        <w:trPr>
          <w:trHeight w:val="809"/>
        </w:trPr>
        <w:tc>
          <w:tcPr>
            <w:tcW w:w="1107" w:type="dxa"/>
          </w:tcPr>
          <w:p w:rsidR="00470A93" w:rsidRDefault="00470A93" w:rsidP="00EF7BEE">
            <w:pPr>
              <w:pStyle w:val="normal0"/>
              <w:rPr>
                <w:sz w:val="20"/>
                <w:szCs w:val="20"/>
              </w:rPr>
            </w:pPr>
            <w:r>
              <w:rPr>
                <w:sz w:val="20"/>
                <w:szCs w:val="20"/>
              </w:rPr>
              <w:lastRenderedPageBreak/>
              <w:t>13</w:t>
            </w:r>
          </w:p>
        </w:tc>
        <w:tc>
          <w:tcPr>
            <w:tcW w:w="3118" w:type="dxa"/>
          </w:tcPr>
          <w:p w:rsidR="00470A93" w:rsidRDefault="00470A93" w:rsidP="00EF7BEE">
            <w:pPr>
              <w:pStyle w:val="normal0"/>
              <w:rPr>
                <w:b/>
                <w:sz w:val="20"/>
                <w:szCs w:val="20"/>
              </w:rPr>
            </w:pPr>
            <w:r>
              <w:rPr>
                <w:b/>
                <w:sz w:val="20"/>
                <w:szCs w:val="20"/>
              </w:rPr>
              <w:t>Peer Review</w:t>
            </w:r>
          </w:p>
          <w:p w:rsidR="00470A93" w:rsidRDefault="00470A93" w:rsidP="00EF7BEE">
            <w:pPr>
              <w:pStyle w:val="normal0"/>
              <w:rPr>
                <w:i/>
                <w:color w:val="1F4E79"/>
                <w:sz w:val="20"/>
                <w:szCs w:val="20"/>
              </w:rPr>
            </w:pPr>
            <w:r>
              <w:rPr>
                <w:b/>
                <w:sz w:val="20"/>
                <w:szCs w:val="20"/>
              </w:rPr>
              <w:t>Implementing Feedback</w:t>
            </w:r>
          </w:p>
        </w:tc>
        <w:tc>
          <w:tcPr>
            <w:tcW w:w="1949" w:type="dxa"/>
          </w:tcPr>
          <w:p w:rsidR="00470A93" w:rsidRDefault="00470A93" w:rsidP="00EF7BEE">
            <w:pPr>
              <w:pStyle w:val="normal0"/>
              <w:rPr>
                <w:sz w:val="20"/>
                <w:szCs w:val="20"/>
              </w:rPr>
            </w:pPr>
            <w:r>
              <w:rPr>
                <w:sz w:val="20"/>
                <w:szCs w:val="20"/>
              </w:rPr>
              <w:t>Synonyms and Antonyms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4.5</w:t>
            </w:r>
          </w:p>
          <w:p w:rsidR="00470A93" w:rsidRDefault="00470A93" w:rsidP="00EF7BEE">
            <w:pPr>
              <w:pStyle w:val="normal0"/>
              <w:rPr>
                <w:sz w:val="20"/>
                <w:szCs w:val="20"/>
              </w:rPr>
            </w:pPr>
            <w:r>
              <w:rPr>
                <w:sz w:val="20"/>
                <w:szCs w:val="20"/>
              </w:rPr>
              <w:t>WCRW 151-164</w:t>
            </w:r>
          </w:p>
        </w:tc>
        <w:tc>
          <w:tcPr>
            <w:tcW w:w="1623" w:type="dxa"/>
          </w:tcPr>
          <w:p w:rsidR="00470A93" w:rsidRDefault="00470A93" w:rsidP="00EF7BEE">
            <w:pPr>
              <w:pStyle w:val="normal0"/>
              <w:rPr>
                <w:sz w:val="20"/>
                <w:szCs w:val="20"/>
              </w:rPr>
            </w:pPr>
            <w:r>
              <w:rPr>
                <w:sz w:val="20"/>
                <w:szCs w:val="20"/>
              </w:rPr>
              <w:t>Audience Analysis Survey (Completed)</w:t>
            </w:r>
          </w:p>
        </w:tc>
      </w:tr>
      <w:tr w:rsidR="00470A93" w:rsidTr="00EF7BEE">
        <w:trPr>
          <w:trHeight w:val="611"/>
        </w:trPr>
        <w:tc>
          <w:tcPr>
            <w:tcW w:w="1107" w:type="dxa"/>
          </w:tcPr>
          <w:p w:rsidR="00470A93" w:rsidRDefault="00470A93" w:rsidP="00EF7BEE">
            <w:pPr>
              <w:pStyle w:val="normal0"/>
              <w:rPr>
                <w:sz w:val="20"/>
                <w:szCs w:val="20"/>
              </w:rPr>
            </w:pPr>
            <w:r>
              <w:rPr>
                <w:sz w:val="20"/>
                <w:szCs w:val="20"/>
              </w:rPr>
              <w:t>14</w:t>
            </w:r>
          </w:p>
        </w:tc>
        <w:tc>
          <w:tcPr>
            <w:tcW w:w="3118" w:type="dxa"/>
          </w:tcPr>
          <w:p w:rsidR="00470A93" w:rsidRPr="00F05D7B" w:rsidRDefault="00470A93" w:rsidP="00EF7BEE">
            <w:pPr>
              <w:pStyle w:val="normal0"/>
              <w:rPr>
                <w:b/>
                <w:sz w:val="20"/>
                <w:szCs w:val="20"/>
              </w:rPr>
            </w:pPr>
            <w:r>
              <w:rPr>
                <w:b/>
                <w:sz w:val="20"/>
                <w:szCs w:val="20"/>
              </w:rPr>
              <w:t>Developing a Final Draft</w:t>
            </w:r>
          </w:p>
        </w:tc>
        <w:tc>
          <w:tcPr>
            <w:tcW w:w="1949" w:type="dxa"/>
          </w:tcPr>
          <w:p w:rsidR="00470A93" w:rsidRDefault="00470A93" w:rsidP="00EF7BEE">
            <w:pPr>
              <w:pStyle w:val="normal0"/>
              <w:rPr>
                <w:sz w:val="20"/>
                <w:szCs w:val="20"/>
              </w:rPr>
            </w:pPr>
            <w:r>
              <w:rPr>
                <w:sz w:val="20"/>
                <w:szCs w:val="20"/>
              </w:rPr>
              <w:t>Using Context Clues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4.6, 12.2</w:t>
            </w:r>
          </w:p>
        </w:tc>
        <w:tc>
          <w:tcPr>
            <w:tcW w:w="1623" w:type="dxa"/>
          </w:tcPr>
          <w:p w:rsidR="00470A93" w:rsidRDefault="00470A93" w:rsidP="00EF7BEE">
            <w:pPr>
              <w:pStyle w:val="normal0"/>
              <w:rPr>
                <w:sz w:val="20"/>
                <w:szCs w:val="20"/>
              </w:rPr>
            </w:pPr>
            <w:r>
              <w:rPr>
                <w:sz w:val="20"/>
                <w:szCs w:val="20"/>
              </w:rPr>
              <w:t>Draft Research paper</w:t>
            </w:r>
          </w:p>
        </w:tc>
      </w:tr>
      <w:tr w:rsidR="00470A93" w:rsidTr="00086518">
        <w:trPr>
          <w:trHeight w:val="503"/>
        </w:trPr>
        <w:tc>
          <w:tcPr>
            <w:tcW w:w="1107" w:type="dxa"/>
          </w:tcPr>
          <w:p w:rsidR="00470A93" w:rsidRDefault="00470A93" w:rsidP="00EF7BEE">
            <w:pPr>
              <w:pStyle w:val="normal0"/>
              <w:rPr>
                <w:sz w:val="20"/>
                <w:szCs w:val="20"/>
              </w:rPr>
            </w:pPr>
            <w:r>
              <w:rPr>
                <w:sz w:val="20"/>
                <w:szCs w:val="20"/>
              </w:rPr>
              <w:t>15</w:t>
            </w:r>
          </w:p>
        </w:tc>
        <w:tc>
          <w:tcPr>
            <w:tcW w:w="3118" w:type="dxa"/>
          </w:tcPr>
          <w:p w:rsidR="00470A93" w:rsidRDefault="00470A93" w:rsidP="00EF7BEE">
            <w:pPr>
              <w:pStyle w:val="normal0"/>
              <w:rPr>
                <w:i/>
                <w:color w:val="1F4E79"/>
                <w:sz w:val="20"/>
                <w:szCs w:val="20"/>
              </w:rPr>
            </w:pPr>
            <w:r>
              <w:rPr>
                <w:i/>
                <w:sz w:val="20"/>
                <w:szCs w:val="20"/>
              </w:rPr>
              <w:t>PechaKucha Speeches</w:t>
            </w:r>
          </w:p>
        </w:tc>
        <w:tc>
          <w:tcPr>
            <w:tcW w:w="1949" w:type="dxa"/>
          </w:tcPr>
          <w:p w:rsidR="00470A93" w:rsidRDefault="00470A93" w:rsidP="00EF7BEE">
            <w:pPr>
              <w:pStyle w:val="normal0"/>
              <w:rPr>
                <w:b/>
                <w:sz w:val="20"/>
                <w:szCs w:val="20"/>
              </w:rPr>
            </w:pPr>
          </w:p>
        </w:tc>
        <w:tc>
          <w:tcPr>
            <w:tcW w:w="1558" w:type="dxa"/>
          </w:tcPr>
          <w:p w:rsidR="00470A93" w:rsidRDefault="00470A93" w:rsidP="00EF7BEE">
            <w:pPr>
              <w:pStyle w:val="normal0"/>
              <w:rPr>
                <w:sz w:val="20"/>
                <w:szCs w:val="20"/>
              </w:rPr>
            </w:pPr>
          </w:p>
        </w:tc>
        <w:tc>
          <w:tcPr>
            <w:tcW w:w="1623" w:type="dxa"/>
          </w:tcPr>
          <w:p w:rsidR="00470A93" w:rsidRPr="00086518" w:rsidRDefault="00470A93" w:rsidP="00EF7BEE">
            <w:pPr>
              <w:pStyle w:val="normal0"/>
              <w:rPr>
                <w:sz w:val="20"/>
                <w:szCs w:val="20"/>
              </w:rPr>
            </w:pPr>
            <w:r>
              <w:rPr>
                <w:sz w:val="20"/>
                <w:szCs w:val="20"/>
              </w:rPr>
              <w:t>Final Portfolio</w:t>
            </w:r>
          </w:p>
        </w:tc>
      </w:tr>
    </w:tbl>
    <w:p w:rsidR="00900400" w:rsidRDefault="00900400" w:rsidP="00086518">
      <w:pPr>
        <w:pStyle w:val="Title"/>
        <w:jc w:val="left"/>
        <w:rPr>
          <w:color w:val="000000"/>
        </w:rPr>
      </w:pPr>
    </w:p>
    <w:p w:rsidR="002206AC" w:rsidRDefault="002206AC" w:rsidP="002206AC">
      <w:pPr>
        <w:pStyle w:val="normal0"/>
      </w:pPr>
    </w:p>
    <w:p w:rsidR="002206AC" w:rsidRPr="002206AC" w:rsidRDefault="002206AC" w:rsidP="002206AC">
      <w:pPr>
        <w:pStyle w:val="normal0"/>
        <w:rPr>
          <w:b/>
          <w:u w:val="single"/>
        </w:rPr>
      </w:pPr>
      <w:r w:rsidRPr="002206AC">
        <w:rPr>
          <w:b/>
          <w:u w:val="single"/>
        </w:rPr>
        <w:t>Changes For Online Classes:</w:t>
      </w:r>
    </w:p>
    <w:p w:rsidR="002206AC" w:rsidRDefault="002206AC" w:rsidP="0040117D">
      <w:pPr>
        <w:pStyle w:val="normal0"/>
      </w:pPr>
      <w:r>
        <w:t xml:space="preserve">1. </w:t>
      </w:r>
      <w:r w:rsidR="0040117D">
        <w:t xml:space="preserve">The </w:t>
      </w:r>
      <w:r w:rsidR="00581210">
        <w:rPr>
          <w:b/>
          <w:u w:val="single"/>
        </w:rPr>
        <w:t>Written A</w:t>
      </w:r>
      <w:r w:rsidR="0040117D" w:rsidRPr="00581210">
        <w:rPr>
          <w:b/>
          <w:u w:val="single"/>
        </w:rPr>
        <w:t>ssignments</w:t>
      </w:r>
      <w:r w:rsidR="0040117D">
        <w:t xml:space="preserve"> to be submitted through Email/Moodle.</w:t>
      </w:r>
    </w:p>
    <w:p w:rsidR="00227713" w:rsidRDefault="0040117D" w:rsidP="00227713">
      <w:r>
        <w:t xml:space="preserve">2. </w:t>
      </w:r>
      <w:r w:rsidR="00227713">
        <w:t xml:space="preserve">Since most of the students have access to internet so they can </w:t>
      </w:r>
      <w:r w:rsidR="00227713">
        <w:rPr>
          <w:b/>
          <w:u w:val="single"/>
        </w:rPr>
        <w:t>Video R</w:t>
      </w:r>
      <w:r w:rsidR="00227713" w:rsidRPr="00FD61A8">
        <w:rPr>
          <w:b/>
          <w:u w:val="single"/>
        </w:rPr>
        <w:t>ec</w:t>
      </w:r>
      <w:r w:rsidR="00227713">
        <w:rPr>
          <w:b/>
          <w:u w:val="single"/>
        </w:rPr>
        <w:t>ord their S</w:t>
      </w:r>
      <w:r w:rsidR="00227713" w:rsidRPr="00FD61A8">
        <w:rPr>
          <w:b/>
          <w:u w:val="single"/>
        </w:rPr>
        <w:t>peeches</w:t>
      </w:r>
      <w:r w:rsidR="00227713">
        <w:t xml:space="preserve"> (Controversy Analysis Speech &amp; PeechaKucha) and send their videos to the instructors either through online sources (Moodle/Line/WhatsApp/Facebook Group). The students who do not have the internet/access facility can be marked with “I” (Incomplete) grade and they can have their speeches when the university will open. </w:t>
      </w:r>
    </w:p>
    <w:sectPr w:rsidR="00227713" w:rsidSect="002E5541">
      <w:footerReference w:type="default" r:id="rId7"/>
      <w:pgSz w:w="11907" w:h="16839"/>
      <w:pgMar w:top="1296" w:right="1296" w:bottom="1152" w:left="1296"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640" w:rsidRDefault="00013640" w:rsidP="004176C4">
      <w:pPr>
        <w:spacing w:after="0" w:line="240" w:lineRule="auto"/>
      </w:pPr>
      <w:r>
        <w:separator/>
      </w:r>
    </w:p>
  </w:endnote>
  <w:endnote w:type="continuationSeparator" w:id="1">
    <w:p w:rsidR="00013640" w:rsidRDefault="00013640" w:rsidP="0041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0F" w:rsidRDefault="00D24054">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966E0C">
      <w:rPr>
        <w:noProof/>
        <w:color w:val="000000"/>
      </w:rPr>
      <w:t>1</w:t>
    </w:r>
    <w:r>
      <w:rPr>
        <w:color w:val="000000"/>
      </w:rPr>
      <w:fldChar w:fldCharType="end"/>
    </w:r>
  </w:p>
  <w:p w:rsidR="001F150F" w:rsidRDefault="001F150F">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640" w:rsidRDefault="00013640" w:rsidP="004176C4">
      <w:pPr>
        <w:spacing w:after="0" w:line="240" w:lineRule="auto"/>
      </w:pPr>
      <w:r>
        <w:separator/>
      </w:r>
    </w:p>
  </w:footnote>
  <w:footnote w:type="continuationSeparator" w:id="1">
    <w:p w:rsidR="00013640" w:rsidRDefault="00013640" w:rsidP="00417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6C4"/>
    <w:rsid w:val="00004DD0"/>
    <w:rsid w:val="00013640"/>
    <w:rsid w:val="00066EBD"/>
    <w:rsid w:val="00086518"/>
    <w:rsid w:val="001533C5"/>
    <w:rsid w:val="0015397F"/>
    <w:rsid w:val="001C77DF"/>
    <w:rsid w:val="001F150F"/>
    <w:rsid w:val="002206AC"/>
    <w:rsid w:val="00227713"/>
    <w:rsid w:val="002E5541"/>
    <w:rsid w:val="003146DC"/>
    <w:rsid w:val="003D1834"/>
    <w:rsid w:val="0040117D"/>
    <w:rsid w:val="00405C58"/>
    <w:rsid w:val="00407381"/>
    <w:rsid w:val="0041517E"/>
    <w:rsid w:val="004176C4"/>
    <w:rsid w:val="00470A93"/>
    <w:rsid w:val="00474118"/>
    <w:rsid w:val="004966E8"/>
    <w:rsid w:val="004A3140"/>
    <w:rsid w:val="004C3B85"/>
    <w:rsid w:val="005354C2"/>
    <w:rsid w:val="005733FD"/>
    <w:rsid w:val="00581210"/>
    <w:rsid w:val="0071517F"/>
    <w:rsid w:val="0077484B"/>
    <w:rsid w:val="007B578F"/>
    <w:rsid w:val="008061BB"/>
    <w:rsid w:val="00886F6E"/>
    <w:rsid w:val="008964EE"/>
    <w:rsid w:val="00900400"/>
    <w:rsid w:val="00903743"/>
    <w:rsid w:val="009113B7"/>
    <w:rsid w:val="00966E0C"/>
    <w:rsid w:val="00A41A4C"/>
    <w:rsid w:val="00AA55A8"/>
    <w:rsid w:val="00AE07F8"/>
    <w:rsid w:val="00B3707B"/>
    <w:rsid w:val="00C04FF0"/>
    <w:rsid w:val="00C2069B"/>
    <w:rsid w:val="00C823A0"/>
    <w:rsid w:val="00CB755A"/>
    <w:rsid w:val="00D24054"/>
    <w:rsid w:val="00D44BA5"/>
    <w:rsid w:val="00D54AFB"/>
    <w:rsid w:val="00E6307B"/>
    <w:rsid w:val="00E70361"/>
    <w:rsid w:val="00E708C3"/>
    <w:rsid w:val="00ED5D65"/>
    <w:rsid w:val="00FD3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DC"/>
  </w:style>
  <w:style w:type="paragraph" w:styleId="Heading1">
    <w:name w:val="heading 1"/>
    <w:basedOn w:val="normal0"/>
    <w:next w:val="normal0"/>
    <w:rsid w:val="004176C4"/>
    <w:pPr>
      <w:keepNext/>
      <w:keepLines/>
      <w:spacing w:after="0" w:line="240" w:lineRule="auto"/>
      <w:outlineLvl w:val="0"/>
    </w:pPr>
    <w:rPr>
      <w:b/>
      <w:sz w:val="28"/>
      <w:szCs w:val="28"/>
    </w:rPr>
  </w:style>
  <w:style w:type="paragraph" w:styleId="Heading2">
    <w:name w:val="heading 2"/>
    <w:basedOn w:val="normal0"/>
    <w:next w:val="normal0"/>
    <w:rsid w:val="004176C4"/>
    <w:pPr>
      <w:spacing w:after="0"/>
      <w:outlineLvl w:val="1"/>
    </w:pPr>
    <w:rPr>
      <w:b/>
      <w:i/>
    </w:rPr>
  </w:style>
  <w:style w:type="paragraph" w:styleId="Heading3">
    <w:name w:val="heading 3"/>
    <w:basedOn w:val="normal0"/>
    <w:next w:val="normal0"/>
    <w:rsid w:val="004176C4"/>
    <w:pPr>
      <w:keepNext/>
      <w:keepLines/>
      <w:spacing w:before="40" w:after="0"/>
      <w:outlineLvl w:val="2"/>
    </w:pPr>
    <w:rPr>
      <w:smallCaps/>
      <w:color w:val="000000"/>
    </w:rPr>
  </w:style>
  <w:style w:type="paragraph" w:styleId="Heading4">
    <w:name w:val="heading 4"/>
    <w:basedOn w:val="normal0"/>
    <w:next w:val="normal0"/>
    <w:rsid w:val="004176C4"/>
    <w:pPr>
      <w:keepNext/>
      <w:keepLines/>
      <w:spacing w:before="240" w:after="40"/>
      <w:outlineLvl w:val="3"/>
    </w:pPr>
    <w:rPr>
      <w:b/>
    </w:rPr>
  </w:style>
  <w:style w:type="paragraph" w:styleId="Heading5">
    <w:name w:val="heading 5"/>
    <w:basedOn w:val="normal0"/>
    <w:next w:val="normal0"/>
    <w:rsid w:val="004176C4"/>
    <w:pPr>
      <w:keepNext/>
      <w:keepLines/>
      <w:spacing w:before="220" w:after="40"/>
      <w:outlineLvl w:val="4"/>
    </w:pPr>
    <w:rPr>
      <w:b/>
      <w:sz w:val="22"/>
      <w:szCs w:val="22"/>
    </w:rPr>
  </w:style>
  <w:style w:type="paragraph" w:styleId="Heading6">
    <w:name w:val="heading 6"/>
    <w:basedOn w:val="normal0"/>
    <w:next w:val="normal0"/>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76C4"/>
  </w:style>
  <w:style w:type="paragraph" w:styleId="Title">
    <w:name w:val="Title"/>
    <w:basedOn w:val="normal0"/>
    <w:next w:val="normal0"/>
    <w:rsid w:val="004176C4"/>
    <w:pPr>
      <w:keepNext/>
      <w:keepLines/>
      <w:spacing w:after="0" w:line="240" w:lineRule="auto"/>
      <w:jc w:val="center"/>
    </w:pPr>
    <w:rPr>
      <w:b/>
      <w:smallCaps/>
      <w:color w:val="2E75B5"/>
      <w:sz w:val="32"/>
      <w:szCs w:val="32"/>
    </w:rPr>
  </w:style>
  <w:style w:type="paragraph" w:styleId="Subtitle">
    <w:name w:val="Subtitle"/>
    <w:basedOn w:val="normal0"/>
    <w:next w:val="normal0"/>
    <w:rsid w:val="004176C4"/>
    <w:rPr>
      <w:color w:val="5A5A5A"/>
    </w:rPr>
  </w:style>
  <w:style w:type="table" w:customStyle="1" w:styleId="a">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76C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176C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
    <w:name w:val="Normal1"/>
    <w:rsid w:val="0040117D"/>
  </w:style>
</w:styles>
</file>

<file path=word/webSettings.xml><?xml version="1.0" encoding="utf-8"?>
<w:webSettings xmlns:r="http://schemas.openxmlformats.org/officeDocument/2006/relationships" xmlns:w="http://schemas.openxmlformats.org/wordprocessingml/2006/main">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912</Words>
  <Characters>5204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Course Description</vt:lpstr>
      <vt:lpstr>Course Outcomes</vt:lpstr>
      <vt:lpstr/>
      <vt:lpstr>Readings</vt:lpstr>
      <vt:lpstr>Tentative Weekly Schedule</vt:lpstr>
      <vt:lpstr>Basic Overview Format: Single-spaced, 12 pt Times New Roman</vt:lpstr>
      <vt:lpstr>Instructions</vt:lpstr>
      <vt:lpstr>Basic Overview</vt:lpstr>
      <vt:lpstr>Details</vt:lpstr>
      <vt:lpstr>Basic Overview</vt:lpstr>
      <vt:lpstr>Details</vt:lpstr>
      <vt:lpstr>Basic Overview</vt:lpstr>
      <vt:lpstr>Purpose</vt:lpstr>
      <vt:lpstr>Details</vt:lpstr>
      <vt:lpstr>    Essay Organization</vt:lpstr>
      <vt:lpstr>        History of Controversy</vt:lpstr>
      <vt:lpstr>        Status Quo</vt:lpstr>
      <vt:lpstr>        Language of Controversy</vt:lpstr>
      <vt:lpstr>Requirements</vt:lpstr>
      <vt:lpstr>    Content (50 points)</vt:lpstr>
      <vt:lpstr>    Organization (35 points)</vt:lpstr>
      <vt:lpstr>    Mechanics (15 points)</vt:lpstr>
      <vt:lpstr>Basic Overview</vt:lpstr>
      <vt:lpstr>Details</vt:lpstr>
      <vt:lpstr>    Organization</vt:lpstr>
      <vt:lpstr>    Additional requirements</vt:lpstr>
      <vt:lpstr>    Delivery requirements</vt:lpstr>
      <vt:lpstr>    Written Materials</vt:lpstr>
      <vt:lpstr>Student Checklist</vt:lpstr>
      <vt:lpstr>    Content</vt:lpstr>
      <vt:lpstr>    Organization</vt:lpstr>
      <vt:lpstr>    Delivery</vt:lpstr>
      <vt:lpstr>    Deductions</vt:lpstr>
      <vt:lpstr>Basic Overview</vt:lpstr>
      <vt:lpstr>Details</vt:lpstr>
      <vt:lpstr>Introduction:</vt:lpstr>
      <vt:lpstr>Body</vt:lpstr>
      <vt:lpstr>Conclusion</vt:lpstr>
      <vt:lpstr>Research</vt:lpstr>
      <vt:lpstr>Style</vt:lpstr>
      <vt:lpstr>Basic Overview</vt:lpstr>
      <vt:lpstr>Details</vt:lpstr>
      <vt:lpstr>    Final Revision of Research Paper</vt:lpstr>
      <vt:lpstr>Student Checklist</vt:lpstr>
      <vt:lpstr>    Content (50 points)</vt:lpstr>
      <vt:lpstr>    Organization (35 points)</vt:lpstr>
      <vt:lpstr>    Mechanics (15 points)</vt:lpstr>
      <vt:lpstr>Basic Overview</vt:lpstr>
      <vt:lpstr>Details</vt:lpstr>
      <vt:lpstr>Basic Overview</vt:lpstr>
      <vt:lpstr>Details</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 Karim</cp:lastModifiedBy>
  <cp:revision>9</cp:revision>
  <dcterms:created xsi:type="dcterms:W3CDTF">2020-03-24T11:57:00Z</dcterms:created>
  <dcterms:modified xsi:type="dcterms:W3CDTF">2023-01-31T14:00:00Z</dcterms:modified>
</cp:coreProperties>
</file>