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C378" w14:textId="5980066D" w:rsidR="00FB1B79" w:rsidRPr="00976E68" w:rsidRDefault="00FB1B79" w:rsidP="003238E1">
      <w:pPr>
        <w:widowControl w:val="0"/>
        <w:autoSpaceDE w:val="0"/>
        <w:autoSpaceDN w:val="0"/>
        <w:adjustRightInd w:val="0"/>
        <w:spacing w:after="240" w:line="360" w:lineRule="auto"/>
        <w:jc w:val="center"/>
        <w:rPr>
          <w:rFonts w:ascii="Times New Roman" w:hAnsi="Times New Roman" w:cs="Times New Roman"/>
          <w:b/>
          <w:sz w:val="28"/>
          <w:szCs w:val="24"/>
        </w:rPr>
      </w:pPr>
      <w:r w:rsidRPr="00976E68">
        <w:rPr>
          <w:rFonts w:ascii="Times New Roman" w:hAnsi="Times New Roman" w:cs="Times New Roman"/>
          <w:b/>
          <w:bCs/>
          <w:sz w:val="28"/>
          <w:szCs w:val="24"/>
        </w:rPr>
        <w:t xml:space="preserve">Course Outline: </w:t>
      </w:r>
      <w:r w:rsidRPr="00976E68">
        <w:rPr>
          <w:rFonts w:ascii="Times New Roman" w:hAnsi="Times New Roman" w:cs="Times New Roman"/>
          <w:b/>
          <w:sz w:val="28"/>
          <w:szCs w:val="24"/>
        </w:rPr>
        <w:t>PLSC 202</w:t>
      </w:r>
      <w:r w:rsidRPr="00976E68">
        <w:rPr>
          <w:rFonts w:ascii="Times New Roman" w:hAnsi="Times New Roman" w:cs="Times New Roman"/>
          <w:b/>
          <w:bCs/>
          <w:sz w:val="28"/>
          <w:szCs w:val="24"/>
        </w:rPr>
        <w:t xml:space="preserve"> - </w:t>
      </w:r>
      <w:r w:rsidRPr="00976E68">
        <w:rPr>
          <w:rFonts w:ascii="Times New Roman" w:hAnsi="Times New Roman" w:cs="Times New Roman"/>
          <w:b/>
          <w:sz w:val="28"/>
          <w:szCs w:val="24"/>
        </w:rPr>
        <w:t>Governments of Developing Countries</w:t>
      </w:r>
    </w:p>
    <w:p w14:paraId="1C25C5B0" w14:textId="77777777" w:rsidR="00FB1B79" w:rsidRPr="00976E68" w:rsidRDefault="00FB1B79"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                                                 Instructor Name: Dr. Abeeda Qureshi</w:t>
      </w:r>
    </w:p>
    <w:p w14:paraId="701DA469" w14:textId="77777777" w:rsidR="00FB1B79" w:rsidRPr="00976E68" w:rsidRDefault="00FB1B79"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                                                Email: </w:t>
      </w:r>
      <w:hyperlink r:id="rId8" w:history="1">
        <w:r w:rsidRPr="00976E68">
          <w:rPr>
            <w:rFonts w:ascii="Times New Roman" w:hAnsi="Times New Roman" w:cs="Times New Roman"/>
            <w:sz w:val="24"/>
            <w:szCs w:val="24"/>
            <w:u w:val="single"/>
          </w:rPr>
          <w:t>abeedaqureshi@fccollege.edu.pk</w:t>
        </w:r>
      </w:hyperlink>
    </w:p>
    <w:p w14:paraId="3C39482E" w14:textId="77777777" w:rsidR="00FB1B79" w:rsidRPr="00976E68" w:rsidRDefault="00FB1B79"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                                                             Office Location: E-036</w:t>
      </w:r>
    </w:p>
    <w:p w14:paraId="2A98016A" w14:textId="0F5FF101" w:rsidR="00FB1B79" w:rsidRPr="00976E68" w:rsidRDefault="00FB1B79"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                   Student Meeting Hours: </w:t>
      </w:r>
      <w:r w:rsidR="00546F28" w:rsidRPr="00976E68">
        <w:rPr>
          <w:rFonts w:ascii="Times New Roman" w:hAnsi="Times New Roman" w:cs="Times New Roman"/>
          <w:sz w:val="24"/>
          <w:szCs w:val="24"/>
        </w:rPr>
        <w:t xml:space="preserve">Monday </w:t>
      </w:r>
      <w:r w:rsidR="00F73471">
        <w:rPr>
          <w:rFonts w:ascii="Times New Roman" w:hAnsi="Times New Roman" w:cs="Times New Roman"/>
          <w:sz w:val="24"/>
          <w:szCs w:val="24"/>
        </w:rPr>
        <w:t>to Wednesday</w:t>
      </w:r>
      <w:r w:rsidR="00546F28" w:rsidRPr="00976E68">
        <w:rPr>
          <w:rFonts w:ascii="Times New Roman" w:hAnsi="Times New Roman" w:cs="Times New Roman"/>
          <w:sz w:val="24"/>
          <w:szCs w:val="24"/>
        </w:rPr>
        <w:t xml:space="preserve"> 2-</w:t>
      </w:r>
      <w:r w:rsidR="00D1686C" w:rsidRPr="00976E68">
        <w:rPr>
          <w:rFonts w:ascii="Times New Roman" w:hAnsi="Times New Roman" w:cs="Times New Roman"/>
          <w:sz w:val="24"/>
          <w:szCs w:val="24"/>
        </w:rPr>
        <w:t>3pm (</w:t>
      </w:r>
      <w:r w:rsidRPr="00976E68">
        <w:rPr>
          <w:rFonts w:ascii="Times New Roman" w:hAnsi="Times New Roman" w:cs="Times New Roman"/>
          <w:sz w:val="24"/>
          <w:szCs w:val="24"/>
        </w:rPr>
        <w:t xml:space="preserve">or by appointment) </w:t>
      </w:r>
    </w:p>
    <w:p w14:paraId="680ACC10" w14:textId="77777777" w:rsidR="00EC7693" w:rsidRDefault="00EC7693" w:rsidP="00EC7693">
      <w:pPr>
        <w:spacing w:line="360" w:lineRule="auto"/>
        <w:jc w:val="both"/>
        <w:rPr>
          <w:rFonts w:ascii="Arial" w:eastAsia="Times New Roman" w:hAnsi="Arial" w:cs="Arial"/>
          <w:b/>
          <w:bCs/>
          <w:color w:val="333333"/>
          <w:lang w:eastAsia="en-PK"/>
        </w:rPr>
      </w:pPr>
      <w:r>
        <w:rPr>
          <w:rFonts w:ascii="Arial" w:eastAsia="Times New Roman" w:hAnsi="Arial" w:cs="Arial"/>
          <w:b/>
          <w:bCs/>
          <w:color w:val="333333"/>
          <w:lang w:eastAsia="en-PK"/>
        </w:rPr>
        <w:t xml:space="preserve">                                                             </w:t>
      </w:r>
    </w:p>
    <w:p w14:paraId="25511BB9" w14:textId="584C95BF" w:rsidR="00B60828" w:rsidRPr="00976E68" w:rsidRDefault="00EC7693" w:rsidP="00EC7693">
      <w:pPr>
        <w:spacing w:line="360" w:lineRule="auto"/>
        <w:jc w:val="both"/>
        <w:rPr>
          <w:rFonts w:ascii="Times New Roman" w:hAnsi="Times New Roman" w:cs="Times New Roman"/>
          <w:b/>
          <w:bCs/>
          <w:sz w:val="24"/>
          <w:szCs w:val="24"/>
        </w:rPr>
      </w:pPr>
      <w:r>
        <w:rPr>
          <w:rFonts w:ascii="Arial" w:eastAsia="Times New Roman" w:hAnsi="Arial" w:cs="Arial"/>
          <w:b/>
          <w:bCs/>
          <w:color w:val="333333"/>
          <w:lang w:eastAsia="en-PK"/>
        </w:rPr>
        <w:t xml:space="preserve">                                                             </w:t>
      </w:r>
      <w:r w:rsidR="00FB1B79" w:rsidRPr="00976E68">
        <w:rPr>
          <w:rFonts w:ascii="Times New Roman" w:hAnsi="Times New Roman" w:cs="Times New Roman"/>
          <w:b/>
          <w:bCs/>
          <w:sz w:val="24"/>
          <w:szCs w:val="24"/>
        </w:rPr>
        <w:t>Course Details</w:t>
      </w:r>
    </w:p>
    <w:p w14:paraId="2AFBE359" w14:textId="77777777" w:rsidR="00EC7693" w:rsidRDefault="00EC7693" w:rsidP="00BA0AA1">
      <w:pPr>
        <w:spacing w:line="360" w:lineRule="auto"/>
        <w:jc w:val="both"/>
        <w:rPr>
          <w:rFonts w:ascii="Times New Roman" w:hAnsi="Times New Roman" w:cs="Times New Roman"/>
          <w:sz w:val="24"/>
          <w:szCs w:val="24"/>
        </w:rPr>
      </w:pPr>
    </w:p>
    <w:p w14:paraId="598811B0" w14:textId="386F9034" w:rsidR="00411D11" w:rsidRPr="00EC7693" w:rsidRDefault="00EC7693" w:rsidP="00BA0AA1">
      <w:pPr>
        <w:spacing w:line="360" w:lineRule="auto"/>
        <w:jc w:val="both"/>
        <w:rPr>
          <w:rFonts w:ascii="Times New Roman" w:hAnsi="Times New Roman" w:cs="Times New Roman"/>
          <w:sz w:val="24"/>
          <w:szCs w:val="24"/>
        </w:rPr>
      </w:pPr>
      <w:r w:rsidRPr="00EC7693">
        <w:rPr>
          <w:rFonts w:ascii="Times New Roman" w:hAnsi="Times New Roman" w:cs="Times New Roman"/>
          <w:sz w:val="24"/>
          <w:szCs w:val="24"/>
        </w:rPr>
        <w:t xml:space="preserve">Room E244, 15.30 -16.45pm. T-R- </w:t>
      </w:r>
      <w:r w:rsidR="00D1686C" w:rsidRPr="00EC7693">
        <w:rPr>
          <w:rFonts w:ascii="Times New Roman" w:hAnsi="Times New Roman" w:cs="Times New Roman"/>
          <w:sz w:val="24"/>
          <w:szCs w:val="24"/>
        </w:rPr>
        <w:t>This</w:t>
      </w:r>
      <w:r w:rsidR="00FB1B79" w:rsidRPr="00EC7693">
        <w:rPr>
          <w:rFonts w:ascii="Times New Roman" w:hAnsi="Times New Roman" w:cs="Times New Roman"/>
          <w:sz w:val="24"/>
          <w:szCs w:val="24"/>
        </w:rPr>
        <w:t xml:space="preserve"> is a major course and amounts to 3 credit hours and will be held in-person.</w:t>
      </w:r>
    </w:p>
    <w:p w14:paraId="720CF97D" w14:textId="56FE52D4" w:rsidR="001368F1" w:rsidRPr="00976E68" w:rsidRDefault="00AF1EFB" w:rsidP="00BA0AA1">
      <w:pPr>
        <w:spacing w:line="360" w:lineRule="auto"/>
        <w:jc w:val="both"/>
        <w:rPr>
          <w:rFonts w:ascii="Times New Roman" w:hAnsi="Times New Roman" w:cs="Times New Roman"/>
          <w:b/>
          <w:sz w:val="24"/>
          <w:szCs w:val="24"/>
        </w:rPr>
      </w:pPr>
      <w:r w:rsidRPr="00976E68">
        <w:rPr>
          <w:rFonts w:ascii="Times New Roman" w:hAnsi="Times New Roman" w:cs="Times New Roman"/>
          <w:b/>
          <w:sz w:val="24"/>
          <w:szCs w:val="24"/>
        </w:rPr>
        <w:t xml:space="preserve">                                                               </w:t>
      </w:r>
      <w:r w:rsidR="00411D11" w:rsidRPr="00976E68">
        <w:rPr>
          <w:rFonts w:ascii="Times New Roman" w:hAnsi="Times New Roman" w:cs="Times New Roman"/>
          <w:b/>
          <w:sz w:val="24"/>
          <w:szCs w:val="24"/>
        </w:rPr>
        <w:t>INTRODUCTION</w:t>
      </w:r>
    </w:p>
    <w:p w14:paraId="2D647F9C" w14:textId="47E62B0A" w:rsidR="00A84390" w:rsidRPr="00976E68" w:rsidRDefault="00FF32DF"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This course studies</w:t>
      </w:r>
      <w:r w:rsidR="00732208" w:rsidRPr="00976E68">
        <w:rPr>
          <w:rFonts w:ascii="Times New Roman" w:hAnsi="Times New Roman" w:cs="Times New Roman"/>
          <w:sz w:val="24"/>
          <w:szCs w:val="24"/>
        </w:rPr>
        <w:t xml:space="preserve"> the </w:t>
      </w:r>
      <w:r w:rsidR="00A84390" w:rsidRPr="00976E68">
        <w:rPr>
          <w:rFonts w:ascii="Times New Roman" w:hAnsi="Times New Roman" w:cs="Times New Roman"/>
          <w:sz w:val="24"/>
          <w:szCs w:val="24"/>
        </w:rPr>
        <w:t>political structures and processes</w:t>
      </w:r>
      <w:r w:rsidR="0070281C" w:rsidRPr="00976E68">
        <w:rPr>
          <w:rFonts w:ascii="Times New Roman" w:hAnsi="Times New Roman" w:cs="Times New Roman"/>
          <w:sz w:val="24"/>
          <w:szCs w:val="24"/>
        </w:rPr>
        <w:t xml:space="preserve"> of</w:t>
      </w:r>
      <w:r w:rsidR="00A84390" w:rsidRPr="00976E68">
        <w:rPr>
          <w:rFonts w:ascii="Times New Roman" w:hAnsi="Times New Roman" w:cs="Times New Roman"/>
          <w:sz w:val="24"/>
          <w:szCs w:val="24"/>
        </w:rPr>
        <w:t xml:space="preserve"> developing countries </w:t>
      </w:r>
      <w:r w:rsidR="00D1686C" w:rsidRPr="00976E68">
        <w:rPr>
          <w:rFonts w:ascii="Times New Roman" w:hAnsi="Times New Roman" w:cs="Times New Roman"/>
          <w:sz w:val="24"/>
          <w:szCs w:val="24"/>
        </w:rPr>
        <w:t>from a comparative political</w:t>
      </w:r>
      <w:r w:rsidR="00E71257" w:rsidRPr="00976E68">
        <w:rPr>
          <w:rFonts w:ascii="Times New Roman" w:hAnsi="Times New Roman" w:cs="Times New Roman"/>
          <w:sz w:val="24"/>
          <w:szCs w:val="24"/>
        </w:rPr>
        <w:t xml:space="preserve"> perspective.</w:t>
      </w:r>
      <w:r w:rsidR="00732208" w:rsidRPr="00976E68">
        <w:rPr>
          <w:rFonts w:ascii="Times New Roman" w:hAnsi="Times New Roman" w:cs="Times New Roman"/>
          <w:sz w:val="24"/>
          <w:szCs w:val="24"/>
        </w:rPr>
        <w:t xml:space="preserve"> </w:t>
      </w:r>
      <w:r w:rsidR="00A84390" w:rsidRPr="00976E68">
        <w:rPr>
          <w:rFonts w:ascii="Times New Roman" w:hAnsi="Times New Roman" w:cs="Times New Roman"/>
          <w:sz w:val="24"/>
          <w:szCs w:val="24"/>
        </w:rPr>
        <w:t xml:space="preserve"> Comparative politics helps us in drawing evidences by comparing </w:t>
      </w:r>
      <w:r w:rsidR="00F72D71" w:rsidRPr="00976E68">
        <w:rPr>
          <w:rFonts w:ascii="Times New Roman" w:hAnsi="Times New Roman" w:cs="Times New Roman"/>
          <w:sz w:val="24"/>
          <w:szCs w:val="24"/>
        </w:rPr>
        <w:t>governments and political culture</w:t>
      </w:r>
      <w:r w:rsidR="0070281C" w:rsidRPr="00976E68">
        <w:rPr>
          <w:rFonts w:ascii="Times New Roman" w:hAnsi="Times New Roman" w:cs="Times New Roman"/>
          <w:sz w:val="24"/>
          <w:szCs w:val="24"/>
        </w:rPr>
        <w:t>s</w:t>
      </w:r>
      <w:r w:rsidR="00F72D71" w:rsidRPr="00976E68">
        <w:rPr>
          <w:rFonts w:ascii="Times New Roman" w:hAnsi="Times New Roman" w:cs="Times New Roman"/>
          <w:sz w:val="24"/>
          <w:szCs w:val="24"/>
        </w:rPr>
        <w:t xml:space="preserve"> in developing and developed countries. The aim is to understand why some countries are democratic while others are not. Why some countries have authoritarian and centralized political structures </w:t>
      </w:r>
      <w:r w:rsidR="00D1686C" w:rsidRPr="00976E68">
        <w:rPr>
          <w:rFonts w:ascii="Times New Roman" w:hAnsi="Times New Roman" w:cs="Times New Roman"/>
          <w:sz w:val="24"/>
          <w:szCs w:val="24"/>
        </w:rPr>
        <w:t>while in</w:t>
      </w:r>
      <w:r w:rsidR="00F72D71" w:rsidRPr="00976E68">
        <w:rPr>
          <w:rFonts w:ascii="Times New Roman" w:hAnsi="Times New Roman" w:cs="Times New Roman"/>
          <w:sz w:val="24"/>
          <w:szCs w:val="24"/>
        </w:rPr>
        <w:t xml:space="preserve"> others</w:t>
      </w:r>
      <w:r w:rsidR="00D1686C" w:rsidRPr="00976E68">
        <w:rPr>
          <w:rFonts w:ascii="Times New Roman" w:hAnsi="Times New Roman" w:cs="Times New Roman"/>
          <w:sz w:val="24"/>
          <w:szCs w:val="24"/>
        </w:rPr>
        <w:t>,</w:t>
      </w:r>
      <w:r w:rsidR="00F72D71" w:rsidRPr="00976E68">
        <w:rPr>
          <w:rFonts w:ascii="Times New Roman" w:hAnsi="Times New Roman" w:cs="Times New Roman"/>
          <w:sz w:val="24"/>
          <w:szCs w:val="24"/>
        </w:rPr>
        <w:t xml:space="preserve"> power is shared both horizontally and vertically. </w:t>
      </w:r>
    </w:p>
    <w:p w14:paraId="09BC2E28" w14:textId="06998342" w:rsidR="00E7169B" w:rsidRPr="00976E68" w:rsidRDefault="00A84390"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Our focus in this course will be on institutions</w:t>
      </w:r>
      <w:r w:rsidR="00D1686C" w:rsidRPr="00976E68">
        <w:rPr>
          <w:rFonts w:ascii="Times New Roman" w:hAnsi="Times New Roman" w:cs="Times New Roman"/>
          <w:sz w:val="24"/>
          <w:szCs w:val="24"/>
        </w:rPr>
        <w:t>,</w:t>
      </w:r>
      <w:r w:rsidRPr="00976E68">
        <w:rPr>
          <w:rFonts w:ascii="Times New Roman" w:hAnsi="Times New Roman" w:cs="Times New Roman"/>
          <w:sz w:val="24"/>
          <w:szCs w:val="24"/>
        </w:rPr>
        <w:t xml:space="preserve"> as institutions play an important role in defining and shaping political culture by laying out the rules, norms, and structures in which we live. In addition, we will take up the ideals of freedom and equality to understand how </w:t>
      </w:r>
      <w:r w:rsidR="00D1686C" w:rsidRPr="00976E68">
        <w:rPr>
          <w:rFonts w:ascii="Times New Roman" w:hAnsi="Times New Roman" w:cs="Times New Roman"/>
          <w:sz w:val="24"/>
          <w:szCs w:val="24"/>
        </w:rPr>
        <w:t>they are</w:t>
      </w:r>
      <w:r w:rsidRPr="00976E68">
        <w:rPr>
          <w:rFonts w:ascii="Times New Roman" w:hAnsi="Times New Roman" w:cs="Times New Roman"/>
          <w:sz w:val="24"/>
          <w:szCs w:val="24"/>
        </w:rPr>
        <w:t xml:space="preserve"> being practiced in our selected case studies</w:t>
      </w:r>
      <w:r w:rsidR="00641260" w:rsidRPr="00976E68">
        <w:rPr>
          <w:rFonts w:ascii="Times New Roman" w:hAnsi="Times New Roman" w:cs="Times New Roman"/>
          <w:sz w:val="24"/>
          <w:szCs w:val="24"/>
        </w:rPr>
        <w:t xml:space="preserve"> i.e., Pakistan, India, Iran and South Africa</w:t>
      </w:r>
      <w:r w:rsidRPr="00976E68">
        <w:rPr>
          <w:rFonts w:ascii="Times New Roman" w:hAnsi="Times New Roman" w:cs="Times New Roman"/>
          <w:sz w:val="24"/>
          <w:szCs w:val="24"/>
        </w:rPr>
        <w:t>?</w:t>
      </w:r>
      <w:r w:rsidR="0070281C" w:rsidRPr="00976E68">
        <w:rPr>
          <w:rFonts w:ascii="Times New Roman" w:hAnsi="Times New Roman" w:cs="Times New Roman"/>
          <w:sz w:val="24"/>
          <w:szCs w:val="24"/>
        </w:rPr>
        <w:t xml:space="preserve"> </w:t>
      </w:r>
    </w:p>
    <w:p w14:paraId="2940D5C8" w14:textId="77777777" w:rsidR="000D701A" w:rsidRPr="00976E68" w:rsidRDefault="00E7169B" w:rsidP="003238E1">
      <w:pPr>
        <w:spacing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            </w:t>
      </w:r>
    </w:p>
    <w:p w14:paraId="07DA3C17" w14:textId="31627575" w:rsidR="00AA018C" w:rsidRPr="00976E68" w:rsidRDefault="00E7169B" w:rsidP="003238E1">
      <w:pPr>
        <w:spacing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                                                       Course Aim</w:t>
      </w:r>
    </w:p>
    <w:p w14:paraId="60922AF0" w14:textId="4E37DFDC" w:rsidR="00735A07" w:rsidRPr="00976E68" w:rsidRDefault="000D701A" w:rsidP="000D701A">
      <w:pPr>
        <w:pStyle w:val="ListParagraph"/>
        <w:numPr>
          <w:ilvl w:val="0"/>
          <w:numId w:val="27"/>
        </w:numPr>
        <w:spacing w:line="360" w:lineRule="auto"/>
        <w:jc w:val="both"/>
        <w:rPr>
          <w:rFonts w:ascii="Times New Roman" w:hAnsi="Times New Roman" w:cs="Times New Roman"/>
          <w:bCs/>
          <w:sz w:val="24"/>
          <w:szCs w:val="24"/>
        </w:rPr>
      </w:pPr>
      <w:r w:rsidRPr="00976E68">
        <w:rPr>
          <w:rFonts w:ascii="Times New Roman" w:hAnsi="Times New Roman" w:cs="Times New Roman"/>
          <w:bCs/>
          <w:sz w:val="24"/>
          <w:szCs w:val="24"/>
        </w:rPr>
        <w:t>Introduce students to the key concepts, approaches and methods of comparative politics to develop a critical understanding of the political processes.</w:t>
      </w:r>
    </w:p>
    <w:p w14:paraId="05D4A0E5" w14:textId="7D069694" w:rsidR="000D701A" w:rsidRPr="00976E68" w:rsidRDefault="000D701A" w:rsidP="000D701A">
      <w:pPr>
        <w:pStyle w:val="ListParagraph"/>
        <w:numPr>
          <w:ilvl w:val="0"/>
          <w:numId w:val="27"/>
        </w:numPr>
        <w:spacing w:line="360" w:lineRule="auto"/>
        <w:jc w:val="both"/>
        <w:rPr>
          <w:rFonts w:ascii="Times New Roman" w:hAnsi="Times New Roman" w:cs="Times New Roman"/>
          <w:bCs/>
          <w:sz w:val="24"/>
          <w:szCs w:val="24"/>
        </w:rPr>
      </w:pPr>
      <w:r w:rsidRPr="00976E68">
        <w:rPr>
          <w:rFonts w:ascii="Times New Roman" w:hAnsi="Times New Roman" w:cs="Times New Roman"/>
          <w:bCs/>
          <w:sz w:val="24"/>
          <w:szCs w:val="24"/>
        </w:rPr>
        <w:lastRenderedPageBreak/>
        <w:t>Enable</w:t>
      </w:r>
      <w:r w:rsidR="00735A07" w:rsidRPr="00976E68">
        <w:rPr>
          <w:rFonts w:ascii="Times New Roman" w:hAnsi="Times New Roman" w:cs="Times New Roman"/>
          <w:bCs/>
          <w:sz w:val="24"/>
          <w:szCs w:val="24"/>
        </w:rPr>
        <w:t xml:space="preserve"> students</w:t>
      </w:r>
      <w:r w:rsidRPr="00976E68">
        <w:rPr>
          <w:rFonts w:ascii="Times New Roman" w:hAnsi="Times New Roman" w:cs="Times New Roman"/>
          <w:bCs/>
          <w:sz w:val="24"/>
          <w:szCs w:val="24"/>
        </w:rPr>
        <w:t xml:space="preserve"> to</w:t>
      </w:r>
      <w:r w:rsidR="00735A07" w:rsidRPr="00976E68">
        <w:rPr>
          <w:rFonts w:ascii="Times New Roman" w:hAnsi="Times New Roman" w:cs="Times New Roman"/>
          <w:bCs/>
          <w:sz w:val="24"/>
          <w:szCs w:val="24"/>
        </w:rPr>
        <w:t xml:space="preserve"> acquire knowledge and understanding of the substance, structure, and political pr</w:t>
      </w:r>
      <w:r w:rsidR="003E79DF" w:rsidRPr="00976E68">
        <w:rPr>
          <w:rFonts w:ascii="Times New Roman" w:hAnsi="Times New Roman" w:cs="Times New Roman"/>
          <w:bCs/>
          <w:sz w:val="24"/>
          <w:szCs w:val="24"/>
        </w:rPr>
        <w:t>actices</w:t>
      </w:r>
      <w:r w:rsidR="00735A07" w:rsidRPr="00976E68">
        <w:rPr>
          <w:rFonts w:ascii="Times New Roman" w:hAnsi="Times New Roman" w:cs="Times New Roman"/>
          <w:bCs/>
          <w:sz w:val="24"/>
          <w:szCs w:val="24"/>
        </w:rPr>
        <w:t xml:space="preserve"> </w:t>
      </w:r>
      <w:r w:rsidR="004E3EAC" w:rsidRPr="00976E68">
        <w:rPr>
          <w:rFonts w:ascii="Times New Roman" w:hAnsi="Times New Roman" w:cs="Times New Roman"/>
          <w:bCs/>
          <w:sz w:val="24"/>
          <w:szCs w:val="24"/>
        </w:rPr>
        <w:t xml:space="preserve">in the developing countries </w:t>
      </w:r>
      <w:r w:rsidR="00735A07" w:rsidRPr="00976E68">
        <w:rPr>
          <w:rFonts w:ascii="Times New Roman" w:hAnsi="Times New Roman" w:cs="Times New Roman"/>
          <w:bCs/>
          <w:sz w:val="24"/>
          <w:szCs w:val="24"/>
        </w:rPr>
        <w:t xml:space="preserve">by drawing comparative analysis. </w:t>
      </w:r>
    </w:p>
    <w:p w14:paraId="33EC7B73" w14:textId="40543D2B" w:rsidR="000D701A" w:rsidRPr="00976E68" w:rsidRDefault="000D701A" w:rsidP="000D701A">
      <w:pPr>
        <w:pStyle w:val="ListParagraph"/>
        <w:numPr>
          <w:ilvl w:val="0"/>
          <w:numId w:val="27"/>
        </w:numPr>
        <w:spacing w:line="360" w:lineRule="auto"/>
        <w:jc w:val="both"/>
        <w:rPr>
          <w:rFonts w:ascii="Times New Roman" w:hAnsi="Times New Roman" w:cs="Times New Roman"/>
          <w:bCs/>
          <w:sz w:val="24"/>
          <w:szCs w:val="24"/>
        </w:rPr>
      </w:pPr>
      <w:r w:rsidRPr="00976E68">
        <w:rPr>
          <w:rFonts w:ascii="Times New Roman" w:hAnsi="Times New Roman" w:cs="Times New Roman"/>
          <w:bCs/>
          <w:sz w:val="24"/>
          <w:szCs w:val="24"/>
        </w:rPr>
        <w:t xml:space="preserve">Provide Students with the ability to </w:t>
      </w:r>
      <w:proofErr w:type="spellStart"/>
      <w:r w:rsidRPr="00976E68">
        <w:rPr>
          <w:rFonts w:ascii="Times New Roman" w:hAnsi="Times New Roman" w:cs="Times New Roman"/>
          <w:bCs/>
          <w:sz w:val="24"/>
          <w:szCs w:val="24"/>
        </w:rPr>
        <w:t>analyse</w:t>
      </w:r>
      <w:proofErr w:type="spellEnd"/>
      <w:r w:rsidRPr="00976E68">
        <w:rPr>
          <w:rFonts w:ascii="Times New Roman" w:hAnsi="Times New Roman" w:cs="Times New Roman"/>
          <w:bCs/>
          <w:sz w:val="24"/>
          <w:szCs w:val="24"/>
        </w:rPr>
        <w:t xml:space="preserve"> political development</w:t>
      </w:r>
      <w:r w:rsidR="003E79DF" w:rsidRPr="00976E68">
        <w:rPr>
          <w:rFonts w:ascii="Times New Roman" w:hAnsi="Times New Roman" w:cs="Times New Roman"/>
          <w:bCs/>
          <w:sz w:val="24"/>
          <w:szCs w:val="24"/>
        </w:rPr>
        <w:t>s</w:t>
      </w:r>
      <w:r w:rsidRPr="00976E68">
        <w:rPr>
          <w:rFonts w:ascii="Times New Roman" w:hAnsi="Times New Roman" w:cs="Times New Roman"/>
          <w:bCs/>
          <w:sz w:val="24"/>
          <w:szCs w:val="24"/>
        </w:rPr>
        <w:t xml:space="preserve"> in the developing countries and situate them in the broader historical context and their relationship with broader themes in comparative politics. </w:t>
      </w:r>
    </w:p>
    <w:p w14:paraId="76208CEC" w14:textId="2160185C" w:rsidR="00735A07" w:rsidRPr="00976E68" w:rsidRDefault="00735A07" w:rsidP="000D701A">
      <w:pPr>
        <w:pStyle w:val="ListParagraph"/>
        <w:spacing w:line="360" w:lineRule="auto"/>
        <w:jc w:val="both"/>
        <w:rPr>
          <w:rFonts w:ascii="Times New Roman" w:hAnsi="Times New Roman" w:cs="Times New Roman"/>
          <w:bCs/>
          <w:sz w:val="24"/>
          <w:szCs w:val="24"/>
        </w:rPr>
      </w:pPr>
      <w:r w:rsidRPr="00976E68">
        <w:rPr>
          <w:rFonts w:ascii="Times New Roman" w:hAnsi="Times New Roman" w:cs="Times New Roman"/>
          <w:bCs/>
          <w:sz w:val="24"/>
          <w:szCs w:val="24"/>
        </w:rPr>
        <w:t xml:space="preserve"> </w:t>
      </w:r>
    </w:p>
    <w:p w14:paraId="79069147" w14:textId="77777777" w:rsidR="00735A07" w:rsidRPr="00976E68" w:rsidRDefault="00735A07" w:rsidP="00BA0AA1">
      <w:pPr>
        <w:pStyle w:val="ListParagraph"/>
        <w:spacing w:line="360" w:lineRule="auto"/>
        <w:jc w:val="both"/>
        <w:rPr>
          <w:rFonts w:ascii="Times New Roman" w:hAnsi="Times New Roman" w:cs="Times New Roman"/>
          <w:bCs/>
          <w:sz w:val="24"/>
          <w:szCs w:val="24"/>
        </w:rPr>
      </w:pPr>
    </w:p>
    <w:p w14:paraId="22D293FF" w14:textId="118DA2F8" w:rsidR="00D52755" w:rsidRPr="00976E68" w:rsidRDefault="00AF1EFB" w:rsidP="00BA0AA1">
      <w:pPr>
        <w:spacing w:line="360" w:lineRule="auto"/>
        <w:jc w:val="both"/>
        <w:rPr>
          <w:rFonts w:ascii="Times New Roman" w:hAnsi="Times New Roman" w:cs="Times New Roman"/>
          <w:b/>
          <w:sz w:val="24"/>
          <w:szCs w:val="24"/>
        </w:rPr>
      </w:pPr>
      <w:r w:rsidRPr="00976E68">
        <w:rPr>
          <w:rFonts w:ascii="Times New Roman" w:hAnsi="Times New Roman" w:cs="Times New Roman"/>
          <w:b/>
          <w:sz w:val="24"/>
          <w:szCs w:val="24"/>
        </w:rPr>
        <w:t xml:space="preserve">                                                  </w:t>
      </w:r>
      <w:r w:rsidR="00943C1A" w:rsidRPr="00976E68">
        <w:rPr>
          <w:rFonts w:ascii="Times New Roman" w:hAnsi="Times New Roman" w:cs="Times New Roman"/>
          <w:b/>
          <w:sz w:val="24"/>
          <w:szCs w:val="24"/>
        </w:rPr>
        <w:t xml:space="preserve">            </w:t>
      </w:r>
      <w:r w:rsidR="00C95931" w:rsidRPr="00976E68">
        <w:rPr>
          <w:rFonts w:ascii="Times New Roman" w:hAnsi="Times New Roman" w:cs="Times New Roman"/>
          <w:b/>
          <w:sz w:val="24"/>
          <w:szCs w:val="24"/>
        </w:rPr>
        <w:t>LEARNING OUTCOMES</w:t>
      </w:r>
    </w:p>
    <w:p w14:paraId="0DD7B6E2" w14:textId="31ABB1D9" w:rsidR="009B28BB" w:rsidRPr="00976E68" w:rsidRDefault="00C95931" w:rsidP="00BA0AA1">
      <w:pPr>
        <w:spacing w:before="100" w:beforeAutospacing="1" w:after="100" w:afterAutospacing="1" w:line="360" w:lineRule="auto"/>
        <w:jc w:val="both"/>
        <w:rPr>
          <w:rFonts w:ascii="Times New Roman" w:eastAsia="Times New Roman" w:hAnsi="Times New Roman" w:cs="Times New Roman"/>
          <w:sz w:val="24"/>
          <w:szCs w:val="24"/>
        </w:rPr>
      </w:pPr>
      <w:r w:rsidRPr="00976E68">
        <w:rPr>
          <w:rFonts w:ascii="Times New Roman" w:eastAsia="Times New Roman" w:hAnsi="Times New Roman" w:cs="Times New Roman"/>
          <w:sz w:val="24"/>
          <w:szCs w:val="24"/>
        </w:rPr>
        <w:t xml:space="preserve">Upon successful completion of this course, students </w:t>
      </w:r>
      <w:r w:rsidR="009B28BB" w:rsidRPr="00976E68">
        <w:rPr>
          <w:rFonts w:ascii="Times New Roman" w:eastAsia="Times New Roman" w:hAnsi="Times New Roman" w:cs="Times New Roman"/>
          <w:sz w:val="24"/>
          <w:szCs w:val="24"/>
        </w:rPr>
        <w:t>will</w:t>
      </w:r>
      <w:r w:rsidRPr="00976E68">
        <w:rPr>
          <w:rFonts w:ascii="Times New Roman" w:eastAsia="Times New Roman" w:hAnsi="Times New Roman" w:cs="Times New Roman"/>
          <w:sz w:val="24"/>
          <w:szCs w:val="24"/>
        </w:rPr>
        <w:t xml:space="preserve"> be able to:</w:t>
      </w:r>
    </w:p>
    <w:p w14:paraId="356FA1FE" w14:textId="10F24C04" w:rsidR="00A56A83" w:rsidRPr="00976E68" w:rsidRDefault="00A56A83" w:rsidP="003238E1">
      <w:pPr>
        <w:pStyle w:val="ListParagraph"/>
        <w:numPr>
          <w:ilvl w:val="0"/>
          <w:numId w:val="23"/>
        </w:numPr>
        <w:spacing w:line="360" w:lineRule="auto"/>
        <w:jc w:val="both"/>
        <w:rPr>
          <w:rFonts w:ascii="Times New Roman" w:eastAsia="Times New Roman" w:hAnsi="Times New Roman" w:cs="Times New Roman"/>
          <w:sz w:val="24"/>
          <w:szCs w:val="24"/>
        </w:rPr>
      </w:pPr>
      <w:r w:rsidRPr="00976E68">
        <w:rPr>
          <w:rFonts w:ascii="Times New Roman" w:eastAsia="Times New Roman" w:hAnsi="Times New Roman" w:cs="Times New Roman"/>
          <w:sz w:val="24"/>
          <w:szCs w:val="24"/>
        </w:rPr>
        <w:t xml:space="preserve">Appreciate the complexity, distinctiveness and diversity of politics in developing countries by linking conceptual and theoretical ideas to political practices. </w:t>
      </w:r>
    </w:p>
    <w:p w14:paraId="5FA96199" w14:textId="3FB4F2C1" w:rsidR="008A5C29" w:rsidRPr="00976E68" w:rsidRDefault="00070EA3" w:rsidP="003238E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976E68">
        <w:rPr>
          <w:rFonts w:ascii="Times New Roman" w:eastAsia="Times New Roman" w:hAnsi="Times New Roman" w:cs="Times New Roman"/>
          <w:sz w:val="24"/>
          <w:szCs w:val="24"/>
        </w:rPr>
        <w:t>Discuss</w:t>
      </w:r>
      <w:r w:rsidR="008A5C29" w:rsidRPr="00976E68">
        <w:rPr>
          <w:rFonts w:ascii="Times New Roman" w:eastAsia="Times New Roman" w:hAnsi="Times New Roman" w:cs="Times New Roman"/>
          <w:sz w:val="24"/>
          <w:szCs w:val="24"/>
        </w:rPr>
        <w:t xml:space="preserve"> and</w:t>
      </w:r>
      <w:r w:rsidRPr="00976E68">
        <w:rPr>
          <w:rFonts w:ascii="Times New Roman" w:eastAsia="Times New Roman" w:hAnsi="Times New Roman" w:cs="Times New Roman"/>
          <w:sz w:val="24"/>
          <w:szCs w:val="24"/>
        </w:rPr>
        <w:t xml:space="preserve"> critically</w:t>
      </w:r>
      <w:r w:rsidR="008A5C29" w:rsidRPr="00976E68">
        <w:rPr>
          <w:rFonts w:ascii="Times New Roman" w:eastAsia="Times New Roman" w:hAnsi="Times New Roman" w:cs="Times New Roman"/>
          <w:sz w:val="24"/>
          <w:szCs w:val="24"/>
        </w:rPr>
        <w:t xml:space="preserve"> </w:t>
      </w:r>
      <w:proofErr w:type="spellStart"/>
      <w:r w:rsidR="008A5C29" w:rsidRPr="00976E68">
        <w:rPr>
          <w:rFonts w:ascii="Times New Roman" w:eastAsia="Times New Roman" w:hAnsi="Times New Roman" w:cs="Times New Roman"/>
          <w:sz w:val="24"/>
          <w:szCs w:val="24"/>
        </w:rPr>
        <w:t>analyse</w:t>
      </w:r>
      <w:proofErr w:type="spellEnd"/>
      <w:r w:rsidRPr="00976E68">
        <w:rPr>
          <w:rFonts w:ascii="Times New Roman" w:eastAsia="Times New Roman" w:hAnsi="Times New Roman" w:cs="Times New Roman"/>
          <w:sz w:val="24"/>
          <w:szCs w:val="24"/>
        </w:rPr>
        <w:t xml:space="preserve"> major political developments in the developing countries</w:t>
      </w:r>
      <w:r w:rsidR="00756F97" w:rsidRPr="00976E68">
        <w:rPr>
          <w:rFonts w:ascii="Times New Roman" w:eastAsia="Times New Roman" w:hAnsi="Times New Roman" w:cs="Times New Roman"/>
          <w:sz w:val="24"/>
          <w:szCs w:val="24"/>
        </w:rPr>
        <w:t xml:space="preserve"> by </w:t>
      </w:r>
      <w:r w:rsidRPr="00976E68">
        <w:rPr>
          <w:rFonts w:ascii="Times New Roman" w:eastAsia="Times New Roman" w:hAnsi="Times New Roman" w:cs="Times New Roman"/>
          <w:sz w:val="24"/>
          <w:szCs w:val="24"/>
        </w:rPr>
        <w:t xml:space="preserve">relating the contemporary events </w:t>
      </w:r>
      <w:r w:rsidR="00756F97" w:rsidRPr="00976E68">
        <w:rPr>
          <w:rFonts w:ascii="Times New Roman" w:eastAsia="Times New Roman" w:hAnsi="Times New Roman" w:cs="Times New Roman"/>
          <w:sz w:val="24"/>
          <w:szCs w:val="24"/>
        </w:rPr>
        <w:t>to</w:t>
      </w:r>
      <w:r w:rsidRPr="00976E68">
        <w:rPr>
          <w:rFonts w:ascii="Times New Roman" w:eastAsia="Times New Roman" w:hAnsi="Times New Roman" w:cs="Times New Roman"/>
          <w:sz w:val="24"/>
          <w:szCs w:val="24"/>
        </w:rPr>
        <w:t xml:space="preserve"> historical processes.</w:t>
      </w:r>
    </w:p>
    <w:p w14:paraId="3BB38023" w14:textId="542FD2C5" w:rsidR="004D138A" w:rsidRPr="00976E68" w:rsidRDefault="001849A3" w:rsidP="003238E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976E68">
        <w:rPr>
          <w:rFonts w:ascii="Times New Roman" w:eastAsia="Times New Roman" w:hAnsi="Times New Roman" w:cs="Times New Roman"/>
          <w:sz w:val="24"/>
          <w:szCs w:val="24"/>
        </w:rPr>
        <w:t>Demonstrate a sound theoretical and practical understand</w:t>
      </w:r>
      <w:r w:rsidR="00112A42" w:rsidRPr="00976E68">
        <w:rPr>
          <w:rFonts w:ascii="Times New Roman" w:eastAsia="Times New Roman" w:hAnsi="Times New Roman" w:cs="Times New Roman"/>
          <w:sz w:val="24"/>
          <w:szCs w:val="24"/>
        </w:rPr>
        <w:t>ing</w:t>
      </w:r>
      <w:r w:rsidRPr="00976E68">
        <w:rPr>
          <w:rFonts w:ascii="Times New Roman" w:eastAsia="Times New Roman" w:hAnsi="Times New Roman" w:cs="Times New Roman"/>
          <w:sz w:val="24"/>
          <w:szCs w:val="24"/>
        </w:rPr>
        <w:t xml:space="preserve"> of the concept</w:t>
      </w:r>
      <w:r w:rsidR="001604EB" w:rsidRPr="00976E68">
        <w:rPr>
          <w:rFonts w:ascii="Times New Roman" w:eastAsia="Times New Roman" w:hAnsi="Times New Roman" w:cs="Times New Roman"/>
          <w:sz w:val="24"/>
          <w:szCs w:val="24"/>
        </w:rPr>
        <w:t xml:space="preserve">s </w:t>
      </w:r>
      <w:r w:rsidRPr="00976E68">
        <w:rPr>
          <w:rFonts w:ascii="Times New Roman" w:eastAsia="Times New Roman" w:hAnsi="Times New Roman" w:cs="Times New Roman"/>
          <w:sz w:val="24"/>
          <w:szCs w:val="24"/>
        </w:rPr>
        <w:t xml:space="preserve">at the forefront of academic discipline of Political Science. </w:t>
      </w:r>
    </w:p>
    <w:p w14:paraId="633D2537" w14:textId="20C81FA4" w:rsidR="00701AA3" w:rsidRPr="00976E68" w:rsidRDefault="00701AA3" w:rsidP="003238E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bookmarkStart w:id="0" w:name="_Hlk80344680"/>
      <w:r w:rsidRPr="00976E68">
        <w:rPr>
          <w:rFonts w:ascii="Times New Roman" w:eastAsia="Times New Roman" w:hAnsi="Times New Roman" w:cs="Times New Roman"/>
          <w:sz w:val="24"/>
          <w:szCs w:val="24"/>
        </w:rPr>
        <w:t>Link conceptual and theoretical ideas to political practices in developing countries.</w:t>
      </w:r>
      <w:bookmarkEnd w:id="0"/>
    </w:p>
    <w:p w14:paraId="579A949B" w14:textId="5ABC5A1A" w:rsidR="00FC3E20" w:rsidRPr="00976E68" w:rsidRDefault="001849A3" w:rsidP="003238E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976E68">
        <w:rPr>
          <w:rFonts w:ascii="Times New Roman" w:eastAsia="Times New Roman" w:hAnsi="Times New Roman" w:cs="Times New Roman"/>
          <w:sz w:val="24"/>
          <w:szCs w:val="24"/>
        </w:rPr>
        <w:t>Synthesize information (which may be conflicting)</w:t>
      </w:r>
      <w:r w:rsidR="00701AA3" w:rsidRPr="00976E68">
        <w:rPr>
          <w:rFonts w:ascii="Times New Roman" w:eastAsia="Times New Roman" w:hAnsi="Times New Roman" w:cs="Times New Roman"/>
          <w:sz w:val="24"/>
          <w:szCs w:val="24"/>
        </w:rPr>
        <w:t xml:space="preserve"> to</w:t>
      </w:r>
      <w:r w:rsidRPr="00976E68">
        <w:rPr>
          <w:rFonts w:ascii="Times New Roman" w:eastAsia="Times New Roman" w:hAnsi="Times New Roman" w:cs="Times New Roman"/>
          <w:sz w:val="24"/>
          <w:szCs w:val="24"/>
        </w:rPr>
        <w:t xml:space="preserve"> construct persuasive analysis of contemporary debates </w:t>
      </w:r>
      <w:r w:rsidR="00796C63" w:rsidRPr="00976E68">
        <w:rPr>
          <w:rFonts w:ascii="Times New Roman" w:eastAsia="Times New Roman" w:hAnsi="Times New Roman" w:cs="Times New Roman"/>
          <w:sz w:val="24"/>
          <w:szCs w:val="24"/>
        </w:rPr>
        <w:t>on regime</w:t>
      </w:r>
      <w:r w:rsidR="00701AA3" w:rsidRPr="00976E68">
        <w:rPr>
          <w:rFonts w:ascii="Times New Roman" w:eastAsia="Times New Roman" w:hAnsi="Times New Roman" w:cs="Times New Roman"/>
          <w:sz w:val="24"/>
          <w:szCs w:val="24"/>
        </w:rPr>
        <w:t xml:space="preserve"> types and political culture in developing countries</w:t>
      </w:r>
      <w:r w:rsidRPr="00976E68">
        <w:rPr>
          <w:rFonts w:ascii="Times New Roman" w:eastAsia="Times New Roman" w:hAnsi="Times New Roman" w:cs="Times New Roman"/>
          <w:sz w:val="24"/>
          <w:szCs w:val="24"/>
        </w:rPr>
        <w:t>.</w:t>
      </w:r>
    </w:p>
    <w:p w14:paraId="744A0C46" w14:textId="4A4D2E3A" w:rsidR="009F4F67" w:rsidRPr="00976E68" w:rsidRDefault="001849A3" w:rsidP="00BA0AA1">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976E68">
        <w:rPr>
          <w:rFonts w:ascii="Times New Roman" w:eastAsia="Times New Roman" w:hAnsi="Times New Roman" w:cs="Times New Roman"/>
          <w:sz w:val="24"/>
          <w:szCs w:val="24"/>
        </w:rPr>
        <w:t xml:space="preserve">Identify practical deterrents in the way of </w:t>
      </w:r>
      <w:r w:rsidR="00796C63" w:rsidRPr="00976E68">
        <w:rPr>
          <w:rFonts w:ascii="Times New Roman" w:eastAsia="Times New Roman" w:hAnsi="Times New Roman" w:cs="Times New Roman"/>
          <w:sz w:val="24"/>
          <w:szCs w:val="24"/>
        </w:rPr>
        <w:t xml:space="preserve">achieving the ideal values such as democracy and freedom and equality in developing countries </w:t>
      </w:r>
    </w:p>
    <w:p w14:paraId="3476F493" w14:textId="77777777" w:rsidR="00E95AE8" w:rsidRPr="00976E68" w:rsidRDefault="00E95AE8" w:rsidP="00E95AE8">
      <w:pPr>
        <w:pStyle w:val="ListParagraph"/>
        <w:spacing w:before="100" w:beforeAutospacing="1" w:after="100" w:afterAutospacing="1" w:line="360" w:lineRule="auto"/>
        <w:jc w:val="both"/>
        <w:rPr>
          <w:rFonts w:ascii="Times New Roman" w:eastAsia="Times New Roman" w:hAnsi="Times New Roman" w:cs="Times New Roman"/>
          <w:sz w:val="24"/>
          <w:szCs w:val="24"/>
        </w:rPr>
      </w:pPr>
    </w:p>
    <w:p w14:paraId="26AF0011" w14:textId="77777777" w:rsidR="004F4188" w:rsidRPr="00976E68" w:rsidRDefault="004F4188" w:rsidP="00BA0AA1">
      <w:pPr>
        <w:spacing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                                                                   Required Textbooks </w:t>
      </w:r>
    </w:p>
    <w:p w14:paraId="5AEE2B9E" w14:textId="77777777" w:rsidR="00E95AE8" w:rsidRPr="00976E68" w:rsidRDefault="00E95AE8" w:rsidP="00BA0AA1">
      <w:pPr>
        <w:spacing w:line="360" w:lineRule="auto"/>
        <w:jc w:val="both"/>
        <w:rPr>
          <w:rFonts w:ascii="Times New Roman" w:hAnsi="Times New Roman" w:cs="Times New Roman"/>
          <w:sz w:val="24"/>
          <w:szCs w:val="24"/>
        </w:rPr>
      </w:pPr>
    </w:p>
    <w:p w14:paraId="7A306DCB" w14:textId="3953B25B" w:rsidR="004F4188" w:rsidRPr="00976E68" w:rsidRDefault="004F4188"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The readings for this course will be distributed by the instructor through Moodle. </w:t>
      </w:r>
    </w:p>
    <w:p w14:paraId="5214DC5B" w14:textId="77777777" w:rsidR="00ED6A16" w:rsidRPr="00976E68" w:rsidRDefault="00ED6A16" w:rsidP="00BA0AA1">
      <w:pPr>
        <w:spacing w:line="360" w:lineRule="auto"/>
        <w:jc w:val="both"/>
        <w:rPr>
          <w:rFonts w:ascii="Times New Roman" w:hAnsi="Times New Roman" w:cs="Times New Roman"/>
          <w:sz w:val="24"/>
          <w:szCs w:val="24"/>
        </w:rPr>
      </w:pPr>
    </w:p>
    <w:p w14:paraId="2EF0FA16" w14:textId="5EE5D13F"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                                                   </w:t>
      </w:r>
      <w:r w:rsidR="002712D7" w:rsidRPr="00976E68">
        <w:rPr>
          <w:rFonts w:ascii="Times New Roman" w:hAnsi="Times New Roman" w:cs="Times New Roman"/>
          <w:b/>
          <w:bCs/>
          <w:sz w:val="24"/>
          <w:szCs w:val="24"/>
        </w:rPr>
        <w:t xml:space="preserve">             Course Assessment</w:t>
      </w:r>
    </w:p>
    <w:p w14:paraId="61CBF127" w14:textId="77777777" w:rsidR="00ED6A16" w:rsidRPr="00976E68" w:rsidRDefault="00ED6A16" w:rsidP="00BA0AA1">
      <w:pPr>
        <w:widowControl w:val="0"/>
        <w:autoSpaceDE w:val="0"/>
        <w:autoSpaceDN w:val="0"/>
        <w:adjustRightInd w:val="0"/>
        <w:spacing w:after="240" w:line="360" w:lineRule="auto"/>
        <w:jc w:val="both"/>
        <w:rPr>
          <w:rFonts w:ascii="Times New Roman" w:hAnsi="Times New Roman" w:cs="Times New Roman"/>
          <w:sz w:val="24"/>
          <w:szCs w:val="24"/>
        </w:rPr>
      </w:pPr>
    </w:p>
    <w:p w14:paraId="767A4C95" w14:textId="77197912" w:rsidR="00BA0AA1" w:rsidRPr="00976E68" w:rsidRDefault="004F4188" w:rsidP="00BA0AA1">
      <w:pPr>
        <w:widowControl w:val="0"/>
        <w:autoSpaceDE w:val="0"/>
        <w:autoSpaceDN w:val="0"/>
        <w:adjustRightInd w:val="0"/>
        <w:spacing w:after="240" w:line="360" w:lineRule="auto"/>
        <w:jc w:val="both"/>
        <w:rPr>
          <w:rFonts w:ascii="Times New Roman" w:hAnsi="Times New Roman" w:cs="Times New Roman"/>
          <w:b/>
          <w:bCs/>
          <w:sz w:val="24"/>
          <w:szCs w:val="24"/>
        </w:rPr>
      </w:pPr>
      <w:r w:rsidRPr="00976E68">
        <w:rPr>
          <w:rFonts w:ascii="Times New Roman" w:hAnsi="Times New Roman" w:cs="Times New Roman"/>
          <w:sz w:val="24"/>
          <w:szCs w:val="24"/>
        </w:rPr>
        <w:lastRenderedPageBreak/>
        <w:t>The course will be taught by using Inquiry based learning techniques. Students will be asked to read the reading material given in advance and take an active part in discussions during the class.</w:t>
      </w:r>
      <w:r w:rsidR="00655B78" w:rsidRPr="00976E68">
        <w:rPr>
          <w:rFonts w:ascii="Times New Roman" w:hAnsi="Times New Roman" w:cs="Times New Roman"/>
          <w:sz w:val="24"/>
          <w:szCs w:val="24"/>
        </w:rPr>
        <w:t xml:space="preserve"> </w:t>
      </w:r>
      <w:r w:rsidR="00F75C04" w:rsidRPr="00976E68">
        <w:rPr>
          <w:rFonts w:ascii="Times New Roman" w:hAnsi="Times New Roman" w:cs="Times New Roman"/>
          <w:sz w:val="24"/>
          <w:szCs w:val="24"/>
        </w:rPr>
        <w:t>Learning process will be in a</w:t>
      </w:r>
      <w:r w:rsidR="00655B78" w:rsidRPr="00976E68">
        <w:rPr>
          <w:rFonts w:ascii="Times New Roman" w:hAnsi="Times New Roman" w:cs="Times New Roman"/>
          <w:sz w:val="24"/>
          <w:szCs w:val="24"/>
        </w:rPr>
        <w:t xml:space="preserve">n environment of close student-teacher interaction </w:t>
      </w:r>
      <w:r w:rsidR="00F75C04" w:rsidRPr="00976E68">
        <w:rPr>
          <w:rFonts w:ascii="Times New Roman" w:hAnsi="Times New Roman" w:cs="Times New Roman"/>
          <w:sz w:val="24"/>
          <w:szCs w:val="24"/>
        </w:rPr>
        <w:t xml:space="preserve">to </w:t>
      </w:r>
      <w:r w:rsidR="00655B78" w:rsidRPr="00976E68">
        <w:rPr>
          <w:rFonts w:ascii="Times New Roman" w:hAnsi="Times New Roman" w:cs="Times New Roman"/>
          <w:sz w:val="24"/>
          <w:szCs w:val="24"/>
        </w:rPr>
        <w:t>encourage students to develop independent analytical perspectives</w:t>
      </w:r>
      <w:r w:rsidR="00F75C04" w:rsidRPr="00976E68">
        <w:rPr>
          <w:rFonts w:ascii="Times New Roman" w:hAnsi="Times New Roman" w:cs="Times New Roman"/>
          <w:sz w:val="24"/>
          <w:szCs w:val="24"/>
        </w:rPr>
        <w:t xml:space="preserve"> and will help the instructor to </w:t>
      </w:r>
      <w:r w:rsidR="00655B78" w:rsidRPr="00976E68">
        <w:rPr>
          <w:rFonts w:ascii="Times New Roman" w:hAnsi="Times New Roman" w:cs="Times New Roman"/>
          <w:sz w:val="24"/>
          <w:szCs w:val="24"/>
        </w:rPr>
        <w:t xml:space="preserve">identify </w:t>
      </w:r>
      <w:r w:rsidR="00D1686C" w:rsidRPr="00976E68">
        <w:rPr>
          <w:rFonts w:ascii="Times New Roman" w:hAnsi="Times New Roman" w:cs="Times New Roman"/>
          <w:sz w:val="24"/>
          <w:szCs w:val="24"/>
        </w:rPr>
        <w:t>students’</w:t>
      </w:r>
      <w:r w:rsidR="00655B78" w:rsidRPr="00976E68">
        <w:rPr>
          <w:rFonts w:ascii="Times New Roman" w:hAnsi="Times New Roman" w:cs="Times New Roman"/>
          <w:sz w:val="24"/>
          <w:szCs w:val="24"/>
        </w:rPr>
        <w:t xml:space="preserve"> academic interests, strengths and weaknesses at a very early stage. </w:t>
      </w:r>
      <w:r w:rsidRPr="00976E68">
        <w:rPr>
          <w:rFonts w:ascii="Times New Roman" w:hAnsi="Times New Roman" w:cs="Times New Roman"/>
          <w:sz w:val="24"/>
          <w:szCs w:val="24"/>
        </w:rPr>
        <w:t xml:space="preserve"> </w:t>
      </w:r>
      <w:r w:rsidR="00655B78" w:rsidRPr="00976E68">
        <w:rPr>
          <w:rFonts w:ascii="Times New Roman" w:hAnsi="Times New Roman" w:cs="Times New Roman"/>
          <w:sz w:val="24"/>
          <w:szCs w:val="24"/>
        </w:rPr>
        <w:t xml:space="preserve">With this in mind, teaching approaches are more inductive than expository. This means that students need to come </w:t>
      </w:r>
      <w:r w:rsidR="00B63A50" w:rsidRPr="00976E68">
        <w:rPr>
          <w:rFonts w:ascii="Times New Roman" w:hAnsi="Times New Roman" w:cs="Times New Roman"/>
          <w:sz w:val="24"/>
          <w:szCs w:val="24"/>
        </w:rPr>
        <w:t xml:space="preserve">to class </w:t>
      </w:r>
      <w:r w:rsidR="00D1686C" w:rsidRPr="00976E68">
        <w:rPr>
          <w:rFonts w:ascii="Times New Roman" w:hAnsi="Times New Roman" w:cs="Times New Roman"/>
          <w:sz w:val="24"/>
          <w:szCs w:val="24"/>
        </w:rPr>
        <w:t xml:space="preserve">fully </w:t>
      </w:r>
      <w:r w:rsidR="00B63A50" w:rsidRPr="00976E68">
        <w:rPr>
          <w:rFonts w:ascii="Times New Roman" w:hAnsi="Times New Roman" w:cs="Times New Roman"/>
          <w:sz w:val="24"/>
          <w:szCs w:val="24"/>
        </w:rPr>
        <w:t xml:space="preserve">prepared </w:t>
      </w:r>
      <w:r w:rsidR="00D1686C" w:rsidRPr="00976E68">
        <w:rPr>
          <w:rFonts w:ascii="Times New Roman" w:hAnsi="Times New Roman" w:cs="Times New Roman"/>
          <w:sz w:val="24"/>
          <w:szCs w:val="24"/>
        </w:rPr>
        <w:t>in order to</w:t>
      </w:r>
      <w:r w:rsidR="00B63A50" w:rsidRPr="00976E68">
        <w:rPr>
          <w:rFonts w:ascii="Times New Roman" w:hAnsi="Times New Roman" w:cs="Times New Roman"/>
          <w:sz w:val="24"/>
          <w:szCs w:val="24"/>
        </w:rPr>
        <w:t xml:space="preserve"> contribute to the learning process through participation in discussions and presentations. </w:t>
      </w:r>
      <w:r w:rsidRPr="00976E68">
        <w:rPr>
          <w:rFonts w:ascii="Times New Roman" w:hAnsi="Times New Roman" w:cs="Times New Roman"/>
          <w:sz w:val="24"/>
          <w:szCs w:val="24"/>
        </w:rPr>
        <w:t>The assessment will be based on</w:t>
      </w:r>
      <w:r w:rsidR="00D52755" w:rsidRPr="00976E68">
        <w:rPr>
          <w:rFonts w:ascii="Times New Roman" w:hAnsi="Times New Roman" w:cs="Times New Roman"/>
          <w:sz w:val="24"/>
          <w:szCs w:val="24"/>
        </w:rPr>
        <w:t xml:space="preserve"> 4 Quizzes</w:t>
      </w:r>
      <w:r w:rsidRPr="00976E68">
        <w:rPr>
          <w:rFonts w:ascii="Times New Roman" w:hAnsi="Times New Roman" w:cs="Times New Roman"/>
          <w:sz w:val="24"/>
          <w:szCs w:val="24"/>
        </w:rPr>
        <w:t xml:space="preserve"> (20%), </w:t>
      </w:r>
      <w:r w:rsidR="00D52755" w:rsidRPr="00976E68">
        <w:rPr>
          <w:rFonts w:ascii="Times New Roman" w:hAnsi="Times New Roman" w:cs="Times New Roman"/>
          <w:sz w:val="24"/>
          <w:szCs w:val="24"/>
        </w:rPr>
        <w:t>1</w:t>
      </w:r>
      <w:r w:rsidRPr="00976E68">
        <w:rPr>
          <w:rFonts w:ascii="Times New Roman" w:hAnsi="Times New Roman" w:cs="Times New Roman"/>
          <w:sz w:val="24"/>
          <w:szCs w:val="24"/>
        </w:rPr>
        <w:t xml:space="preserve"> PowerPoint presentations (10%) on topics of their choice from the topics listed in the course outline, </w:t>
      </w:r>
      <w:r w:rsidR="00D1686C" w:rsidRPr="00976E68">
        <w:rPr>
          <w:rFonts w:ascii="Times New Roman" w:hAnsi="Times New Roman" w:cs="Times New Roman"/>
          <w:sz w:val="24"/>
          <w:szCs w:val="24"/>
        </w:rPr>
        <w:t>M</w:t>
      </w:r>
      <w:r w:rsidRPr="00976E68">
        <w:rPr>
          <w:rFonts w:ascii="Times New Roman" w:hAnsi="Times New Roman" w:cs="Times New Roman"/>
          <w:sz w:val="24"/>
          <w:szCs w:val="24"/>
        </w:rPr>
        <w:t>id</w:t>
      </w:r>
      <w:r w:rsidR="00D1686C" w:rsidRPr="00976E68">
        <w:rPr>
          <w:rFonts w:ascii="Times New Roman" w:hAnsi="Times New Roman" w:cs="Times New Roman"/>
          <w:sz w:val="24"/>
          <w:szCs w:val="24"/>
        </w:rPr>
        <w:t>-T</w:t>
      </w:r>
      <w:r w:rsidRPr="00976E68">
        <w:rPr>
          <w:rFonts w:ascii="Times New Roman" w:hAnsi="Times New Roman" w:cs="Times New Roman"/>
          <w:sz w:val="24"/>
          <w:szCs w:val="24"/>
        </w:rPr>
        <w:t>erm (30%) and Final Term Examination (40%).</w:t>
      </w:r>
      <w:r w:rsidRPr="00976E68">
        <w:rPr>
          <w:rFonts w:ascii="Times New Roman" w:hAnsi="Times New Roman" w:cs="Times New Roman"/>
          <w:b/>
          <w:bCs/>
          <w:sz w:val="24"/>
          <w:szCs w:val="24"/>
        </w:rPr>
        <w:t xml:space="preserve">  </w:t>
      </w:r>
    </w:p>
    <w:p w14:paraId="7FE1E9E3" w14:textId="0F19BF5A" w:rsidR="00DD2BE7" w:rsidRPr="00976E68" w:rsidRDefault="004F4188" w:rsidP="00BA0AA1">
      <w:pPr>
        <w:widowControl w:val="0"/>
        <w:autoSpaceDE w:val="0"/>
        <w:autoSpaceDN w:val="0"/>
        <w:adjustRightInd w:val="0"/>
        <w:spacing w:after="240" w:line="360" w:lineRule="auto"/>
        <w:jc w:val="center"/>
        <w:rPr>
          <w:rFonts w:ascii="Times New Roman" w:hAnsi="Times New Roman" w:cs="Times New Roman"/>
          <w:b/>
          <w:bCs/>
          <w:sz w:val="24"/>
          <w:szCs w:val="24"/>
        </w:rPr>
      </w:pPr>
      <w:r w:rsidRPr="00976E68">
        <w:rPr>
          <w:rFonts w:ascii="Times New Roman" w:hAnsi="Times New Roman" w:cs="Times New Roman"/>
          <w:b/>
          <w:bCs/>
          <w:sz w:val="24"/>
          <w:szCs w:val="24"/>
        </w:rPr>
        <w:t>Power Point Presentation</w:t>
      </w:r>
    </w:p>
    <w:p w14:paraId="2FC978CE" w14:textId="7BA44525" w:rsidR="00AF07C2"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Students are required to give </w:t>
      </w:r>
      <w:r w:rsidR="00D1686C" w:rsidRPr="00976E68">
        <w:rPr>
          <w:rFonts w:ascii="Times New Roman" w:hAnsi="Times New Roman" w:cs="Times New Roman"/>
          <w:sz w:val="24"/>
          <w:szCs w:val="24"/>
        </w:rPr>
        <w:t>P</w:t>
      </w:r>
      <w:r w:rsidRPr="00976E68">
        <w:rPr>
          <w:rFonts w:ascii="Times New Roman" w:hAnsi="Times New Roman" w:cs="Times New Roman"/>
          <w:sz w:val="24"/>
          <w:szCs w:val="24"/>
        </w:rPr>
        <w:t xml:space="preserve">ower </w:t>
      </w:r>
      <w:r w:rsidR="00D1686C" w:rsidRPr="00976E68">
        <w:rPr>
          <w:rFonts w:ascii="Times New Roman" w:hAnsi="Times New Roman" w:cs="Times New Roman"/>
          <w:sz w:val="24"/>
          <w:szCs w:val="24"/>
        </w:rPr>
        <w:t>P</w:t>
      </w:r>
      <w:r w:rsidRPr="00976E68">
        <w:rPr>
          <w:rFonts w:ascii="Times New Roman" w:hAnsi="Times New Roman" w:cs="Times New Roman"/>
          <w:sz w:val="24"/>
          <w:szCs w:val="24"/>
        </w:rPr>
        <w:t xml:space="preserve">oint </w:t>
      </w:r>
      <w:r w:rsidR="00D1686C" w:rsidRPr="00976E68">
        <w:rPr>
          <w:rFonts w:ascii="Times New Roman" w:hAnsi="Times New Roman" w:cs="Times New Roman"/>
          <w:sz w:val="24"/>
          <w:szCs w:val="24"/>
        </w:rPr>
        <w:t>P</w:t>
      </w:r>
      <w:r w:rsidRPr="00976E68">
        <w:rPr>
          <w:rFonts w:ascii="Times New Roman" w:hAnsi="Times New Roman" w:cs="Times New Roman"/>
          <w:sz w:val="24"/>
          <w:szCs w:val="24"/>
        </w:rPr>
        <w:t>resentation</w:t>
      </w:r>
      <w:r w:rsidR="00D1686C" w:rsidRPr="00976E68">
        <w:rPr>
          <w:rFonts w:ascii="Times New Roman" w:hAnsi="Times New Roman" w:cs="Times New Roman"/>
          <w:sz w:val="24"/>
          <w:szCs w:val="24"/>
        </w:rPr>
        <w:t>s (PPT)</w:t>
      </w:r>
      <w:r w:rsidRPr="00976E68">
        <w:rPr>
          <w:rFonts w:ascii="Times New Roman" w:hAnsi="Times New Roman" w:cs="Times New Roman"/>
          <w:sz w:val="24"/>
          <w:szCs w:val="24"/>
        </w:rPr>
        <w:t xml:space="preserve"> from the topic listed in the course outline. The purpose of the </w:t>
      </w:r>
      <w:r w:rsidR="00D1686C" w:rsidRPr="00976E68">
        <w:rPr>
          <w:rFonts w:ascii="Times New Roman" w:hAnsi="Times New Roman" w:cs="Times New Roman"/>
          <w:sz w:val="24"/>
          <w:szCs w:val="24"/>
        </w:rPr>
        <w:t>Power P</w:t>
      </w:r>
      <w:r w:rsidRPr="00976E68">
        <w:rPr>
          <w:rFonts w:ascii="Times New Roman" w:hAnsi="Times New Roman" w:cs="Times New Roman"/>
          <w:sz w:val="24"/>
          <w:szCs w:val="24"/>
        </w:rPr>
        <w:t xml:space="preserve">oint </w:t>
      </w:r>
      <w:r w:rsidR="00D1686C" w:rsidRPr="00976E68">
        <w:rPr>
          <w:rFonts w:ascii="Times New Roman" w:hAnsi="Times New Roman" w:cs="Times New Roman"/>
          <w:sz w:val="24"/>
          <w:szCs w:val="24"/>
        </w:rPr>
        <w:t>P</w:t>
      </w:r>
      <w:r w:rsidRPr="00976E68">
        <w:rPr>
          <w:rFonts w:ascii="Times New Roman" w:hAnsi="Times New Roman" w:cs="Times New Roman"/>
          <w:sz w:val="24"/>
          <w:szCs w:val="24"/>
        </w:rPr>
        <w:t>resentations is to keep students engaged in learning from the very beginning and to ensure two-way traffic of knowledge. Depending on the class size, the presentation</w:t>
      </w:r>
      <w:r w:rsidR="00D1686C" w:rsidRPr="00976E68">
        <w:rPr>
          <w:rFonts w:ascii="Times New Roman" w:hAnsi="Times New Roman" w:cs="Times New Roman"/>
          <w:sz w:val="24"/>
          <w:szCs w:val="24"/>
        </w:rPr>
        <w:t>s</w:t>
      </w:r>
      <w:r w:rsidRPr="00976E68">
        <w:rPr>
          <w:rFonts w:ascii="Times New Roman" w:hAnsi="Times New Roman" w:cs="Times New Roman"/>
          <w:sz w:val="24"/>
          <w:szCs w:val="24"/>
        </w:rPr>
        <w:t xml:space="preserve"> can be individual or in a</w:t>
      </w:r>
      <w:r w:rsidR="00D1686C" w:rsidRPr="00976E68">
        <w:rPr>
          <w:rFonts w:ascii="Times New Roman" w:hAnsi="Times New Roman" w:cs="Times New Roman"/>
          <w:sz w:val="24"/>
          <w:szCs w:val="24"/>
        </w:rPr>
        <w:t xml:space="preserve"> group of 3 students. The Power P</w:t>
      </w:r>
      <w:r w:rsidRPr="00976E68">
        <w:rPr>
          <w:rFonts w:ascii="Times New Roman" w:hAnsi="Times New Roman" w:cs="Times New Roman"/>
          <w:sz w:val="24"/>
          <w:szCs w:val="24"/>
        </w:rPr>
        <w:t xml:space="preserve">oint </w:t>
      </w:r>
      <w:r w:rsidR="00D1686C" w:rsidRPr="00976E68">
        <w:rPr>
          <w:rFonts w:ascii="Times New Roman" w:hAnsi="Times New Roman" w:cs="Times New Roman"/>
          <w:sz w:val="24"/>
          <w:szCs w:val="24"/>
        </w:rPr>
        <w:t>P</w:t>
      </w:r>
      <w:r w:rsidRPr="00976E68">
        <w:rPr>
          <w:rFonts w:ascii="Times New Roman" w:hAnsi="Times New Roman" w:cs="Times New Roman"/>
          <w:sz w:val="24"/>
          <w:szCs w:val="24"/>
        </w:rPr>
        <w:t>resentation</w:t>
      </w:r>
      <w:r w:rsidR="00D1686C" w:rsidRPr="00976E68">
        <w:rPr>
          <w:rFonts w:ascii="Times New Roman" w:hAnsi="Times New Roman" w:cs="Times New Roman"/>
          <w:sz w:val="24"/>
          <w:szCs w:val="24"/>
        </w:rPr>
        <w:t>s</w:t>
      </w:r>
      <w:r w:rsidRPr="00976E68">
        <w:rPr>
          <w:rFonts w:ascii="Times New Roman" w:hAnsi="Times New Roman" w:cs="Times New Roman"/>
          <w:sz w:val="24"/>
          <w:szCs w:val="24"/>
        </w:rPr>
        <w:t xml:space="preserve"> by the student or a group of students will be followed by</w:t>
      </w:r>
      <w:r w:rsidR="00D1686C" w:rsidRPr="00976E68">
        <w:rPr>
          <w:rFonts w:ascii="Times New Roman" w:hAnsi="Times New Roman" w:cs="Times New Roman"/>
          <w:sz w:val="24"/>
          <w:szCs w:val="24"/>
        </w:rPr>
        <w:t xml:space="preserve"> a</w:t>
      </w:r>
      <w:r w:rsidRPr="00976E68">
        <w:rPr>
          <w:rFonts w:ascii="Times New Roman" w:hAnsi="Times New Roman" w:cs="Times New Roman"/>
          <w:sz w:val="24"/>
          <w:szCs w:val="24"/>
        </w:rPr>
        <w:t xml:space="preserve"> </w:t>
      </w:r>
      <w:r w:rsidR="00D1686C" w:rsidRPr="00976E68">
        <w:rPr>
          <w:rFonts w:ascii="Times New Roman" w:hAnsi="Times New Roman" w:cs="Times New Roman"/>
          <w:sz w:val="24"/>
          <w:szCs w:val="24"/>
        </w:rPr>
        <w:t>Q</w:t>
      </w:r>
      <w:r w:rsidRPr="00976E68">
        <w:rPr>
          <w:rFonts w:ascii="Times New Roman" w:hAnsi="Times New Roman" w:cs="Times New Roman"/>
          <w:sz w:val="24"/>
          <w:szCs w:val="24"/>
        </w:rPr>
        <w:t xml:space="preserve">uestion </w:t>
      </w:r>
      <w:r w:rsidR="00D1686C" w:rsidRPr="00976E68">
        <w:rPr>
          <w:rFonts w:ascii="Times New Roman" w:hAnsi="Times New Roman" w:cs="Times New Roman"/>
          <w:sz w:val="24"/>
          <w:szCs w:val="24"/>
        </w:rPr>
        <w:t>&amp;A</w:t>
      </w:r>
      <w:r w:rsidRPr="00976E68">
        <w:rPr>
          <w:rFonts w:ascii="Times New Roman" w:hAnsi="Times New Roman" w:cs="Times New Roman"/>
          <w:sz w:val="24"/>
          <w:szCs w:val="24"/>
        </w:rPr>
        <w:t>nswer session. Students will be assessed on the basis of the clarity and coherence of the content, meticulousness in the presentation</w:t>
      </w:r>
      <w:r w:rsidR="00D1686C" w:rsidRPr="00976E68">
        <w:rPr>
          <w:rFonts w:ascii="Times New Roman" w:hAnsi="Times New Roman" w:cs="Times New Roman"/>
          <w:sz w:val="24"/>
          <w:szCs w:val="24"/>
        </w:rPr>
        <w:t>s</w:t>
      </w:r>
      <w:r w:rsidRPr="00976E68">
        <w:rPr>
          <w:rFonts w:ascii="Times New Roman" w:hAnsi="Times New Roman" w:cs="Times New Roman"/>
          <w:sz w:val="24"/>
          <w:szCs w:val="24"/>
        </w:rPr>
        <w:t xml:space="preserve"> of the ideas and analysis as well as the effective use of slides and images. 3 marks will be reserved to judge how </w:t>
      </w:r>
      <w:r w:rsidR="00D1686C" w:rsidRPr="00976E68">
        <w:rPr>
          <w:rFonts w:ascii="Times New Roman" w:hAnsi="Times New Roman" w:cs="Times New Roman"/>
          <w:sz w:val="24"/>
          <w:szCs w:val="24"/>
        </w:rPr>
        <w:t xml:space="preserve">the </w:t>
      </w:r>
      <w:r w:rsidRPr="00976E68">
        <w:rPr>
          <w:rFonts w:ascii="Times New Roman" w:hAnsi="Times New Roman" w:cs="Times New Roman"/>
          <w:sz w:val="24"/>
          <w:szCs w:val="24"/>
        </w:rPr>
        <w:t>student</w:t>
      </w:r>
      <w:r w:rsidR="00D1686C" w:rsidRPr="00976E68">
        <w:rPr>
          <w:rFonts w:ascii="Times New Roman" w:hAnsi="Times New Roman" w:cs="Times New Roman"/>
          <w:sz w:val="24"/>
          <w:szCs w:val="24"/>
        </w:rPr>
        <w:t>s</w:t>
      </w:r>
      <w:r w:rsidRPr="00976E68">
        <w:rPr>
          <w:rFonts w:ascii="Times New Roman" w:hAnsi="Times New Roman" w:cs="Times New Roman"/>
          <w:sz w:val="24"/>
          <w:szCs w:val="24"/>
        </w:rPr>
        <w:t xml:space="preserve"> handle and respond to the questions. Students are required to </w:t>
      </w:r>
      <w:r w:rsidR="007F7F5D" w:rsidRPr="00976E68">
        <w:rPr>
          <w:rFonts w:ascii="Times New Roman" w:hAnsi="Times New Roman" w:cs="Times New Roman"/>
          <w:sz w:val="24"/>
          <w:szCs w:val="24"/>
        </w:rPr>
        <w:t xml:space="preserve">limit </w:t>
      </w:r>
      <w:r w:rsidRPr="00976E68">
        <w:rPr>
          <w:rFonts w:ascii="Times New Roman" w:hAnsi="Times New Roman" w:cs="Times New Roman"/>
          <w:sz w:val="24"/>
          <w:szCs w:val="24"/>
        </w:rPr>
        <w:t>their presentation within the</w:t>
      </w:r>
      <w:r w:rsidR="00D1686C" w:rsidRPr="00976E68">
        <w:rPr>
          <w:rFonts w:ascii="Times New Roman" w:hAnsi="Times New Roman" w:cs="Times New Roman"/>
          <w:sz w:val="24"/>
          <w:szCs w:val="24"/>
        </w:rPr>
        <w:t xml:space="preserve"> time period of</w:t>
      </w:r>
      <w:r w:rsidRPr="00976E68">
        <w:rPr>
          <w:rFonts w:ascii="Times New Roman" w:hAnsi="Times New Roman" w:cs="Times New Roman"/>
          <w:sz w:val="24"/>
          <w:szCs w:val="24"/>
        </w:rPr>
        <w:t xml:space="preserve"> 10 minutes. Negative marking will be applied</w:t>
      </w:r>
      <w:r w:rsidR="007F7F5D" w:rsidRPr="00976E68">
        <w:rPr>
          <w:rFonts w:ascii="Times New Roman" w:hAnsi="Times New Roman" w:cs="Times New Roman"/>
          <w:sz w:val="24"/>
          <w:szCs w:val="24"/>
        </w:rPr>
        <w:t>,</w:t>
      </w:r>
      <w:r w:rsidRPr="00976E68">
        <w:rPr>
          <w:rFonts w:ascii="Times New Roman" w:hAnsi="Times New Roman" w:cs="Times New Roman"/>
          <w:sz w:val="24"/>
          <w:szCs w:val="24"/>
        </w:rPr>
        <w:t xml:space="preserve"> in case </w:t>
      </w:r>
      <w:r w:rsidR="007F7F5D" w:rsidRPr="00976E68">
        <w:rPr>
          <w:rFonts w:ascii="Times New Roman" w:hAnsi="Times New Roman" w:cs="Times New Roman"/>
          <w:sz w:val="24"/>
          <w:szCs w:val="24"/>
        </w:rPr>
        <w:t xml:space="preserve">the </w:t>
      </w:r>
      <w:r w:rsidRPr="00976E68">
        <w:rPr>
          <w:rFonts w:ascii="Times New Roman" w:hAnsi="Times New Roman" w:cs="Times New Roman"/>
          <w:sz w:val="24"/>
          <w:szCs w:val="24"/>
        </w:rPr>
        <w:t>student</w:t>
      </w:r>
      <w:r w:rsidR="007F7F5D" w:rsidRPr="00976E68">
        <w:rPr>
          <w:rFonts w:ascii="Times New Roman" w:hAnsi="Times New Roman" w:cs="Times New Roman"/>
          <w:sz w:val="24"/>
          <w:szCs w:val="24"/>
        </w:rPr>
        <w:t>s</w:t>
      </w:r>
      <w:r w:rsidRPr="00976E68">
        <w:rPr>
          <w:rFonts w:ascii="Times New Roman" w:hAnsi="Times New Roman" w:cs="Times New Roman"/>
          <w:sz w:val="24"/>
          <w:szCs w:val="24"/>
        </w:rPr>
        <w:t xml:space="preserve"> exceed their time limit. </w:t>
      </w:r>
      <w:bookmarkStart w:id="1" w:name="_Hlk81906085"/>
      <w:r w:rsidRPr="00976E68">
        <w:rPr>
          <w:rFonts w:ascii="Times New Roman" w:hAnsi="Times New Roman" w:cs="Times New Roman"/>
          <w:sz w:val="24"/>
          <w:szCs w:val="24"/>
        </w:rPr>
        <w:t xml:space="preserve">The criteria used for assessing the presentation </w:t>
      </w:r>
      <w:r w:rsidR="007F7F5D" w:rsidRPr="00976E68">
        <w:rPr>
          <w:rFonts w:ascii="Times New Roman" w:hAnsi="Times New Roman" w:cs="Times New Roman"/>
          <w:sz w:val="24"/>
          <w:szCs w:val="24"/>
        </w:rPr>
        <w:t>is</w:t>
      </w:r>
      <w:r w:rsidRPr="00976E68">
        <w:rPr>
          <w:rFonts w:ascii="Times New Roman" w:hAnsi="Times New Roman" w:cs="Times New Roman"/>
          <w:sz w:val="24"/>
          <w:szCs w:val="24"/>
        </w:rPr>
        <w:t xml:space="preserve"> as follows.</w:t>
      </w:r>
    </w:p>
    <w:p w14:paraId="40D0ADC0" w14:textId="59EAF626" w:rsidR="004F4188" w:rsidRPr="00976E68" w:rsidRDefault="00AF07C2" w:rsidP="00BA0AA1">
      <w:pPr>
        <w:spacing w:line="360" w:lineRule="auto"/>
        <w:rPr>
          <w:rFonts w:ascii="Times New Roman" w:hAnsi="Times New Roman" w:cs="Times New Roman"/>
          <w:sz w:val="24"/>
          <w:szCs w:val="24"/>
        </w:rPr>
      </w:pPr>
      <w:r w:rsidRPr="00976E68">
        <w:rPr>
          <w:rFonts w:ascii="Times New Roman" w:hAnsi="Times New Roman" w:cs="Times New Roman"/>
          <w:sz w:val="24"/>
          <w:szCs w:val="24"/>
        </w:rPr>
        <w:t xml:space="preserve">The degree of knowledge and understanding of the subject matter. </w:t>
      </w:r>
      <w:r w:rsidR="004F4188" w:rsidRPr="00976E68">
        <w:rPr>
          <w:rFonts w:ascii="Times New Roman" w:hAnsi="Times New Roman" w:cs="Times New Roman"/>
          <w:sz w:val="24"/>
          <w:szCs w:val="24"/>
        </w:rPr>
        <w:t xml:space="preserve"> </w:t>
      </w:r>
    </w:p>
    <w:bookmarkEnd w:id="1"/>
    <w:p w14:paraId="20A66FAD" w14:textId="41D84F80"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The ability to present a coherent and systematic argument. </w:t>
      </w:r>
    </w:p>
    <w:p w14:paraId="283E9848" w14:textId="19A5DF9F" w:rsidR="00900176"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The ability to communicate effectively in a clear and cogent manner. </w:t>
      </w:r>
    </w:p>
    <w:p w14:paraId="1841E25E" w14:textId="2D491EC2" w:rsidR="007C799A" w:rsidRPr="00976E68" w:rsidRDefault="007C799A" w:rsidP="00BA0AA1">
      <w:pPr>
        <w:spacing w:line="360" w:lineRule="auto"/>
        <w:rPr>
          <w:rFonts w:ascii="Times New Roman" w:hAnsi="Times New Roman" w:cs="Times New Roman"/>
          <w:sz w:val="24"/>
          <w:szCs w:val="24"/>
        </w:rPr>
      </w:pPr>
      <w:r w:rsidRPr="00976E68">
        <w:rPr>
          <w:rFonts w:ascii="Times New Roman" w:hAnsi="Times New Roman" w:cs="Times New Roman"/>
          <w:sz w:val="24"/>
          <w:szCs w:val="24"/>
        </w:rPr>
        <w:t xml:space="preserve">The extent to which the time limits are observed. </w:t>
      </w:r>
    </w:p>
    <w:p w14:paraId="7EEF5EDF" w14:textId="03CDE94A" w:rsidR="007C799A" w:rsidRPr="00976E68" w:rsidRDefault="007C799A" w:rsidP="00BA0AA1">
      <w:pPr>
        <w:spacing w:line="360" w:lineRule="auto"/>
        <w:rPr>
          <w:rFonts w:ascii="Times New Roman" w:hAnsi="Times New Roman" w:cs="Times New Roman"/>
          <w:sz w:val="24"/>
          <w:szCs w:val="24"/>
        </w:rPr>
      </w:pPr>
      <w:r w:rsidRPr="00976E68">
        <w:rPr>
          <w:rFonts w:ascii="Times New Roman" w:hAnsi="Times New Roman" w:cs="Times New Roman"/>
          <w:sz w:val="24"/>
          <w:szCs w:val="24"/>
        </w:rPr>
        <w:t>The effectiveness with which oral questions are dealt with.</w:t>
      </w:r>
    </w:p>
    <w:p w14:paraId="5696CBCA" w14:textId="318ECD3D" w:rsidR="00AF07C2" w:rsidRPr="00976E68" w:rsidRDefault="00AF07C2" w:rsidP="00BA0AA1">
      <w:pPr>
        <w:spacing w:line="360" w:lineRule="auto"/>
        <w:rPr>
          <w:rFonts w:ascii="Times New Roman" w:hAnsi="Times New Roman" w:cs="Times New Roman"/>
          <w:sz w:val="24"/>
          <w:szCs w:val="24"/>
        </w:rPr>
      </w:pPr>
      <w:r w:rsidRPr="00976E68">
        <w:rPr>
          <w:rFonts w:ascii="Times New Roman" w:hAnsi="Times New Roman" w:cs="Times New Roman"/>
          <w:sz w:val="24"/>
          <w:szCs w:val="24"/>
        </w:rPr>
        <w:lastRenderedPageBreak/>
        <w:t>The clarity of delivery (pace, audibility, etc.)</w:t>
      </w:r>
    </w:p>
    <w:p w14:paraId="01192E28" w14:textId="4E2A5C19" w:rsidR="00190511" w:rsidRPr="00976E68" w:rsidRDefault="00AF07C2" w:rsidP="00BA0AA1">
      <w:pPr>
        <w:spacing w:line="360" w:lineRule="auto"/>
        <w:rPr>
          <w:rFonts w:ascii="Times New Roman" w:hAnsi="Times New Roman" w:cs="Times New Roman"/>
          <w:sz w:val="24"/>
          <w:szCs w:val="24"/>
        </w:rPr>
      </w:pPr>
      <w:r w:rsidRPr="00976E68">
        <w:rPr>
          <w:rFonts w:ascii="Times New Roman" w:hAnsi="Times New Roman" w:cs="Times New Roman"/>
          <w:sz w:val="24"/>
          <w:szCs w:val="24"/>
        </w:rPr>
        <w:t xml:space="preserve">Depending on the size of the class intake, students will be required either to make one individual presentation or contribute to one group presentation. If group presentations are required, student will also need to submit a log of their contribution to the group. Each contributing group member </w:t>
      </w:r>
      <w:r w:rsidR="007F7F5D" w:rsidRPr="00976E68">
        <w:rPr>
          <w:rFonts w:ascii="Times New Roman" w:hAnsi="Times New Roman" w:cs="Times New Roman"/>
          <w:sz w:val="24"/>
          <w:szCs w:val="24"/>
        </w:rPr>
        <w:t>will be awarded</w:t>
      </w:r>
      <w:r w:rsidRPr="00976E68">
        <w:rPr>
          <w:rFonts w:ascii="Times New Roman" w:hAnsi="Times New Roman" w:cs="Times New Roman"/>
          <w:sz w:val="24"/>
          <w:szCs w:val="24"/>
        </w:rPr>
        <w:t xml:space="preserve"> </w:t>
      </w:r>
      <w:r w:rsidR="007F7F5D" w:rsidRPr="00976E68">
        <w:rPr>
          <w:rFonts w:ascii="Times New Roman" w:hAnsi="Times New Roman" w:cs="Times New Roman"/>
          <w:sz w:val="24"/>
          <w:szCs w:val="24"/>
        </w:rPr>
        <w:t xml:space="preserve">with </w:t>
      </w:r>
      <w:r w:rsidRPr="00976E68">
        <w:rPr>
          <w:rFonts w:ascii="Times New Roman" w:hAnsi="Times New Roman" w:cs="Times New Roman"/>
          <w:sz w:val="24"/>
          <w:szCs w:val="24"/>
        </w:rPr>
        <w:t>the same mark</w:t>
      </w:r>
      <w:r w:rsidR="007F7F5D" w:rsidRPr="00976E68">
        <w:rPr>
          <w:rFonts w:ascii="Times New Roman" w:hAnsi="Times New Roman" w:cs="Times New Roman"/>
          <w:sz w:val="24"/>
          <w:szCs w:val="24"/>
        </w:rPr>
        <w:t>s</w:t>
      </w:r>
      <w:r w:rsidRPr="00976E68">
        <w:rPr>
          <w:rFonts w:ascii="Times New Roman" w:hAnsi="Times New Roman" w:cs="Times New Roman"/>
          <w:sz w:val="24"/>
          <w:szCs w:val="24"/>
        </w:rPr>
        <w:t xml:space="preserve">, </w:t>
      </w:r>
      <w:proofErr w:type="gramStart"/>
      <w:r w:rsidR="007F7F5D" w:rsidRPr="00976E68">
        <w:rPr>
          <w:rFonts w:ascii="Times New Roman" w:hAnsi="Times New Roman" w:cs="Times New Roman"/>
          <w:sz w:val="24"/>
          <w:szCs w:val="24"/>
        </w:rPr>
        <w:t>i.e.</w:t>
      </w:r>
      <w:proofErr w:type="gramEnd"/>
      <w:r w:rsidRPr="00976E68">
        <w:rPr>
          <w:rFonts w:ascii="Times New Roman" w:hAnsi="Times New Roman" w:cs="Times New Roman"/>
          <w:sz w:val="24"/>
          <w:szCs w:val="24"/>
        </w:rPr>
        <w:t xml:space="preserve"> 10% of the total mark</w:t>
      </w:r>
      <w:r w:rsidR="007F7F5D" w:rsidRPr="00976E68">
        <w:rPr>
          <w:rFonts w:ascii="Times New Roman" w:hAnsi="Times New Roman" w:cs="Times New Roman"/>
          <w:sz w:val="24"/>
          <w:szCs w:val="24"/>
        </w:rPr>
        <w:t>s</w:t>
      </w:r>
      <w:r w:rsidRPr="00976E68">
        <w:rPr>
          <w:rFonts w:ascii="Times New Roman" w:hAnsi="Times New Roman" w:cs="Times New Roman"/>
          <w:sz w:val="24"/>
          <w:szCs w:val="24"/>
        </w:rPr>
        <w:t xml:space="preserve">. </w:t>
      </w:r>
    </w:p>
    <w:p w14:paraId="2D326C00" w14:textId="69CE94D1" w:rsidR="00D52755" w:rsidRPr="00976E68" w:rsidRDefault="00900176" w:rsidP="00BA0AA1">
      <w:pPr>
        <w:widowControl w:val="0"/>
        <w:autoSpaceDE w:val="0"/>
        <w:autoSpaceDN w:val="0"/>
        <w:adjustRightInd w:val="0"/>
        <w:spacing w:after="240" w:line="360" w:lineRule="auto"/>
        <w:jc w:val="center"/>
        <w:rPr>
          <w:rFonts w:ascii="Times New Roman" w:hAnsi="Times New Roman" w:cs="Times New Roman"/>
          <w:b/>
          <w:bCs/>
          <w:sz w:val="24"/>
          <w:szCs w:val="24"/>
        </w:rPr>
      </w:pPr>
      <w:r w:rsidRPr="00976E68">
        <w:rPr>
          <w:rFonts w:ascii="Times New Roman" w:hAnsi="Times New Roman" w:cs="Times New Roman"/>
          <w:b/>
          <w:bCs/>
          <w:sz w:val="24"/>
          <w:szCs w:val="24"/>
        </w:rPr>
        <w:t>Quizzes</w:t>
      </w:r>
    </w:p>
    <w:p w14:paraId="5DC48FED" w14:textId="57999712" w:rsidR="00900176" w:rsidRPr="00976E68" w:rsidRDefault="00DD2BE7"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sz w:val="24"/>
          <w:szCs w:val="24"/>
        </w:rPr>
        <w:t>Student are required to give 4 quizzes</w:t>
      </w:r>
      <w:r w:rsidR="0077681A" w:rsidRPr="00976E68">
        <w:rPr>
          <w:rFonts w:ascii="Times New Roman" w:hAnsi="Times New Roman" w:cs="Times New Roman"/>
          <w:sz w:val="24"/>
          <w:szCs w:val="24"/>
        </w:rPr>
        <w:t xml:space="preserve"> based on short question answer</w:t>
      </w:r>
      <w:r w:rsidR="007F7F5D" w:rsidRPr="00976E68">
        <w:rPr>
          <w:rFonts w:ascii="Times New Roman" w:hAnsi="Times New Roman" w:cs="Times New Roman"/>
          <w:sz w:val="24"/>
          <w:szCs w:val="24"/>
        </w:rPr>
        <w:t>s</w:t>
      </w:r>
      <w:r w:rsidRPr="00976E68">
        <w:rPr>
          <w:rFonts w:ascii="Times New Roman" w:hAnsi="Times New Roman" w:cs="Times New Roman"/>
          <w:sz w:val="24"/>
          <w:szCs w:val="24"/>
        </w:rPr>
        <w:t xml:space="preserve">, two before the </w:t>
      </w:r>
      <w:r w:rsidR="007F7F5D" w:rsidRPr="00976E68">
        <w:rPr>
          <w:rFonts w:ascii="Times New Roman" w:hAnsi="Times New Roman" w:cs="Times New Roman"/>
          <w:sz w:val="24"/>
          <w:szCs w:val="24"/>
        </w:rPr>
        <w:t>M</w:t>
      </w:r>
      <w:r w:rsidRPr="00976E68">
        <w:rPr>
          <w:rFonts w:ascii="Times New Roman" w:hAnsi="Times New Roman" w:cs="Times New Roman"/>
          <w:sz w:val="24"/>
          <w:szCs w:val="24"/>
        </w:rPr>
        <w:t>id-</w:t>
      </w:r>
      <w:r w:rsidR="007F7F5D" w:rsidRPr="00976E68">
        <w:rPr>
          <w:rFonts w:ascii="Times New Roman" w:hAnsi="Times New Roman" w:cs="Times New Roman"/>
          <w:sz w:val="24"/>
          <w:szCs w:val="24"/>
        </w:rPr>
        <w:t>T</w:t>
      </w:r>
      <w:r w:rsidRPr="00976E68">
        <w:rPr>
          <w:rFonts w:ascii="Times New Roman" w:hAnsi="Times New Roman" w:cs="Times New Roman"/>
          <w:sz w:val="24"/>
          <w:szCs w:val="24"/>
        </w:rPr>
        <w:t xml:space="preserve">erm and two after the </w:t>
      </w:r>
      <w:r w:rsidR="007F7F5D" w:rsidRPr="00976E68">
        <w:rPr>
          <w:rFonts w:ascii="Times New Roman" w:hAnsi="Times New Roman" w:cs="Times New Roman"/>
          <w:sz w:val="24"/>
          <w:szCs w:val="24"/>
        </w:rPr>
        <w:t>M</w:t>
      </w:r>
      <w:r w:rsidRPr="00976E68">
        <w:rPr>
          <w:rFonts w:ascii="Times New Roman" w:hAnsi="Times New Roman" w:cs="Times New Roman"/>
          <w:sz w:val="24"/>
          <w:szCs w:val="24"/>
        </w:rPr>
        <w:t>id-</w:t>
      </w:r>
      <w:r w:rsidR="007F7F5D" w:rsidRPr="00976E68">
        <w:rPr>
          <w:rFonts w:ascii="Times New Roman" w:hAnsi="Times New Roman" w:cs="Times New Roman"/>
          <w:sz w:val="24"/>
          <w:szCs w:val="24"/>
        </w:rPr>
        <w:t>T</w:t>
      </w:r>
      <w:r w:rsidRPr="00976E68">
        <w:rPr>
          <w:rFonts w:ascii="Times New Roman" w:hAnsi="Times New Roman" w:cs="Times New Roman"/>
          <w:sz w:val="24"/>
          <w:szCs w:val="24"/>
        </w:rPr>
        <w:t>erm</w:t>
      </w:r>
      <w:r w:rsidR="00190511" w:rsidRPr="00976E68">
        <w:rPr>
          <w:rFonts w:ascii="Times New Roman" w:hAnsi="Times New Roman" w:cs="Times New Roman"/>
          <w:sz w:val="24"/>
          <w:szCs w:val="24"/>
        </w:rPr>
        <w:t xml:space="preserve"> </w:t>
      </w:r>
      <w:r w:rsidR="007F7F5D" w:rsidRPr="00976E68">
        <w:rPr>
          <w:rFonts w:ascii="Times New Roman" w:hAnsi="Times New Roman" w:cs="Times New Roman"/>
          <w:sz w:val="24"/>
          <w:szCs w:val="24"/>
        </w:rPr>
        <w:t xml:space="preserve">based on </w:t>
      </w:r>
      <w:r w:rsidR="00190511" w:rsidRPr="00976E68">
        <w:rPr>
          <w:rFonts w:ascii="Times New Roman" w:hAnsi="Times New Roman" w:cs="Times New Roman"/>
          <w:sz w:val="24"/>
          <w:szCs w:val="24"/>
        </w:rPr>
        <w:t xml:space="preserve">the readings assigned in </w:t>
      </w:r>
      <w:r w:rsidR="00AE1DDC" w:rsidRPr="00976E68">
        <w:rPr>
          <w:rFonts w:ascii="Times New Roman" w:hAnsi="Times New Roman" w:cs="Times New Roman"/>
          <w:sz w:val="24"/>
          <w:szCs w:val="24"/>
        </w:rPr>
        <w:t xml:space="preserve">advance from </w:t>
      </w:r>
      <w:r w:rsidR="00190511" w:rsidRPr="00976E68">
        <w:rPr>
          <w:rFonts w:ascii="Times New Roman" w:hAnsi="Times New Roman" w:cs="Times New Roman"/>
          <w:sz w:val="24"/>
          <w:szCs w:val="24"/>
        </w:rPr>
        <w:t xml:space="preserve">the course outline. </w:t>
      </w:r>
      <w:r w:rsidRPr="00976E68">
        <w:rPr>
          <w:rFonts w:ascii="Times New Roman" w:hAnsi="Times New Roman" w:cs="Times New Roman"/>
          <w:sz w:val="24"/>
          <w:szCs w:val="24"/>
        </w:rPr>
        <w:t xml:space="preserve">The purpose of the quizzes is to </w:t>
      </w:r>
      <w:r w:rsidR="007F7F5D" w:rsidRPr="00976E68">
        <w:rPr>
          <w:rFonts w:ascii="Times New Roman" w:hAnsi="Times New Roman" w:cs="Times New Roman"/>
          <w:sz w:val="24"/>
          <w:szCs w:val="24"/>
        </w:rPr>
        <w:t>check the student</w:t>
      </w:r>
      <w:r w:rsidR="00190511" w:rsidRPr="00976E68">
        <w:rPr>
          <w:rFonts w:ascii="Times New Roman" w:hAnsi="Times New Roman" w:cs="Times New Roman"/>
          <w:sz w:val="24"/>
          <w:szCs w:val="24"/>
        </w:rPr>
        <w:t>s</w:t>
      </w:r>
      <w:r w:rsidR="007F7F5D" w:rsidRPr="00976E68">
        <w:rPr>
          <w:rFonts w:ascii="Times New Roman" w:hAnsi="Times New Roman" w:cs="Times New Roman"/>
          <w:sz w:val="24"/>
          <w:szCs w:val="24"/>
        </w:rPr>
        <w:t>’</w:t>
      </w:r>
      <w:r w:rsidR="00190511" w:rsidRPr="00976E68">
        <w:rPr>
          <w:rFonts w:ascii="Times New Roman" w:hAnsi="Times New Roman" w:cs="Times New Roman"/>
          <w:sz w:val="24"/>
          <w:szCs w:val="24"/>
        </w:rPr>
        <w:t xml:space="preserve"> conceptual clarity and to ensure that they are engaged with the readings from the very beginning. </w:t>
      </w:r>
    </w:p>
    <w:p w14:paraId="779F466B" w14:textId="15CC4CB2" w:rsidR="004F4188" w:rsidRPr="00976E68" w:rsidRDefault="009B568F" w:rsidP="00BA0AA1">
      <w:pPr>
        <w:widowControl w:val="0"/>
        <w:autoSpaceDE w:val="0"/>
        <w:autoSpaceDN w:val="0"/>
        <w:adjustRightInd w:val="0"/>
        <w:spacing w:after="240" w:line="360" w:lineRule="auto"/>
        <w:jc w:val="center"/>
        <w:rPr>
          <w:rFonts w:ascii="Times New Roman" w:hAnsi="Times New Roman" w:cs="Times New Roman"/>
          <w:b/>
          <w:bCs/>
          <w:sz w:val="24"/>
          <w:szCs w:val="24"/>
        </w:rPr>
      </w:pPr>
      <w:r w:rsidRPr="00976E68">
        <w:rPr>
          <w:rFonts w:ascii="Times New Roman" w:hAnsi="Times New Roman" w:cs="Times New Roman"/>
          <w:b/>
          <w:bCs/>
          <w:sz w:val="24"/>
          <w:szCs w:val="24"/>
        </w:rPr>
        <w:t xml:space="preserve">Mid </w:t>
      </w:r>
      <w:r w:rsidR="007F7F5D" w:rsidRPr="00976E68">
        <w:rPr>
          <w:rFonts w:ascii="Times New Roman" w:hAnsi="Times New Roman" w:cs="Times New Roman"/>
          <w:b/>
          <w:bCs/>
          <w:sz w:val="24"/>
          <w:szCs w:val="24"/>
        </w:rPr>
        <w:t>-</w:t>
      </w:r>
      <w:r w:rsidR="004F4188" w:rsidRPr="00976E68">
        <w:rPr>
          <w:rFonts w:ascii="Times New Roman" w:hAnsi="Times New Roman" w:cs="Times New Roman"/>
          <w:b/>
          <w:bCs/>
          <w:sz w:val="24"/>
          <w:szCs w:val="24"/>
        </w:rPr>
        <w:t>Term and Final</w:t>
      </w:r>
      <w:r w:rsidR="007F7F5D" w:rsidRPr="00976E68">
        <w:rPr>
          <w:rFonts w:ascii="Times New Roman" w:hAnsi="Times New Roman" w:cs="Times New Roman"/>
          <w:b/>
          <w:bCs/>
          <w:sz w:val="24"/>
          <w:szCs w:val="24"/>
        </w:rPr>
        <w:t>-</w:t>
      </w:r>
      <w:r w:rsidR="004F4188" w:rsidRPr="00976E68">
        <w:rPr>
          <w:rFonts w:ascii="Times New Roman" w:hAnsi="Times New Roman" w:cs="Times New Roman"/>
          <w:b/>
          <w:bCs/>
          <w:sz w:val="24"/>
          <w:szCs w:val="24"/>
        </w:rPr>
        <w:t xml:space="preserve"> Term</w:t>
      </w:r>
    </w:p>
    <w:p w14:paraId="7E2162ED" w14:textId="79F335C7" w:rsidR="004F4188" w:rsidRPr="00976E68" w:rsidRDefault="007F7F5D"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The Mid-</w:t>
      </w:r>
      <w:r w:rsidR="004F4188" w:rsidRPr="00976E68">
        <w:rPr>
          <w:rFonts w:ascii="Times New Roman" w:hAnsi="Times New Roman" w:cs="Times New Roman"/>
          <w:sz w:val="24"/>
          <w:szCs w:val="24"/>
        </w:rPr>
        <w:t xml:space="preserve">Term and </w:t>
      </w:r>
      <w:r w:rsidRPr="00976E68">
        <w:rPr>
          <w:rFonts w:ascii="Times New Roman" w:hAnsi="Times New Roman" w:cs="Times New Roman"/>
          <w:sz w:val="24"/>
          <w:szCs w:val="24"/>
        </w:rPr>
        <w:t>Final-</w:t>
      </w:r>
      <w:r w:rsidR="004F4188" w:rsidRPr="00976E68">
        <w:rPr>
          <w:rFonts w:ascii="Times New Roman" w:hAnsi="Times New Roman" w:cs="Times New Roman"/>
          <w:sz w:val="24"/>
          <w:szCs w:val="24"/>
        </w:rPr>
        <w:t>Term Examinations will be held</w:t>
      </w:r>
      <w:r w:rsidRPr="00976E68">
        <w:rPr>
          <w:rFonts w:ascii="Times New Roman" w:hAnsi="Times New Roman" w:cs="Times New Roman"/>
          <w:sz w:val="24"/>
          <w:szCs w:val="24"/>
        </w:rPr>
        <w:t xml:space="preserve"> on the University’s prescribed dates. During</w:t>
      </w:r>
      <w:r w:rsidR="004F4188" w:rsidRPr="00976E68">
        <w:rPr>
          <w:rFonts w:ascii="Times New Roman" w:hAnsi="Times New Roman" w:cs="Times New Roman"/>
          <w:sz w:val="24"/>
          <w:szCs w:val="24"/>
        </w:rPr>
        <w:t xml:space="preserve"> online instruction</w:t>
      </w:r>
      <w:r w:rsidRPr="00976E68">
        <w:rPr>
          <w:rFonts w:ascii="Times New Roman" w:hAnsi="Times New Roman" w:cs="Times New Roman"/>
          <w:sz w:val="24"/>
          <w:szCs w:val="24"/>
        </w:rPr>
        <w:t>s</w:t>
      </w:r>
      <w:r w:rsidR="004F4188" w:rsidRPr="00976E68">
        <w:rPr>
          <w:rFonts w:ascii="Times New Roman" w:hAnsi="Times New Roman" w:cs="Times New Roman"/>
          <w:sz w:val="24"/>
          <w:szCs w:val="24"/>
        </w:rPr>
        <w:t>, student</w:t>
      </w:r>
      <w:r w:rsidRPr="00976E68">
        <w:rPr>
          <w:rFonts w:ascii="Times New Roman" w:hAnsi="Times New Roman" w:cs="Times New Roman"/>
          <w:sz w:val="24"/>
          <w:szCs w:val="24"/>
        </w:rPr>
        <w:t>s</w:t>
      </w:r>
      <w:r w:rsidR="004F4188" w:rsidRPr="00976E68">
        <w:rPr>
          <w:rFonts w:ascii="Times New Roman" w:hAnsi="Times New Roman" w:cs="Times New Roman"/>
          <w:sz w:val="24"/>
          <w:szCs w:val="24"/>
        </w:rPr>
        <w:t xml:space="preserve"> will be assigned </w:t>
      </w:r>
      <w:r w:rsidR="004F4188" w:rsidRPr="00976E68">
        <w:rPr>
          <w:rFonts w:ascii="Times New Roman" w:hAnsi="Times New Roman" w:cs="Times New Roman"/>
          <w:b/>
          <w:bCs/>
          <w:sz w:val="24"/>
          <w:szCs w:val="24"/>
        </w:rPr>
        <w:t>Take-Home Mid-Term</w:t>
      </w:r>
      <w:r w:rsidRPr="00976E68">
        <w:rPr>
          <w:rFonts w:ascii="Times New Roman" w:hAnsi="Times New Roman" w:cs="Times New Roman"/>
          <w:b/>
          <w:bCs/>
          <w:sz w:val="24"/>
          <w:szCs w:val="24"/>
        </w:rPr>
        <w:t>s</w:t>
      </w:r>
      <w:r w:rsidR="004F4188" w:rsidRPr="00976E68">
        <w:rPr>
          <w:rFonts w:ascii="Times New Roman" w:hAnsi="Times New Roman" w:cs="Times New Roman"/>
          <w:b/>
          <w:bCs/>
          <w:sz w:val="24"/>
          <w:szCs w:val="24"/>
        </w:rPr>
        <w:t xml:space="preserve">. </w:t>
      </w:r>
      <w:r w:rsidR="004F4188" w:rsidRPr="00976E68">
        <w:rPr>
          <w:rFonts w:ascii="Times New Roman" w:hAnsi="Times New Roman" w:cs="Times New Roman"/>
          <w:sz w:val="24"/>
          <w:szCs w:val="24"/>
        </w:rPr>
        <w:t xml:space="preserve">The instructor will assign a question for a take-home </w:t>
      </w:r>
      <w:r w:rsidRPr="00976E68">
        <w:rPr>
          <w:rFonts w:ascii="Times New Roman" w:hAnsi="Times New Roman" w:cs="Times New Roman"/>
          <w:sz w:val="24"/>
          <w:szCs w:val="24"/>
        </w:rPr>
        <w:t>M</w:t>
      </w:r>
      <w:r w:rsidR="004F4188" w:rsidRPr="00976E68">
        <w:rPr>
          <w:rFonts w:ascii="Times New Roman" w:hAnsi="Times New Roman" w:cs="Times New Roman"/>
          <w:sz w:val="24"/>
          <w:szCs w:val="24"/>
        </w:rPr>
        <w:t>id</w:t>
      </w:r>
      <w:r w:rsidRPr="00976E68">
        <w:rPr>
          <w:rFonts w:ascii="Times New Roman" w:hAnsi="Times New Roman" w:cs="Times New Roman"/>
          <w:sz w:val="24"/>
          <w:szCs w:val="24"/>
        </w:rPr>
        <w:t>-T</w:t>
      </w:r>
      <w:r w:rsidR="004F4188" w:rsidRPr="00976E68">
        <w:rPr>
          <w:rFonts w:ascii="Times New Roman" w:hAnsi="Times New Roman" w:cs="Times New Roman"/>
          <w:sz w:val="24"/>
          <w:szCs w:val="24"/>
        </w:rPr>
        <w:t xml:space="preserve">erm exam. The </w:t>
      </w:r>
      <w:r w:rsidRPr="00976E68">
        <w:rPr>
          <w:rFonts w:ascii="Times New Roman" w:hAnsi="Times New Roman" w:cs="Times New Roman"/>
          <w:sz w:val="24"/>
          <w:szCs w:val="24"/>
        </w:rPr>
        <w:t>T</w:t>
      </w:r>
      <w:r w:rsidR="004F4188" w:rsidRPr="00976E68">
        <w:rPr>
          <w:rFonts w:ascii="Times New Roman" w:hAnsi="Times New Roman" w:cs="Times New Roman"/>
          <w:sz w:val="24"/>
          <w:szCs w:val="24"/>
        </w:rPr>
        <w:t>ake-</w:t>
      </w:r>
      <w:r w:rsidRPr="00976E68">
        <w:rPr>
          <w:rFonts w:ascii="Times New Roman" w:hAnsi="Times New Roman" w:cs="Times New Roman"/>
          <w:sz w:val="24"/>
          <w:szCs w:val="24"/>
        </w:rPr>
        <w:t>H</w:t>
      </w:r>
      <w:r w:rsidR="004F4188" w:rsidRPr="00976E68">
        <w:rPr>
          <w:rFonts w:ascii="Times New Roman" w:hAnsi="Times New Roman" w:cs="Times New Roman"/>
          <w:sz w:val="24"/>
          <w:szCs w:val="24"/>
        </w:rPr>
        <w:t xml:space="preserve">ome </w:t>
      </w:r>
      <w:r w:rsidRPr="00976E68">
        <w:rPr>
          <w:rFonts w:ascii="Times New Roman" w:hAnsi="Times New Roman" w:cs="Times New Roman"/>
          <w:sz w:val="24"/>
          <w:szCs w:val="24"/>
        </w:rPr>
        <w:t>M</w:t>
      </w:r>
      <w:r w:rsidR="004F4188" w:rsidRPr="00976E68">
        <w:rPr>
          <w:rFonts w:ascii="Times New Roman" w:hAnsi="Times New Roman" w:cs="Times New Roman"/>
          <w:sz w:val="24"/>
          <w:szCs w:val="24"/>
        </w:rPr>
        <w:t>id</w:t>
      </w:r>
      <w:r w:rsidRPr="00976E68">
        <w:rPr>
          <w:rFonts w:ascii="Times New Roman" w:hAnsi="Times New Roman" w:cs="Times New Roman"/>
          <w:sz w:val="24"/>
          <w:szCs w:val="24"/>
        </w:rPr>
        <w:t>-T</w:t>
      </w:r>
      <w:r w:rsidR="004F4188" w:rsidRPr="00976E68">
        <w:rPr>
          <w:rFonts w:ascii="Times New Roman" w:hAnsi="Times New Roman" w:cs="Times New Roman"/>
          <w:sz w:val="24"/>
          <w:szCs w:val="24"/>
        </w:rPr>
        <w:t>erm exam will make students answer a question by applying the concept that they would have covered in their readings. This paper must be submitted online through Moodle; no other modes of submission are allowed. The grading rubric for the research paper is available on Moodle.</w:t>
      </w:r>
    </w:p>
    <w:p w14:paraId="20D6816B" w14:textId="602F99CB" w:rsidR="00ED6A16" w:rsidRPr="00976E68" w:rsidRDefault="00ED6A16" w:rsidP="00BA0AA1">
      <w:pPr>
        <w:spacing w:line="360" w:lineRule="auto"/>
        <w:jc w:val="both"/>
        <w:rPr>
          <w:rFonts w:ascii="Times New Roman" w:hAnsi="Times New Roman" w:cs="Times New Roman"/>
          <w:sz w:val="24"/>
          <w:szCs w:val="24"/>
        </w:rPr>
      </w:pPr>
    </w:p>
    <w:p w14:paraId="36CAD2DD" w14:textId="77777777" w:rsidR="00ED6A16" w:rsidRPr="00976E68" w:rsidRDefault="00ED6A16" w:rsidP="00ED6A16">
      <w:pPr>
        <w:widowControl w:val="0"/>
        <w:autoSpaceDE w:val="0"/>
        <w:autoSpaceDN w:val="0"/>
        <w:adjustRightInd w:val="0"/>
        <w:spacing w:after="240" w:line="360" w:lineRule="auto"/>
        <w:jc w:val="center"/>
        <w:rPr>
          <w:rFonts w:ascii="Times New Roman" w:hAnsi="Times New Roman" w:cs="Times New Roman"/>
          <w:b/>
          <w:sz w:val="24"/>
          <w:szCs w:val="29"/>
        </w:rPr>
      </w:pPr>
      <w:r w:rsidRPr="00976E68">
        <w:rPr>
          <w:rFonts w:ascii="Times New Roman" w:hAnsi="Times New Roman" w:cs="Times New Roman"/>
          <w:b/>
          <w:sz w:val="24"/>
          <w:szCs w:val="29"/>
        </w:rPr>
        <w:t>Grading Legend</w:t>
      </w:r>
    </w:p>
    <w:p w14:paraId="1E08463F" w14:textId="77777777" w:rsidR="00ED6A16" w:rsidRPr="00976E68" w:rsidRDefault="00ED6A16" w:rsidP="00ED6A16">
      <w:pPr>
        <w:widowControl w:val="0"/>
        <w:autoSpaceDE w:val="0"/>
        <w:autoSpaceDN w:val="0"/>
        <w:adjustRightInd w:val="0"/>
        <w:spacing w:after="240" w:line="360" w:lineRule="auto"/>
      </w:pPr>
      <w:r w:rsidRPr="00976E68">
        <w:t>Below is the grading legend of FCCU (published in all catalogs and available on the FCCU website) as approved by the Academic Council and applies for Fall as well.</w:t>
      </w:r>
    </w:p>
    <w:p w14:paraId="3E7BB02F" w14:textId="77777777" w:rsidR="00ED6A16" w:rsidRPr="00976E68" w:rsidRDefault="00ED6A16" w:rsidP="00ED6A16">
      <w:pPr>
        <w:widowControl w:val="0"/>
        <w:autoSpaceDE w:val="0"/>
        <w:autoSpaceDN w:val="0"/>
        <w:adjustRightInd w:val="0"/>
        <w:spacing w:after="240" w:line="360" w:lineRule="auto"/>
        <w:rPr>
          <w:rFonts w:ascii="Times New Roman" w:hAnsi="Times New Roman" w:cs="Times New Roman"/>
          <w:b/>
          <w:sz w:val="20"/>
          <w:szCs w:val="24"/>
        </w:rPr>
      </w:pPr>
    </w:p>
    <w:tbl>
      <w:tblPr>
        <w:tblStyle w:val="PlainTable2"/>
        <w:tblW w:w="0" w:type="auto"/>
        <w:jc w:val="center"/>
        <w:tblLook w:val="04A0" w:firstRow="1" w:lastRow="0" w:firstColumn="1" w:lastColumn="0" w:noHBand="0" w:noVBand="1"/>
      </w:tblPr>
      <w:tblGrid>
        <w:gridCol w:w="1260"/>
        <w:gridCol w:w="1530"/>
        <w:gridCol w:w="1890"/>
        <w:gridCol w:w="1450"/>
      </w:tblGrid>
      <w:tr w:rsidR="00976E68" w:rsidRPr="00976E68" w14:paraId="1C70C5DE" w14:textId="77777777" w:rsidTr="007F7A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A22D7FD"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Grade</w:t>
            </w:r>
          </w:p>
        </w:tc>
        <w:tc>
          <w:tcPr>
            <w:tcW w:w="1530" w:type="dxa"/>
          </w:tcPr>
          <w:p w14:paraId="15C4C161" w14:textId="77777777" w:rsidR="00ED6A16" w:rsidRPr="00976E68" w:rsidRDefault="00ED6A16" w:rsidP="007F7A53">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Point value</w:t>
            </w:r>
          </w:p>
        </w:tc>
        <w:tc>
          <w:tcPr>
            <w:tcW w:w="1890" w:type="dxa"/>
          </w:tcPr>
          <w:p w14:paraId="383B701E" w14:textId="77777777" w:rsidR="00ED6A16" w:rsidRPr="00976E68" w:rsidRDefault="00ED6A16" w:rsidP="007F7A53">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Numerical value</w:t>
            </w:r>
          </w:p>
        </w:tc>
        <w:tc>
          <w:tcPr>
            <w:tcW w:w="1450" w:type="dxa"/>
          </w:tcPr>
          <w:p w14:paraId="5B490C7C" w14:textId="77777777" w:rsidR="00ED6A16" w:rsidRPr="00976E68" w:rsidRDefault="00ED6A16" w:rsidP="007F7A53">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Meaning</w:t>
            </w:r>
          </w:p>
        </w:tc>
      </w:tr>
      <w:tr w:rsidR="00976E68" w:rsidRPr="00976E68" w14:paraId="1D4CFA6E" w14:textId="77777777" w:rsidTr="007F7A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D63A0CE"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A</w:t>
            </w:r>
          </w:p>
        </w:tc>
        <w:tc>
          <w:tcPr>
            <w:tcW w:w="1530" w:type="dxa"/>
          </w:tcPr>
          <w:p w14:paraId="621CB96E"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4</w:t>
            </w:r>
          </w:p>
        </w:tc>
        <w:tc>
          <w:tcPr>
            <w:tcW w:w="1890" w:type="dxa"/>
          </w:tcPr>
          <w:p w14:paraId="03028C74"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93 - 100</w:t>
            </w:r>
          </w:p>
        </w:tc>
        <w:tc>
          <w:tcPr>
            <w:tcW w:w="1450" w:type="dxa"/>
          </w:tcPr>
          <w:p w14:paraId="13D2E94D"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Superior</w:t>
            </w:r>
          </w:p>
        </w:tc>
      </w:tr>
      <w:tr w:rsidR="00976E68" w:rsidRPr="00976E68" w14:paraId="67539F0C" w14:textId="77777777" w:rsidTr="007F7A53">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2D301512"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A-</w:t>
            </w:r>
          </w:p>
          <w:p w14:paraId="28A5157A"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lastRenderedPageBreak/>
              <w:t>B+</w:t>
            </w:r>
          </w:p>
          <w:p w14:paraId="6035BD2A"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B</w:t>
            </w:r>
          </w:p>
          <w:p w14:paraId="08A6D7EB"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B-</w:t>
            </w:r>
          </w:p>
        </w:tc>
        <w:tc>
          <w:tcPr>
            <w:tcW w:w="1530" w:type="dxa"/>
          </w:tcPr>
          <w:p w14:paraId="03B5F5D1"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lastRenderedPageBreak/>
              <w:t>3.7</w:t>
            </w:r>
          </w:p>
          <w:p w14:paraId="76A4032D"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lastRenderedPageBreak/>
              <w:t>3.3</w:t>
            </w:r>
          </w:p>
          <w:p w14:paraId="0D1AD4A7"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3</w:t>
            </w:r>
          </w:p>
          <w:p w14:paraId="595CD585"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2.7</w:t>
            </w:r>
          </w:p>
        </w:tc>
        <w:tc>
          <w:tcPr>
            <w:tcW w:w="1890" w:type="dxa"/>
          </w:tcPr>
          <w:p w14:paraId="59783AC3"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lastRenderedPageBreak/>
              <w:t>90-92</w:t>
            </w:r>
          </w:p>
          <w:p w14:paraId="747336CF"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lastRenderedPageBreak/>
              <w:t>87-89</w:t>
            </w:r>
          </w:p>
          <w:p w14:paraId="030A9997"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83-86</w:t>
            </w:r>
          </w:p>
          <w:p w14:paraId="48B2E908"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80-82</w:t>
            </w:r>
          </w:p>
        </w:tc>
        <w:tc>
          <w:tcPr>
            <w:tcW w:w="1450" w:type="dxa"/>
          </w:tcPr>
          <w:p w14:paraId="12A2B413"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E2F10E"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B4669BF"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Good</w:t>
            </w:r>
          </w:p>
        </w:tc>
      </w:tr>
      <w:tr w:rsidR="00976E68" w:rsidRPr="00976E68" w14:paraId="04962C1D" w14:textId="77777777" w:rsidTr="007F7A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0E098753"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lastRenderedPageBreak/>
              <w:t>C+</w:t>
            </w:r>
          </w:p>
          <w:p w14:paraId="1E992736"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C</w:t>
            </w:r>
          </w:p>
          <w:p w14:paraId="748214F6"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C-</w:t>
            </w:r>
          </w:p>
        </w:tc>
        <w:tc>
          <w:tcPr>
            <w:tcW w:w="1530" w:type="dxa"/>
          </w:tcPr>
          <w:p w14:paraId="3D6B131C"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2.3</w:t>
            </w:r>
          </w:p>
          <w:p w14:paraId="4FC8E8D2"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2</w:t>
            </w:r>
          </w:p>
          <w:p w14:paraId="69989D59"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1.7</w:t>
            </w:r>
          </w:p>
        </w:tc>
        <w:tc>
          <w:tcPr>
            <w:tcW w:w="1890" w:type="dxa"/>
          </w:tcPr>
          <w:p w14:paraId="1ED9501A"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77-79</w:t>
            </w:r>
          </w:p>
          <w:p w14:paraId="11E2B716"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73-76</w:t>
            </w:r>
          </w:p>
          <w:p w14:paraId="41967EF7"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70-72</w:t>
            </w:r>
          </w:p>
        </w:tc>
        <w:tc>
          <w:tcPr>
            <w:tcW w:w="1450" w:type="dxa"/>
          </w:tcPr>
          <w:p w14:paraId="45919782"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D6E1E87"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Satisfactory</w:t>
            </w:r>
          </w:p>
        </w:tc>
      </w:tr>
      <w:tr w:rsidR="00976E68" w:rsidRPr="00976E68" w14:paraId="790DBD78" w14:textId="77777777" w:rsidTr="007F7A53">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10270CCF"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D+</w:t>
            </w:r>
          </w:p>
          <w:p w14:paraId="4523247C"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D</w:t>
            </w:r>
          </w:p>
        </w:tc>
        <w:tc>
          <w:tcPr>
            <w:tcW w:w="1530" w:type="dxa"/>
          </w:tcPr>
          <w:p w14:paraId="703B873B"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1.3</w:t>
            </w:r>
          </w:p>
          <w:p w14:paraId="36BFC8A3"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1</w:t>
            </w:r>
          </w:p>
        </w:tc>
        <w:tc>
          <w:tcPr>
            <w:tcW w:w="1890" w:type="dxa"/>
          </w:tcPr>
          <w:p w14:paraId="7680E5C2"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67-69</w:t>
            </w:r>
          </w:p>
          <w:p w14:paraId="49FB4DCB"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60-66</w:t>
            </w:r>
          </w:p>
        </w:tc>
        <w:tc>
          <w:tcPr>
            <w:tcW w:w="1450" w:type="dxa"/>
          </w:tcPr>
          <w:p w14:paraId="48E44A93" w14:textId="77777777" w:rsidR="00ED6A16" w:rsidRPr="00976E68" w:rsidRDefault="00ED6A16" w:rsidP="007F7A53">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Passing</w:t>
            </w:r>
          </w:p>
        </w:tc>
      </w:tr>
      <w:tr w:rsidR="00976E68" w:rsidRPr="00976E68" w14:paraId="39296DD0" w14:textId="77777777" w:rsidTr="007F7A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F2A9D28" w14:textId="77777777" w:rsidR="00ED6A16" w:rsidRPr="00976E68" w:rsidRDefault="00ED6A16" w:rsidP="007F7A53">
            <w:pPr>
              <w:widowControl w:val="0"/>
              <w:autoSpaceDE w:val="0"/>
              <w:autoSpaceDN w:val="0"/>
              <w:adjustRightInd w:val="0"/>
              <w:spacing w:line="360" w:lineRule="auto"/>
              <w:jc w:val="center"/>
              <w:rPr>
                <w:rFonts w:ascii="Times New Roman" w:hAnsi="Times New Roman" w:cs="Times New Roman"/>
                <w:sz w:val="24"/>
                <w:szCs w:val="24"/>
              </w:rPr>
            </w:pPr>
            <w:r w:rsidRPr="00976E68">
              <w:rPr>
                <w:rFonts w:ascii="Times New Roman" w:hAnsi="Times New Roman" w:cs="Times New Roman"/>
                <w:sz w:val="24"/>
                <w:szCs w:val="24"/>
              </w:rPr>
              <w:t>F</w:t>
            </w:r>
          </w:p>
        </w:tc>
        <w:tc>
          <w:tcPr>
            <w:tcW w:w="1530" w:type="dxa"/>
          </w:tcPr>
          <w:p w14:paraId="40DBC50C"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0</w:t>
            </w:r>
          </w:p>
        </w:tc>
        <w:tc>
          <w:tcPr>
            <w:tcW w:w="1890" w:type="dxa"/>
          </w:tcPr>
          <w:p w14:paraId="4A233C12"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59 or below</w:t>
            </w:r>
          </w:p>
        </w:tc>
        <w:tc>
          <w:tcPr>
            <w:tcW w:w="1450" w:type="dxa"/>
          </w:tcPr>
          <w:p w14:paraId="44C448CB" w14:textId="77777777" w:rsidR="00ED6A16" w:rsidRPr="00976E68" w:rsidRDefault="00ED6A16" w:rsidP="007F7A53">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6E68">
              <w:rPr>
                <w:rFonts w:ascii="Times New Roman" w:hAnsi="Times New Roman" w:cs="Times New Roman"/>
                <w:sz w:val="24"/>
                <w:szCs w:val="24"/>
              </w:rPr>
              <w:t>Failing</w:t>
            </w:r>
          </w:p>
        </w:tc>
      </w:tr>
    </w:tbl>
    <w:p w14:paraId="056684C8" w14:textId="77777777" w:rsidR="00ED6A16" w:rsidRPr="00976E68" w:rsidRDefault="00ED6A16" w:rsidP="00ED6A16">
      <w:pPr>
        <w:widowControl w:val="0"/>
        <w:autoSpaceDE w:val="0"/>
        <w:autoSpaceDN w:val="0"/>
        <w:adjustRightInd w:val="0"/>
        <w:spacing w:after="240" w:line="360" w:lineRule="auto"/>
        <w:jc w:val="both"/>
        <w:rPr>
          <w:rFonts w:ascii="Times New Roman" w:hAnsi="Times New Roman" w:cs="Times New Roman"/>
          <w:b/>
          <w:bCs/>
          <w:sz w:val="24"/>
          <w:szCs w:val="24"/>
        </w:rPr>
      </w:pPr>
    </w:p>
    <w:p w14:paraId="49009352" w14:textId="77777777" w:rsidR="00ED6A16" w:rsidRPr="00976E68" w:rsidRDefault="00ED6A16" w:rsidP="00ED6A16">
      <w:pPr>
        <w:spacing w:line="360" w:lineRule="auto"/>
        <w:jc w:val="both"/>
        <w:rPr>
          <w:rFonts w:ascii="Times New Roman" w:hAnsi="Times New Roman" w:cs="Times New Roman"/>
          <w:sz w:val="24"/>
          <w:szCs w:val="24"/>
        </w:rPr>
      </w:pPr>
    </w:p>
    <w:p w14:paraId="1D2BFC3B" w14:textId="3B782419" w:rsidR="00ED6A16" w:rsidRPr="00976E68" w:rsidRDefault="00ED6A16" w:rsidP="00BA0AA1">
      <w:pPr>
        <w:spacing w:line="360" w:lineRule="auto"/>
        <w:jc w:val="both"/>
        <w:rPr>
          <w:rFonts w:ascii="Times New Roman" w:hAnsi="Times New Roman" w:cs="Times New Roman"/>
          <w:sz w:val="24"/>
          <w:szCs w:val="24"/>
        </w:rPr>
      </w:pPr>
    </w:p>
    <w:p w14:paraId="0B0DA38F" w14:textId="77777777" w:rsidR="00ED6A16" w:rsidRPr="00976E68" w:rsidRDefault="00ED6A16" w:rsidP="00BA0AA1">
      <w:pPr>
        <w:spacing w:line="360" w:lineRule="auto"/>
        <w:jc w:val="both"/>
        <w:rPr>
          <w:rFonts w:ascii="Times New Roman" w:hAnsi="Times New Roman" w:cs="Times New Roman"/>
          <w:sz w:val="24"/>
          <w:szCs w:val="24"/>
        </w:rPr>
      </w:pPr>
    </w:p>
    <w:p w14:paraId="7D054917" w14:textId="7E16999A" w:rsidR="004F4188" w:rsidRPr="00976E68" w:rsidRDefault="004F4188" w:rsidP="00BA0AA1">
      <w:pPr>
        <w:spacing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                                                               Important Course Policies </w:t>
      </w:r>
    </w:p>
    <w:p w14:paraId="4ED1F130" w14:textId="4C5F8EB3" w:rsidR="004F4188" w:rsidRPr="00976E68" w:rsidRDefault="004F4188" w:rsidP="00BA0AA1">
      <w:pPr>
        <w:spacing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Mode of Instruction:</w:t>
      </w:r>
      <w:r w:rsidRPr="00976E68">
        <w:rPr>
          <w:rFonts w:ascii="Times New Roman" w:hAnsi="Times New Roman" w:cs="Times New Roman"/>
          <w:sz w:val="24"/>
          <w:szCs w:val="24"/>
        </w:rPr>
        <w:t xml:space="preserve"> This course will be taught in-person, but will </w:t>
      </w:r>
      <w:r w:rsidR="007F7F5D" w:rsidRPr="00976E68">
        <w:rPr>
          <w:rFonts w:ascii="Times New Roman" w:hAnsi="Times New Roman" w:cs="Times New Roman"/>
          <w:sz w:val="24"/>
          <w:szCs w:val="24"/>
        </w:rPr>
        <w:t>profoundly</w:t>
      </w:r>
      <w:r w:rsidRPr="00976E68">
        <w:rPr>
          <w:rFonts w:ascii="Times New Roman" w:hAnsi="Times New Roman" w:cs="Times New Roman"/>
          <w:sz w:val="24"/>
          <w:szCs w:val="24"/>
        </w:rPr>
        <w:t xml:space="preserve"> make use of Moodle and Microsoft Teams (</w:t>
      </w:r>
      <w:r w:rsidR="007F7F5D" w:rsidRPr="00976E68">
        <w:rPr>
          <w:rFonts w:ascii="Times New Roman" w:hAnsi="Times New Roman" w:cs="Times New Roman"/>
          <w:sz w:val="24"/>
          <w:szCs w:val="24"/>
        </w:rPr>
        <w:t>for individual online meetings).</w:t>
      </w:r>
      <w:r w:rsidRPr="00976E68">
        <w:rPr>
          <w:rFonts w:ascii="Times New Roman" w:hAnsi="Times New Roman" w:cs="Times New Roman"/>
          <w:sz w:val="24"/>
          <w:szCs w:val="24"/>
        </w:rPr>
        <w:t xml:space="preserve"> </w:t>
      </w:r>
      <w:r w:rsidR="007F7F5D" w:rsidRPr="00976E68">
        <w:rPr>
          <w:rFonts w:ascii="Times New Roman" w:hAnsi="Times New Roman" w:cs="Times New Roman"/>
          <w:sz w:val="24"/>
          <w:szCs w:val="24"/>
        </w:rPr>
        <w:t>Kindly</w:t>
      </w:r>
      <w:r w:rsidRPr="00976E68">
        <w:rPr>
          <w:rFonts w:ascii="Times New Roman" w:hAnsi="Times New Roman" w:cs="Times New Roman"/>
          <w:sz w:val="24"/>
          <w:szCs w:val="24"/>
        </w:rPr>
        <w:t xml:space="preserve"> ensure that you are familiar with </w:t>
      </w:r>
      <w:r w:rsidR="007F7F5D" w:rsidRPr="00976E68">
        <w:rPr>
          <w:rFonts w:ascii="Times New Roman" w:hAnsi="Times New Roman" w:cs="Times New Roman"/>
          <w:sz w:val="24"/>
          <w:szCs w:val="24"/>
        </w:rPr>
        <w:t>the use of</w:t>
      </w:r>
      <w:r w:rsidRPr="00976E68">
        <w:rPr>
          <w:rFonts w:ascii="Times New Roman" w:hAnsi="Times New Roman" w:cs="Times New Roman"/>
          <w:sz w:val="24"/>
          <w:szCs w:val="24"/>
        </w:rPr>
        <w:t xml:space="preserve"> both. </w:t>
      </w:r>
    </w:p>
    <w:p w14:paraId="671EA5C3" w14:textId="77777777"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Submission of Assignments and Plagiarism</w:t>
      </w:r>
      <w:r w:rsidRPr="00976E68">
        <w:rPr>
          <w:rFonts w:ascii="Times New Roman" w:hAnsi="Times New Roman" w:cs="Times New Roman"/>
          <w:sz w:val="24"/>
          <w:szCs w:val="24"/>
        </w:rPr>
        <w:t>: All written assignments must be submitted through Moodle, and will be checked for plagiarism via Turnitin. This software ensures that the work submitted is the student’s own, and plagiarism and cheating in any class discussion or assignment will be dealt with a failing grade, and further disciplinary action will be taken according to FCC policies. Please read the relevant sections in your Student Handbook for further details.</w:t>
      </w:r>
    </w:p>
    <w:p w14:paraId="6CC1FBF0" w14:textId="188AC5B3"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Contacting the Instructor:</w:t>
      </w:r>
      <w:r w:rsidRPr="00976E68">
        <w:rPr>
          <w:rFonts w:ascii="Times New Roman" w:hAnsi="Times New Roman" w:cs="Times New Roman"/>
          <w:sz w:val="24"/>
          <w:szCs w:val="24"/>
        </w:rPr>
        <w:t xml:space="preserve"> The best way to reach the instructor is through email. During the scheduled office hours, the instructor will respond within 45 minutes of the query being sent; response time outside of office hours is 12 hours max. If a student is participating in the course online, individual meetings can be arranged online via email. The instructor will be readily available for such meetings during office hours (listed above) and all </w:t>
      </w:r>
      <w:r w:rsidR="00DF5FEA" w:rsidRPr="00976E68">
        <w:rPr>
          <w:rFonts w:ascii="Times New Roman" w:hAnsi="Times New Roman" w:cs="Times New Roman"/>
          <w:sz w:val="24"/>
          <w:szCs w:val="24"/>
        </w:rPr>
        <w:t xml:space="preserve">that is required from </w:t>
      </w:r>
      <w:proofErr w:type="gramStart"/>
      <w:r w:rsidR="00DF5FEA" w:rsidRPr="00976E68">
        <w:rPr>
          <w:rFonts w:ascii="Times New Roman" w:hAnsi="Times New Roman" w:cs="Times New Roman"/>
          <w:sz w:val="24"/>
          <w:szCs w:val="24"/>
        </w:rPr>
        <w:t xml:space="preserve">a </w:t>
      </w:r>
      <w:r w:rsidRPr="00976E68">
        <w:rPr>
          <w:rFonts w:ascii="Times New Roman" w:hAnsi="Times New Roman" w:cs="Times New Roman"/>
          <w:sz w:val="24"/>
          <w:szCs w:val="24"/>
        </w:rPr>
        <w:t xml:space="preserve"> student</w:t>
      </w:r>
      <w:proofErr w:type="gramEnd"/>
      <w:r w:rsidRPr="00976E68">
        <w:rPr>
          <w:rFonts w:ascii="Times New Roman" w:hAnsi="Times New Roman" w:cs="Times New Roman"/>
          <w:sz w:val="24"/>
          <w:szCs w:val="24"/>
        </w:rPr>
        <w:t xml:space="preserve"> is </w:t>
      </w:r>
      <w:r w:rsidR="00DF5FEA" w:rsidRPr="00976E68">
        <w:rPr>
          <w:rFonts w:ascii="Times New Roman" w:hAnsi="Times New Roman" w:cs="Times New Roman"/>
          <w:sz w:val="24"/>
          <w:szCs w:val="24"/>
        </w:rPr>
        <w:t xml:space="preserve"> to </w:t>
      </w:r>
      <w:r w:rsidRPr="00976E68">
        <w:rPr>
          <w:rFonts w:ascii="Times New Roman" w:hAnsi="Times New Roman" w:cs="Times New Roman"/>
          <w:sz w:val="24"/>
          <w:szCs w:val="24"/>
        </w:rPr>
        <w:t xml:space="preserve">send a request for an individual meeting through email. </w:t>
      </w:r>
    </w:p>
    <w:p w14:paraId="68EB117C" w14:textId="77777777"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lastRenderedPageBreak/>
        <w:t>Response Time for Emails:</w:t>
      </w:r>
      <w:r w:rsidRPr="00976E68">
        <w:rPr>
          <w:rFonts w:ascii="Times New Roman" w:hAnsi="Times New Roman" w:cs="Times New Roman"/>
          <w:sz w:val="24"/>
          <w:szCs w:val="24"/>
        </w:rPr>
        <w:t xml:space="preserve"> The instructor will respond to all emails during 9am to 5pm during Mondays to Fridays, with a maximum reply time of 12 hours. If you have urgent matters that need discussion, try to participate during scheduled office hours (in-person or online). </w:t>
      </w:r>
    </w:p>
    <w:p w14:paraId="1D0AA016" w14:textId="092D2865"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sz w:val="24"/>
          <w:szCs w:val="24"/>
        </w:rPr>
        <w:t xml:space="preserve"> </w:t>
      </w:r>
      <w:r w:rsidRPr="00976E68">
        <w:rPr>
          <w:rFonts w:ascii="Times New Roman" w:hAnsi="Times New Roman" w:cs="Times New Roman"/>
          <w:b/>
          <w:bCs/>
          <w:sz w:val="24"/>
          <w:szCs w:val="24"/>
        </w:rPr>
        <w:t>Submission of Assignments and Plagiarism:</w:t>
      </w:r>
      <w:r w:rsidRPr="00976E68">
        <w:rPr>
          <w:rFonts w:ascii="Times New Roman" w:hAnsi="Times New Roman" w:cs="Times New Roman"/>
          <w:sz w:val="24"/>
          <w:szCs w:val="24"/>
        </w:rPr>
        <w:t xml:space="preserve"> All written assignments must be submitted through Moodle, and will be ch</w:t>
      </w:r>
      <w:r w:rsidR="00DF5FEA" w:rsidRPr="00976E68">
        <w:rPr>
          <w:rFonts w:ascii="Times New Roman" w:hAnsi="Times New Roman" w:cs="Times New Roman"/>
          <w:sz w:val="24"/>
          <w:szCs w:val="24"/>
        </w:rPr>
        <w:t xml:space="preserve">ecked for plagiarism via </w:t>
      </w:r>
      <w:proofErr w:type="spellStart"/>
      <w:r w:rsidR="00DF5FEA" w:rsidRPr="00976E68">
        <w:rPr>
          <w:rFonts w:ascii="Times New Roman" w:hAnsi="Times New Roman" w:cs="Times New Roman"/>
          <w:sz w:val="24"/>
          <w:szCs w:val="24"/>
        </w:rPr>
        <w:t>TurnIti</w:t>
      </w:r>
      <w:r w:rsidRPr="00976E68">
        <w:rPr>
          <w:rFonts w:ascii="Times New Roman" w:hAnsi="Times New Roman" w:cs="Times New Roman"/>
          <w:sz w:val="24"/>
          <w:szCs w:val="24"/>
        </w:rPr>
        <w:t>n</w:t>
      </w:r>
      <w:proofErr w:type="spellEnd"/>
      <w:r w:rsidRPr="00976E68">
        <w:rPr>
          <w:rFonts w:ascii="Times New Roman" w:hAnsi="Times New Roman" w:cs="Times New Roman"/>
          <w:sz w:val="24"/>
          <w:szCs w:val="24"/>
        </w:rPr>
        <w:t xml:space="preserve">. This software ensures that the work submitted is the student’s own, and plagiarism and cheating in any class discussion or assignment will be dealt with a failing grade, and further disciplinary action will be taken according to FCC policies. Please read the relevant sections in your Student Handbook for further details. </w:t>
      </w:r>
    </w:p>
    <w:p w14:paraId="3BAC1DE5" w14:textId="53C5E9F8"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Late Submissions:</w:t>
      </w:r>
      <w:r w:rsidRPr="00976E68">
        <w:rPr>
          <w:rFonts w:ascii="Times New Roman" w:hAnsi="Times New Roman" w:cs="Times New Roman"/>
          <w:sz w:val="24"/>
          <w:szCs w:val="24"/>
        </w:rPr>
        <w:t xml:space="preserve"> Late submission of the research paper, </w:t>
      </w:r>
      <w:r w:rsidR="00DF5FEA" w:rsidRPr="00976E68">
        <w:rPr>
          <w:rFonts w:ascii="Times New Roman" w:hAnsi="Times New Roman" w:cs="Times New Roman"/>
          <w:sz w:val="24"/>
          <w:szCs w:val="24"/>
        </w:rPr>
        <w:t>M</w:t>
      </w:r>
      <w:r w:rsidRPr="00976E68">
        <w:rPr>
          <w:rFonts w:ascii="Times New Roman" w:hAnsi="Times New Roman" w:cs="Times New Roman"/>
          <w:sz w:val="24"/>
          <w:szCs w:val="24"/>
        </w:rPr>
        <w:t>id</w:t>
      </w:r>
      <w:r w:rsidR="00DF5FEA" w:rsidRPr="00976E68">
        <w:rPr>
          <w:rFonts w:ascii="Times New Roman" w:hAnsi="Times New Roman" w:cs="Times New Roman"/>
          <w:sz w:val="24"/>
          <w:szCs w:val="24"/>
        </w:rPr>
        <w:t>-T</w:t>
      </w:r>
      <w:r w:rsidRPr="00976E68">
        <w:rPr>
          <w:rFonts w:ascii="Times New Roman" w:hAnsi="Times New Roman" w:cs="Times New Roman"/>
          <w:sz w:val="24"/>
          <w:szCs w:val="24"/>
        </w:rPr>
        <w:t xml:space="preserve">erm </w:t>
      </w:r>
      <w:r w:rsidR="00DF5FEA" w:rsidRPr="00976E68">
        <w:rPr>
          <w:rFonts w:ascii="Times New Roman" w:hAnsi="Times New Roman" w:cs="Times New Roman"/>
          <w:sz w:val="24"/>
          <w:szCs w:val="24"/>
        </w:rPr>
        <w:t>E</w:t>
      </w:r>
      <w:r w:rsidRPr="00976E68">
        <w:rPr>
          <w:rFonts w:ascii="Times New Roman" w:hAnsi="Times New Roman" w:cs="Times New Roman"/>
          <w:sz w:val="24"/>
          <w:szCs w:val="24"/>
        </w:rPr>
        <w:t xml:space="preserve">xam, and research paper will result in automatic penalties. Each day that passes after the deadline for submission will result in a 5% overall grade reduction. </w:t>
      </w:r>
    </w:p>
    <w:p w14:paraId="5503B2FB" w14:textId="5A8CDFF3"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Re-take Policies:</w:t>
      </w:r>
      <w:r w:rsidRPr="00976E68">
        <w:rPr>
          <w:rFonts w:ascii="Times New Roman" w:hAnsi="Times New Roman" w:cs="Times New Roman"/>
          <w:sz w:val="24"/>
          <w:szCs w:val="24"/>
        </w:rPr>
        <w:t xml:space="preserve"> Absolutely no re-takes for any assignment are allowed, and no extensions will be given for any assignment as well. Under extreme circumstances beyond the student’s control - such as electric or internet o</w:t>
      </w:r>
      <w:r w:rsidR="00DF5FEA" w:rsidRPr="00976E68">
        <w:rPr>
          <w:rFonts w:ascii="Times New Roman" w:hAnsi="Times New Roman" w:cs="Times New Roman"/>
          <w:sz w:val="24"/>
          <w:szCs w:val="24"/>
        </w:rPr>
        <w:t xml:space="preserve">utages during online quizzes – </w:t>
      </w:r>
      <w:r w:rsidRPr="00976E68">
        <w:rPr>
          <w:rFonts w:ascii="Times New Roman" w:hAnsi="Times New Roman" w:cs="Times New Roman"/>
          <w:sz w:val="24"/>
          <w:szCs w:val="24"/>
        </w:rPr>
        <w:t>he</w:t>
      </w:r>
      <w:r w:rsidR="00DF5FEA" w:rsidRPr="00976E68">
        <w:rPr>
          <w:rFonts w:ascii="Times New Roman" w:hAnsi="Times New Roman" w:cs="Times New Roman"/>
          <w:sz w:val="24"/>
          <w:szCs w:val="24"/>
        </w:rPr>
        <w:t>/she</w:t>
      </w:r>
      <w:r w:rsidRPr="00976E68">
        <w:rPr>
          <w:rFonts w:ascii="Times New Roman" w:hAnsi="Times New Roman" w:cs="Times New Roman"/>
          <w:sz w:val="24"/>
          <w:szCs w:val="24"/>
        </w:rPr>
        <w:t xml:space="preserve"> should inform the instructor. </w:t>
      </w:r>
    </w:p>
    <w:p w14:paraId="09F62A64" w14:textId="77777777"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Participation Etiquette:</w:t>
      </w:r>
      <w:r w:rsidRPr="00976E68">
        <w:rPr>
          <w:rFonts w:ascii="Times New Roman" w:hAnsi="Times New Roman" w:cs="Times New Roman"/>
          <w:sz w:val="24"/>
          <w:szCs w:val="24"/>
        </w:rPr>
        <w:t xml:space="preserve"> Students are expected to come to class on time.  Personal attacks on other participants - including the instructor - through class discussions or other means will garner strict punishments. A written warning will be issued after one transgression, and further transgressions will result in an automatic failing grade in the course. </w:t>
      </w:r>
    </w:p>
    <w:p w14:paraId="43C504B0" w14:textId="69784491"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Electronics Policy:</w:t>
      </w:r>
      <w:r w:rsidRPr="00976E68">
        <w:rPr>
          <w:rFonts w:ascii="Times New Roman" w:hAnsi="Times New Roman" w:cs="Times New Roman"/>
          <w:sz w:val="24"/>
          <w:szCs w:val="24"/>
        </w:rPr>
        <w:t xml:space="preserve"> Usage of cell phones and other electronic or recording devices is strictly prohibited in </w:t>
      </w:r>
      <w:r w:rsidR="00DF5FEA" w:rsidRPr="00976E68">
        <w:rPr>
          <w:rFonts w:ascii="Times New Roman" w:hAnsi="Times New Roman" w:cs="Times New Roman"/>
          <w:sz w:val="24"/>
          <w:szCs w:val="24"/>
        </w:rPr>
        <w:t xml:space="preserve">the </w:t>
      </w:r>
      <w:r w:rsidRPr="00976E68">
        <w:rPr>
          <w:rFonts w:ascii="Times New Roman" w:hAnsi="Times New Roman" w:cs="Times New Roman"/>
          <w:sz w:val="24"/>
          <w:szCs w:val="24"/>
        </w:rPr>
        <w:t xml:space="preserve">class. If you need to use your laptop or tablet to take notes, please see the instructor to obtain permission beforehand. </w:t>
      </w:r>
    </w:p>
    <w:p w14:paraId="78519CEA" w14:textId="77777777"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Language of Instruction:</w:t>
      </w:r>
      <w:r w:rsidRPr="00976E68">
        <w:rPr>
          <w:rFonts w:ascii="Times New Roman" w:hAnsi="Times New Roman" w:cs="Times New Roman"/>
          <w:sz w:val="24"/>
          <w:szCs w:val="24"/>
        </w:rPr>
        <w:t xml:space="preserve"> The language of instruction for the course is English, as required by the Higher Education Commission (HEC). As such, the instructor is not responsible for delivering the lecture or disseminating class-related reading materials in a language other than English; however, reasonable accommodations can be made on an individual basis. All assignments are to be completed and submitted in English as well. Students facing difficulty with the medium of instruction should contact the instructor and seek help during office hours (or by appointment). </w:t>
      </w:r>
    </w:p>
    <w:p w14:paraId="6DFDBA10" w14:textId="77777777"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lastRenderedPageBreak/>
        <w:t>Accommodation for Disabled Students:</w:t>
      </w:r>
      <w:r w:rsidRPr="00976E68">
        <w:rPr>
          <w:rFonts w:ascii="Times New Roman" w:hAnsi="Times New Roman" w:cs="Times New Roman"/>
          <w:sz w:val="24"/>
          <w:szCs w:val="24"/>
        </w:rPr>
        <w:t xml:space="preserve"> If a student is facing difficulty in the course due to a disability or handicap, please contact the instructor immediately to arrange for an appropriate instruction method. </w:t>
      </w:r>
    </w:p>
    <w:p w14:paraId="39D7D7CC" w14:textId="77777777" w:rsidR="004F4188" w:rsidRPr="00976E68" w:rsidRDefault="004F4188" w:rsidP="00BA0AA1">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Health Emergencies</w:t>
      </w:r>
      <w:r w:rsidRPr="00976E68">
        <w:rPr>
          <w:rFonts w:ascii="Times New Roman" w:hAnsi="Times New Roman" w:cs="Times New Roman"/>
          <w:sz w:val="24"/>
          <w:szCs w:val="24"/>
        </w:rPr>
        <w:t xml:space="preserve">: If a student or a student’s family member encounters a health emergency that can have significant impact on the student’s performance in the course, s/he should immediately inform the instructor. Failure to do so will result in absolutely no accommodations being made towards the course assessments. </w:t>
      </w:r>
    </w:p>
    <w:p w14:paraId="7E3ADA4D" w14:textId="440F9ECF" w:rsidR="00C95931" w:rsidRPr="00976E68" w:rsidRDefault="004F4188" w:rsidP="0033749B">
      <w:pPr>
        <w:widowControl w:val="0"/>
        <w:autoSpaceDE w:val="0"/>
        <w:autoSpaceDN w:val="0"/>
        <w:adjustRightInd w:val="0"/>
        <w:spacing w:after="240" w:line="360" w:lineRule="auto"/>
        <w:jc w:val="both"/>
        <w:rPr>
          <w:rFonts w:ascii="Times New Roman" w:hAnsi="Times New Roman" w:cs="Times New Roman"/>
          <w:sz w:val="24"/>
          <w:szCs w:val="24"/>
        </w:rPr>
      </w:pPr>
      <w:r w:rsidRPr="00976E68">
        <w:rPr>
          <w:rFonts w:ascii="Times New Roman" w:hAnsi="Times New Roman" w:cs="Times New Roman"/>
          <w:b/>
          <w:bCs/>
          <w:sz w:val="24"/>
          <w:szCs w:val="24"/>
        </w:rPr>
        <w:t>Modifications in Syllabus:</w:t>
      </w:r>
      <w:r w:rsidRPr="00976E68">
        <w:rPr>
          <w:rFonts w:ascii="Times New Roman" w:hAnsi="Times New Roman" w:cs="Times New Roman"/>
          <w:sz w:val="24"/>
          <w:szCs w:val="24"/>
        </w:rPr>
        <w:t xml:space="preserve"> This syllabus was designed to convey course information and requirements as accurately as possible. It is important to note however that it may be subject to change during the course depending on the needs of the class and other situational factors. Such changes would be for the students’ benefit and they will be notified of them as soon as possible.</w:t>
      </w:r>
    </w:p>
    <w:p w14:paraId="28A83363" w14:textId="4FE4514D" w:rsidR="00C95931" w:rsidRPr="00976E68" w:rsidRDefault="00C95931" w:rsidP="00BA0AA1">
      <w:pPr>
        <w:spacing w:line="360" w:lineRule="auto"/>
        <w:jc w:val="center"/>
        <w:rPr>
          <w:rFonts w:ascii="Times New Roman" w:hAnsi="Times New Roman" w:cs="Times New Roman"/>
          <w:b/>
          <w:sz w:val="24"/>
          <w:szCs w:val="24"/>
        </w:rPr>
      </w:pPr>
      <w:r w:rsidRPr="00976E68">
        <w:rPr>
          <w:rFonts w:ascii="Times New Roman" w:hAnsi="Times New Roman" w:cs="Times New Roman"/>
          <w:b/>
          <w:sz w:val="24"/>
          <w:szCs w:val="24"/>
        </w:rPr>
        <w:t xml:space="preserve">COURSE SCHEDULE AND READING </w:t>
      </w:r>
      <w:r w:rsidR="00ED67F5" w:rsidRPr="00976E68">
        <w:rPr>
          <w:rFonts w:ascii="Times New Roman" w:hAnsi="Times New Roman" w:cs="Times New Roman"/>
          <w:b/>
          <w:sz w:val="24"/>
          <w:szCs w:val="24"/>
        </w:rPr>
        <w:t xml:space="preserve">ASSIGNMENTS </w:t>
      </w:r>
    </w:p>
    <w:p w14:paraId="57C824F9" w14:textId="77777777" w:rsidR="00C95931" w:rsidRPr="00976E68" w:rsidRDefault="00C95931" w:rsidP="00BA0AA1">
      <w:pPr>
        <w:spacing w:line="360" w:lineRule="auto"/>
        <w:jc w:val="both"/>
        <w:rPr>
          <w:rFonts w:ascii="Times New Roman" w:hAnsi="Times New Roman" w:cs="Times New Roman"/>
          <w:sz w:val="24"/>
          <w:szCs w:val="24"/>
        </w:rPr>
      </w:pPr>
      <w:r w:rsidRPr="00976E68">
        <w:rPr>
          <w:rFonts w:ascii="Times New Roman" w:hAnsi="Times New Roman" w:cs="Times New Roman"/>
          <w:sz w:val="24"/>
          <w:szCs w:val="24"/>
        </w:rPr>
        <w:t>(Note: This course schedule is subject to revisions under some unavoidable circumstances)</w:t>
      </w:r>
    </w:p>
    <w:p w14:paraId="5DE64307" w14:textId="77777777" w:rsidR="00707D0C" w:rsidRPr="00976E68" w:rsidRDefault="00707D0C" w:rsidP="00BA0AA1">
      <w:pPr>
        <w:widowControl w:val="0"/>
        <w:autoSpaceDE w:val="0"/>
        <w:autoSpaceDN w:val="0"/>
        <w:adjustRightInd w:val="0"/>
        <w:spacing w:after="240" w:line="360" w:lineRule="auto"/>
        <w:rPr>
          <w:rFonts w:ascii="Times New Roman" w:eastAsia="Times New Roman" w:hAnsi="Times New Roman" w:cs="Times New Roman"/>
          <w:b/>
          <w:bCs/>
          <w:sz w:val="24"/>
          <w:szCs w:val="24"/>
        </w:rPr>
      </w:pPr>
    </w:p>
    <w:p w14:paraId="0A41B5E8" w14:textId="52D25484" w:rsidR="000037E2" w:rsidRPr="00976E68" w:rsidRDefault="00FA41E5" w:rsidP="00CB646E">
      <w:pPr>
        <w:widowControl w:val="0"/>
        <w:autoSpaceDE w:val="0"/>
        <w:autoSpaceDN w:val="0"/>
        <w:adjustRightInd w:val="0"/>
        <w:spacing w:after="240" w:line="360" w:lineRule="auto"/>
        <w:rPr>
          <w:rFonts w:ascii="Times New Roman" w:eastAsia="Times New Roman" w:hAnsi="Times New Roman" w:cs="Times New Roman"/>
          <w:b/>
          <w:bCs/>
          <w:sz w:val="24"/>
          <w:szCs w:val="24"/>
        </w:rPr>
      </w:pPr>
      <w:bookmarkStart w:id="2" w:name="_Hlk82076644"/>
      <w:r w:rsidRPr="00976E68">
        <w:rPr>
          <w:rFonts w:ascii="Times New Roman" w:eastAsia="Times New Roman" w:hAnsi="Times New Roman" w:cs="Times New Roman"/>
          <w:b/>
          <w:bCs/>
          <w:sz w:val="24"/>
          <w:szCs w:val="24"/>
        </w:rPr>
        <w:t>Week 1:</w:t>
      </w:r>
      <w:r w:rsidR="001B6F44" w:rsidRPr="00976E68">
        <w:rPr>
          <w:rFonts w:ascii="Times New Roman" w:eastAsia="Times New Roman" w:hAnsi="Times New Roman" w:cs="Times New Roman"/>
          <w:b/>
          <w:bCs/>
          <w:sz w:val="24"/>
          <w:szCs w:val="24"/>
        </w:rPr>
        <w:t xml:space="preserve"> </w:t>
      </w:r>
      <w:bookmarkEnd w:id="2"/>
      <w:r w:rsidR="001B6F44" w:rsidRPr="00976E68">
        <w:rPr>
          <w:rFonts w:ascii="Times New Roman" w:eastAsia="Times New Roman" w:hAnsi="Times New Roman" w:cs="Times New Roman"/>
          <w:b/>
          <w:bCs/>
          <w:sz w:val="24"/>
          <w:szCs w:val="24"/>
        </w:rPr>
        <w:t>Introduction to the Course</w:t>
      </w:r>
      <w:r w:rsidR="00B92FDA" w:rsidRPr="00976E68">
        <w:rPr>
          <w:rFonts w:ascii="Times New Roman" w:eastAsia="Times New Roman" w:hAnsi="Times New Roman" w:cs="Times New Roman"/>
          <w:b/>
          <w:bCs/>
          <w:sz w:val="24"/>
          <w:szCs w:val="24"/>
        </w:rPr>
        <w:t xml:space="preserve">: </w:t>
      </w:r>
      <w:bookmarkStart w:id="3" w:name="_Hlk80174042"/>
      <w:r w:rsidR="00B92FDA" w:rsidRPr="00976E68">
        <w:rPr>
          <w:rFonts w:ascii="Times New Roman" w:eastAsia="Times New Roman" w:hAnsi="Times New Roman" w:cs="Times New Roman"/>
          <w:b/>
          <w:bCs/>
          <w:sz w:val="24"/>
          <w:szCs w:val="24"/>
        </w:rPr>
        <w:t>What is Comparative Politics</w:t>
      </w:r>
      <w:r w:rsidR="00DD59B0" w:rsidRPr="00976E68">
        <w:rPr>
          <w:rFonts w:ascii="Times New Roman" w:eastAsia="Times New Roman" w:hAnsi="Times New Roman" w:cs="Times New Roman"/>
          <w:b/>
          <w:bCs/>
          <w:sz w:val="24"/>
          <w:szCs w:val="24"/>
        </w:rPr>
        <w:t>?</w:t>
      </w:r>
      <w:bookmarkStart w:id="4" w:name="_Hlk79013635"/>
      <w:bookmarkEnd w:id="3"/>
    </w:p>
    <w:p w14:paraId="18617781" w14:textId="375E10EF" w:rsidR="00135EDA" w:rsidRPr="00976E68" w:rsidRDefault="00135EDA" w:rsidP="00BA0AA1">
      <w:pPr>
        <w:widowControl w:val="0"/>
        <w:autoSpaceDE w:val="0"/>
        <w:autoSpaceDN w:val="0"/>
        <w:adjustRightInd w:val="0"/>
        <w:spacing w:after="240" w:line="360" w:lineRule="auto"/>
        <w:rPr>
          <w:rFonts w:ascii="Times New Roman" w:eastAsia="Times New Roman" w:hAnsi="Times New Roman" w:cs="Times New Roman"/>
          <w:sz w:val="24"/>
          <w:szCs w:val="24"/>
        </w:rPr>
      </w:pPr>
      <w:r w:rsidRPr="00976E68">
        <w:rPr>
          <w:rFonts w:ascii="Times New Roman" w:eastAsia="Times New Roman" w:hAnsi="Times New Roman" w:cs="Times New Roman"/>
          <w:b/>
          <w:bCs/>
          <w:sz w:val="24"/>
          <w:szCs w:val="24"/>
        </w:rPr>
        <w:t>Required Reading</w:t>
      </w:r>
      <w:r w:rsidRPr="00976E68">
        <w:rPr>
          <w:rFonts w:ascii="Times New Roman" w:eastAsia="Times New Roman" w:hAnsi="Times New Roman" w:cs="Times New Roman"/>
          <w:sz w:val="24"/>
          <w:szCs w:val="24"/>
        </w:rPr>
        <w:t xml:space="preserve"> </w:t>
      </w:r>
    </w:p>
    <w:bookmarkEnd w:id="4"/>
    <w:p w14:paraId="08DDD1D2" w14:textId="77777777" w:rsidR="00CB646E" w:rsidRPr="00976E68" w:rsidRDefault="00CB646E" w:rsidP="00CB646E">
      <w:pPr>
        <w:pStyle w:val="Bibliography"/>
        <w:ind w:left="720" w:hanging="720"/>
        <w:jc w:val="both"/>
        <w:rPr>
          <w:rFonts w:ascii="Times New Roman" w:hAnsi="Times New Roman" w:cs="Times New Roman"/>
          <w:noProof/>
          <w:sz w:val="24"/>
        </w:rPr>
      </w:pPr>
      <w:r w:rsidRPr="00976E68">
        <w:rPr>
          <w:rFonts w:ascii="Times New Roman" w:hAnsi="Times New Roman" w:cs="Times New Roman"/>
          <w:noProof/>
          <w:sz w:val="24"/>
        </w:rPr>
        <w:t xml:space="preserve">O'Neil, Patrick H. 2017. </w:t>
      </w:r>
      <w:r w:rsidRPr="00976E68">
        <w:rPr>
          <w:rFonts w:ascii="Times New Roman" w:hAnsi="Times New Roman" w:cs="Times New Roman"/>
          <w:i/>
          <w:iCs/>
          <w:noProof/>
          <w:sz w:val="24"/>
        </w:rPr>
        <w:t>Essentials of Comparative Politics.</w:t>
      </w:r>
      <w:r w:rsidRPr="00976E68">
        <w:rPr>
          <w:rFonts w:ascii="Times New Roman" w:hAnsi="Times New Roman" w:cs="Times New Roman"/>
          <w:noProof/>
          <w:sz w:val="24"/>
        </w:rPr>
        <w:t xml:space="preserve"> 6th. 3-29. New York: W. W. Norton &amp; Company.</w:t>
      </w:r>
    </w:p>
    <w:p w14:paraId="07FB08BF" w14:textId="77777777" w:rsidR="00852B3F" w:rsidRPr="00976E68" w:rsidRDefault="00852B3F" w:rsidP="00BA0AA1">
      <w:pPr>
        <w:tabs>
          <w:tab w:val="left" w:pos="930"/>
        </w:tabs>
        <w:spacing w:after="0" w:line="360" w:lineRule="auto"/>
        <w:rPr>
          <w:rFonts w:ascii="Times New Roman" w:hAnsi="Times New Roman" w:cs="Times New Roman"/>
          <w:b/>
          <w:bCs/>
          <w:sz w:val="24"/>
          <w:szCs w:val="24"/>
        </w:rPr>
      </w:pPr>
    </w:p>
    <w:p w14:paraId="0847B9AE" w14:textId="0F41E2DD" w:rsidR="00A237AC" w:rsidRPr="00976E68" w:rsidRDefault="00580BF0" w:rsidP="00BA0AA1">
      <w:pPr>
        <w:tabs>
          <w:tab w:val="left" w:pos="930"/>
        </w:tabs>
        <w:spacing w:after="0" w:line="360" w:lineRule="auto"/>
        <w:rPr>
          <w:rFonts w:ascii="Times New Roman" w:eastAsia="Times New Roman" w:hAnsi="Times New Roman" w:cs="Times New Roman"/>
          <w:b/>
          <w:bCs/>
          <w:sz w:val="24"/>
          <w:szCs w:val="24"/>
        </w:rPr>
      </w:pPr>
      <w:r w:rsidRPr="00976E68">
        <w:rPr>
          <w:rFonts w:ascii="Times New Roman" w:hAnsi="Times New Roman" w:cs="Times New Roman"/>
          <w:b/>
          <w:bCs/>
          <w:sz w:val="24"/>
          <w:szCs w:val="24"/>
        </w:rPr>
        <w:t xml:space="preserve">Week </w:t>
      </w:r>
      <w:r w:rsidR="002130EF" w:rsidRPr="00976E68">
        <w:rPr>
          <w:rFonts w:ascii="Times New Roman" w:hAnsi="Times New Roman" w:cs="Times New Roman"/>
          <w:b/>
          <w:bCs/>
          <w:sz w:val="24"/>
          <w:szCs w:val="24"/>
        </w:rPr>
        <w:t>2</w:t>
      </w:r>
      <w:r w:rsidR="00FA41E5" w:rsidRPr="00976E68">
        <w:rPr>
          <w:rFonts w:ascii="Times New Roman" w:hAnsi="Times New Roman" w:cs="Times New Roman"/>
          <w:b/>
          <w:bCs/>
          <w:sz w:val="24"/>
          <w:szCs w:val="24"/>
        </w:rPr>
        <w:t>:</w:t>
      </w:r>
      <w:r w:rsidRPr="00976E68">
        <w:rPr>
          <w:rFonts w:ascii="Times New Roman" w:hAnsi="Times New Roman" w:cs="Times New Roman"/>
          <w:b/>
          <w:bCs/>
          <w:sz w:val="24"/>
          <w:szCs w:val="24"/>
        </w:rPr>
        <w:t xml:space="preserve"> </w:t>
      </w:r>
      <w:r w:rsidR="00D42D17" w:rsidRPr="00976E68">
        <w:rPr>
          <w:rFonts w:ascii="Times New Roman" w:hAnsi="Times New Roman" w:cs="Times New Roman"/>
          <w:b/>
          <w:bCs/>
          <w:sz w:val="24"/>
          <w:szCs w:val="24"/>
        </w:rPr>
        <w:t>Pakistan</w:t>
      </w:r>
      <w:r w:rsidR="001B6F44" w:rsidRPr="00976E68">
        <w:rPr>
          <w:rFonts w:ascii="Times New Roman" w:hAnsi="Times New Roman" w:cs="Times New Roman"/>
          <w:b/>
          <w:bCs/>
          <w:sz w:val="24"/>
          <w:szCs w:val="24"/>
        </w:rPr>
        <w:t xml:space="preserve"> </w:t>
      </w:r>
      <w:r w:rsidR="00DD0EF6" w:rsidRPr="00976E68">
        <w:rPr>
          <w:rFonts w:ascii="Times New Roman" w:hAnsi="Times New Roman" w:cs="Times New Roman"/>
          <w:b/>
          <w:bCs/>
          <w:sz w:val="24"/>
          <w:szCs w:val="24"/>
        </w:rPr>
        <w:t>-</w:t>
      </w:r>
      <w:r w:rsidR="001368F1" w:rsidRPr="00976E68">
        <w:rPr>
          <w:rFonts w:ascii="Times New Roman" w:hAnsi="Times New Roman" w:cs="Times New Roman"/>
          <w:b/>
          <w:bCs/>
          <w:sz w:val="24"/>
          <w:szCs w:val="24"/>
        </w:rPr>
        <w:t xml:space="preserve"> </w:t>
      </w:r>
      <w:r w:rsidR="001F386E" w:rsidRPr="00976E68">
        <w:rPr>
          <w:rFonts w:ascii="Times New Roman" w:hAnsi="Times New Roman" w:cs="Times New Roman"/>
          <w:b/>
          <w:bCs/>
          <w:sz w:val="24"/>
          <w:szCs w:val="24"/>
        </w:rPr>
        <w:t xml:space="preserve">I </w:t>
      </w:r>
      <w:r w:rsidR="00ED67F5" w:rsidRPr="00976E68">
        <w:rPr>
          <w:rFonts w:ascii="Times New Roman" w:hAnsi="Times New Roman" w:cs="Times New Roman"/>
          <w:b/>
          <w:bCs/>
          <w:sz w:val="24"/>
          <w:szCs w:val="24"/>
        </w:rPr>
        <w:t>-</w:t>
      </w:r>
      <w:r w:rsidR="00DD59B0" w:rsidRPr="00976E68">
        <w:rPr>
          <w:rFonts w:ascii="Times New Roman" w:hAnsi="Times New Roman" w:cs="Times New Roman"/>
          <w:b/>
          <w:bCs/>
          <w:sz w:val="24"/>
          <w:szCs w:val="24"/>
        </w:rPr>
        <w:t xml:space="preserve"> </w:t>
      </w:r>
      <w:r w:rsidR="002A5672" w:rsidRPr="00976E68">
        <w:rPr>
          <w:rFonts w:ascii="Times New Roman" w:hAnsi="Times New Roman" w:cs="Times New Roman"/>
          <w:b/>
          <w:bCs/>
          <w:sz w:val="24"/>
          <w:szCs w:val="24"/>
        </w:rPr>
        <w:t xml:space="preserve">Democracy or Authoritarianism – The Constitutional Development </w:t>
      </w:r>
      <w:r w:rsidR="00760975" w:rsidRPr="00976E68">
        <w:rPr>
          <w:rFonts w:ascii="Times New Roman" w:hAnsi="Times New Roman" w:cs="Times New Roman"/>
          <w:b/>
          <w:bCs/>
          <w:sz w:val="24"/>
          <w:szCs w:val="24"/>
        </w:rPr>
        <w:t>/ Civil</w:t>
      </w:r>
      <w:r w:rsidR="00ED67F5" w:rsidRPr="00976E68">
        <w:rPr>
          <w:rFonts w:ascii="Times New Roman" w:hAnsi="Times New Roman" w:cs="Times New Roman"/>
          <w:b/>
          <w:bCs/>
          <w:sz w:val="24"/>
          <w:szCs w:val="24"/>
        </w:rPr>
        <w:t>-M</w:t>
      </w:r>
      <w:r w:rsidR="00760975" w:rsidRPr="00976E68">
        <w:rPr>
          <w:rFonts w:ascii="Times New Roman" w:hAnsi="Times New Roman" w:cs="Times New Roman"/>
          <w:b/>
          <w:bCs/>
          <w:sz w:val="24"/>
          <w:szCs w:val="24"/>
        </w:rPr>
        <w:t xml:space="preserve">ilitary Relation </w:t>
      </w:r>
      <w:r w:rsidR="00B1794D" w:rsidRPr="00976E68">
        <w:rPr>
          <w:rFonts w:ascii="Times New Roman" w:hAnsi="Times New Roman" w:cs="Times New Roman"/>
          <w:b/>
          <w:bCs/>
          <w:sz w:val="24"/>
          <w:szCs w:val="24"/>
        </w:rPr>
        <w:t xml:space="preserve"> </w:t>
      </w:r>
    </w:p>
    <w:p w14:paraId="45103B66" w14:textId="1CF0C17A" w:rsidR="00ED67F5" w:rsidRPr="00976E68" w:rsidRDefault="00ED67F5" w:rsidP="00BA0AA1">
      <w:pPr>
        <w:tabs>
          <w:tab w:val="left" w:pos="930"/>
        </w:tabs>
        <w:spacing w:after="0" w:line="360" w:lineRule="auto"/>
        <w:rPr>
          <w:rFonts w:ascii="Times New Roman" w:hAnsi="Times New Roman" w:cs="Times New Roman"/>
          <w:b/>
          <w:bCs/>
          <w:sz w:val="24"/>
          <w:szCs w:val="24"/>
        </w:rPr>
      </w:pPr>
      <w:bookmarkStart w:id="5" w:name="_Hlk82076734"/>
      <w:bookmarkStart w:id="6" w:name="_Hlk79693475"/>
    </w:p>
    <w:p w14:paraId="14658010" w14:textId="6DA8FEF1" w:rsidR="002A5672" w:rsidRPr="00976E68" w:rsidRDefault="00FC6C0C"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Required </w:t>
      </w:r>
      <w:r w:rsidR="00A237AC" w:rsidRPr="00976E68">
        <w:rPr>
          <w:rFonts w:ascii="Times New Roman" w:hAnsi="Times New Roman" w:cs="Times New Roman"/>
          <w:b/>
          <w:bCs/>
          <w:sz w:val="24"/>
          <w:szCs w:val="24"/>
        </w:rPr>
        <w:t>Readings</w:t>
      </w:r>
      <w:bookmarkEnd w:id="5"/>
    </w:p>
    <w:p w14:paraId="4E5A5967" w14:textId="7B24B1CF" w:rsidR="00323BF2" w:rsidRPr="00976E68" w:rsidRDefault="00323BF2" w:rsidP="00BA0AA1">
      <w:pPr>
        <w:tabs>
          <w:tab w:val="left" w:pos="930"/>
        </w:tabs>
        <w:spacing w:after="0" w:line="360" w:lineRule="auto"/>
        <w:rPr>
          <w:rFonts w:ascii="Times New Roman" w:hAnsi="Times New Roman" w:cs="Times New Roman"/>
          <w:b/>
          <w:bCs/>
          <w:sz w:val="24"/>
          <w:szCs w:val="24"/>
        </w:rPr>
      </w:pPr>
    </w:p>
    <w:p w14:paraId="32864B80" w14:textId="198E3412" w:rsidR="00CB646E" w:rsidRPr="00976E68" w:rsidRDefault="00CB646E" w:rsidP="00CB646E">
      <w:pPr>
        <w:pStyle w:val="Bibliography"/>
        <w:numPr>
          <w:ilvl w:val="0"/>
          <w:numId w:val="2"/>
        </w:numPr>
        <w:jc w:val="both"/>
        <w:rPr>
          <w:rFonts w:ascii="Times New Roman" w:hAnsi="Times New Roman" w:cs="Times New Roman"/>
          <w:noProof/>
          <w:sz w:val="24"/>
          <w:szCs w:val="24"/>
        </w:rPr>
      </w:pPr>
      <w:bookmarkStart w:id="7" w:name="_Hlk82337761"/>
      <w:r w:rsidRPr="00976E68">
        <w:rPr>
          <w:rFonts w:ascii="Times New Roman" w:hAnsi="Times New Roman" w:cs="Times New Roman"/>
          <w:noProof/>
          <w:sz w:val="24"/>
          <w:szCs w:val="24"/>
        </w:rPr>
        <w:t xml:space="preserve">Kamran, Tahir. 2008. </w:t>
      </w:r>
      <w:r w:rsidRPr="00976E68">
        <w:rPr>
          <w:rFonts w:ascii="Times New Roman" w:hAnsi="Times New Roman" w:cs="Times New Roman"/>
          <w:i/>
          <w:iCs/>
          <w:noProof/>
          <w:sz w:val="24"/>
          <w:szCs w:val="24"/>
        </w:rPr>
        <w:t>Democracy and Governance in Pakistan.</w:t>
      </w:r>
      <w:r w:rsidRPr="00976E68">
        <w:rPr>
          <w:rFonts w:ascii="Times New Roman" w:hAnsi="Times New Roman" w:cs="Times New Roman"/>
          <w:noProof/>
          <w:sz w:val="24"/>
          <w:szCs w:val="24"/>
        </w:rPr>
        <w:t xml:space="preserve"> Lahore: South Asian Partnership.</w:t>
      </w:r>
    </w:p>
    <w:p w14:paraId="7F705267" w14:textId="77777777" w:rsidR="00567705" w:rsidRPr="00976E68" w:rsidRDefault="00567705" w:rsidP="00567705"/>
    <w:bookmarkEnd w:id="7"/>
    <w:p w14:paraId="7716FDBA" w14:textId="77777777" w:rsidR="00A0110E" w:rsidRPr="00976E68" w:rsidRDefault="00A0110E" w:rsidP="00BA0AA1">
      <w:pPr>
        <w:tabs>
          <w:tab w:val="left" w:pos="930"/>
        </w:tabs>
        <w:spacing w:after="0" w:line="360" w:lineRule="auto"/>
        <w:rPr>
          <w:rFonts w:ascii="Times New Roman" w:eastAsia="Times New Roman" w:hAnsi="Times New Roman" w:cs="Times New Roman"/>
          <w:b/>
          <w:bCs/>
          <w:sz w:val="24"/>
          <w:szCs w:val="24"/>
        </w:rPr>
      </w:pPr>
    </w:p>
    <w:p w14:paraId="4557A31A" w14:textId="1468DCB8" w:rsidR="00A0110E" w:rsidRPr="00976E68" w:rsidRDefault="00A0110E" w:rsidP="00BA0AA1">
      <w:pPr>
        <w:tabs>
          <w:tab w:val="left" w:pos="930"/>
        </w:tabs>
        <w:spacing w:after="0" w:line="360" w:lineRule="auto"/>
        <w:rPr>
          <w:rFonts w:ascii="Times New Roman" w:eastAsia="Times New Roman" w:hAnsi="Times New Roman" w:cs="Times New Roman"/>
          <w:b/>
          <w:bCs/>
          <w:sz w:val="24"/>
          <w:szCs w:val="24"/>
        </w:rPr>
      </w:pPr>
      <w:r w:rsidRPr="00976E68">
        <w:rPr>
          <w:rFonts w:ascii="Times New Roman" w:eastAsia="Times New Roman" w:hAnsi="Times New Roman" w:cs="Times New Roman"/>
          <w:b/>
          <w:bCs/>
          <w:sz w:val="24"/>
          <w:szCs w:val="24"/>
        </w:rPr>
        <w:t xml:space="preserve">Week </w:t>
      </w:r>
      <w:r w:rsidR="00FA41E5" w:rsidRPr="00976E68">
        <w:rPr>
          <w:rFonts w:ascii="Times New Roman" w:eastAsia="Times New Roman" w:hAnsi="Times New Roman" w:cs="Times New Roman"/>
          <w:b/>
          <w:bCs/>
          <w:sz w:val="24"/>
          <w:szCs w:val="24"/>
        </w:rPr>
        <w:t xml:space="preserve">3: </w:t>
      </w:r>
      <w:r w:rsidRPr="00976E68">
        <w:rPr>
          <w:rFonts w:ascii="Times New Roman" w:eastAsia="Times New Roman" w:hAnsi="Times New Roman" w:cs="Times New Roman"/>
          <w:b/>
          <w:bCs/>
          <w:sz w:val="24"/>
          <w:szCs w:val="24"/>
        </w:rPr>
        <w:t xml:space="preserve">Pakistan II - Issues of Federalism in Pakistan </w:t>
      </w:r>
    </w:p>
    <w:p w14:paraId="1ABB8202" w14:textId="77777777" w:rsidR="00A0110E" w:rsidRPr="00976E68" w:rsidRDefault="00A0110E" w:rsidP="00BA0AA1">
      <w:pPr>
        <w:tabs>
          <w:tab w:val="left" w:pos="930"/>
        </w:tabs>
        <w:spacing w:after="0" w:line="360" w:lineRule="auto"/>
        <w:rPr>
          <w:rFonts w:ascii="Times New Roman" w:hAnsi="Times New Roman" w:cs="Times New Roman"/>
          <w:b/>
          <w:bCs/>
          <w:sz w:val="24"/>
          <w:szCs w:val="24"/>
        </w:rPr>
      </w:pPr>
    </w:p>
    <w:p w14:paraId="7E7DDAC2" w14:textId="46D2B0A2" w:rsidR="00A0110E" w:rsidRPr="00976E68" w:rsidRDefault="00A0110E"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Required Readings</w:t>
      </w:r>
    </w:p>
    <w:bookmarkEnd w:id="6"/>
    <w:p w14:paraId="2845FFF2" w14:textId="2E561F34" w:rsidR="00323BF2" w:rsidRPr="00976E68" w:rsidRDefault="00323BF2" w:rsidP="00BA0AA1">
      <w:pPr>
        <w:spacing w:after="0" w:line="360" w:lineRule="auto"/>
        <w:jc w:val="both"/>
        <w:rPr>
          <w:rFonts w:ascii="Times New Roman" w:hAnsi="Times New Roman" w:cs="Times New Roman"/>
          <w:b/>
          <w:bCs/>
          <w:sz w:val="24"/>
          <w:szCs w:val="24"/>
        </w:rPr>
      </w:pPr>
    </w:p>
    <w:p w14:paraId="2253C265" w14:textId="72932978" w:rsidR="009C7131" w:rsidRPr="00976E68" w:rsidRDefault="00567705" w:rsidP="009C7131">
      <w:pPr>
        <w:pStyle w:val="Bibliography"/>
        <w:numPr>
          <w:ilvl w:val="0"/>
          <w:numId w:val="2"/>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Kamran, Tahir. 2008. </w:t>
      </w:r>
      <w:r w:rsidRPr="00976E68">
        <w:rPr>
          <w:rFonts w:ascii="Times New Roman" w:hAnsi="Times New Roman" w:cs="Times New Roman"/>
          <w:i/>
          <w:iCs/>
          <w:noProof/>
          <w:sz w:val="24"/>
          <w:szCs w:val="24"/>
        </w:rPr>
        <w:t>Democracy and Governance in Pakistan.</w:t>
      </w:r>
      <w:r w:rsidRPr="00976E68">
        <w:rPr>
          <w:rFonts w:ascii="Times New Roman" w:hAnsi="Times New Roman" w:cs="Times New Roman"/>
          <w:noProof/>
          <w:sz w:val="24"/>
          <w:szCs w:val="24"/>
        </w:rPr>
        <w:t xml:space="preserve"> Lahore: South Asian Partnership.</w:t>
      </w:r>
    </w:p>
    <w:p w14:paraId="5F2AE7DA" w14:textId="2CB4578A" w:rsidR="009C7131" w:rsidRPr="00976E68" w:rsidRDefault="009C7131" w:rsidP="009C7131">
      <w:pPr>
        <w:pStyle w:val="ListParagraph"/>
        <w:numPr>
          <w:ilvl w:val="0"/>
          <w:numId w:val="2"/>
        </w:numPr>
        <w:tabs>
          <w:tab w:val="left" w:pos="930"/>
        </w:tabs>
        <w:spacing w:after="0" w:line="240" w:lineRule="auto"/>
        <w:rPr>
          <w:rFonts w:cstheme="minorHAnsi"/>
          <w:b/>
          <w:bCs/>
          <w:sz w:val="24"/>
          <w:szCs w:val="24"/>
        </w:rPr>
      </w:pPr>
      <w:r w:rsidRPr="00976E68">
        <w:rPr>
          <w:rFonts w:cstheme="minorHAnsi"/>
          <w:sz w:val="24"/>
          <w:szCs w:val="24"/>
        </w:rPr>
        <w:t xml:space="preserve">Katharine </w:t>
      </w:r>
      <w:proofErr w:type="spellStart"/>
      <w:r w:rsidRPr="00976E68">
        <w:rPr>
          <w:rFonts w:cstheme="minorHAnsi"/>
          <w:sz w:val="24"/>
          <w:szCs w:val="24"/>
        </w:rPr>
        <w:t>Adeney</w:t>
      </w:r>
      <w:proofErr w:type="spellEnd"/>
      <w:r w:rsidRPr="00976E68">
        <w:rPr>
          <w:rFonts w:cstheme="minorHAnsi"/>
          <w:b/>
          <w:bCs/>
          <w:sz w:val="24"/>
          <w:szCs w:val="24"/>
        </w:rPr>
        <w:t xml:space="preserve">, </w:t>
      </w:r>
      <w:r w:rsidRPr="00976E68">
        <w:rPr>
          <w:rFonts w:cstheme="minorHAnsi"/>
          <w:sz w:val="24"/>
          <w:szCs w:val="24"/>
        </w:rPr>
        <w:t xml:space="preserve">A Step Towards Inclusive Federalism in Pakistan? The Politics of the 18th Amendment </w:t>
      </w:r>
    </w:p>
    <w:p w14:paraId="1D8F1B7B" w14:textId="5E7C930F" w:rsidR="00974CD8" w:rsidRPr="00976E68" w:rsidRDefault="00974CD8" w:rsidP="00974CD8">
      <w:pPr>
        <w:tabs>
          <w:tab w:val="left" w:pos="930"/>
        </w:tabs>
        <w:spacing w:after="0" w:line="240" w:lineRule="auto"/>
        <w:rPr>
          <w:rFonts w:cstheme="minorHAnsi"/>
          <w:b/>
          <w:bCs/>
          <w:sz w:val="24"/>
          <w:szCs w:val="24"/>
        </w:rPr>
      </w:pPr>
    </w:p>
    <w:p w14:paraId="39BDEECB" w14:textId="77777777" w:rsidR="00974CD8" w:rsidRPr="00976E68" w:rsidRDefault="00974CD8" w:rsidP="00974CD8">
      <w:pPr>
        <w:rPr>
          <w:b/>
          <w:bCs/>
          <w:sz w:val="28"/>
          <w:szCs w:val="28"/>
        </w:rPr>
      </w:pPr>
    </w:p>
    <w:p w14:paraId="1C5E3380" w14:textId="58E73A8C" w:rsidR="00974CD8" w:rsidRPr="00976E68" w:rsidRDefault="00974CD8" w:rsidP="00974CD8">
      <w:pPr>
        <w:rPr>
          <w:b/>
          <w:bCs/>
          <w:sz w:val="28"/>
          <w:szCs w:val="28"/>
        </w:rPr>
      </w:pPr>
      <w:r w:rsidRPr="00976E68">
        <w:rPr>
          <w:b/>
          <w:bCs/>
          <w:sz w:val="28"/>
          <w:szCs w:val="28"/>
        </w:rPr>
        <w:t xml:space="preserve">Suggested Reading </w:t>
      </w:r>
    </w:p>
    <w:p w14:paraId="64EA7590" w14:textId="77777777" w:rsidR="00974CD8" w:rsidRPr="00976E68" w:rsidRDefault="00974CD8" w:rsidP="00974CD8">
      <w:pPr>
        <w:rPr>
          <w:b/>
          <w:bCs/>
          <w:sz w:val="32"/>
          <w:szCs w:val="32"/>
        </w:rPr>
      </w:pPr>
    </w:p>
    <w:p w14:paraId="11ACFAC5" w14:textId="77777777" w:rsidR="00974CD8" w:rsidRPr="00976E68" w:rsidRDefault="00974CD8" w:rsidP="00974CD8">
      <w:pPr>
        <w:pStyle w:val="Bibliography"/>
        <w:numPr>
          <w:ilvl w:val="0"/>
          <w:numId w:val="2"/>
        </w:numPr>
        <w:jc w:val="both"/>
        <w:rPr>
          <w:rFonts w:ascii="Times New Roman" w:hAnsi="Times New Roman" w:cs="Times New Roman"/>
          <w:noProof/>
          <w:sz w:val="24"/>
        </w:rPr>
      </w:pPr>
      <w:r w:rsidRPr="00976E68">
        <w:rPr>
          <w:rFonts w:ascii="Times New Roman" w:hAnsi="Times New Roman" w:cs="Times New Roman"/>
          <w:noProof/>
          <w:sz w:val="24"/>
        </w:rPr>
        <w:t xml:space="preserve">Wright, Theodore P. 1991. "Center-Periphery Relations and Ethnic Conflict in Pakistan: Sindhis, Muhajirs, and Punjabis." </w:t>
      </w:r>
      <w:r w:rsidRPr="00976E68">
        <w:rPr>
          <w:rFonts w:ascii="Times New Roman" w:hAnsi="Times New Roman" w:cs="Times New Roman"/>
          <w:i/>
          <w:iCs/>
          <w:noProof/>
          <w:sz w:val="24"/>
        </w:rPr>
        <w:t>Comparative Politics</w:t>
      </w:r>
      <w:r w:rsidRPr="00976E68">
        <w:rPr>
          <w:rFonts w:ascii="Times New Roman" w:hAnsi="Times New Roman" w:cs="Times New Roman"/>
          <w:noProof/>
          <w:sz w:val="24"/>
        </w:rPr>
        <w:t xml:space="preserve"> 23 (3): 299-312.</w:t>
      </w:r>
    </w:p>
    <w:p w14:paraId="12AAE033" w14:textId="3C08714C" w:rsidR="009C7131" w:rsidRPr="00976E68" w:rsidRDefault="00974CD8" w:rsidP="009C7131">
      <w:pPr>
        <w:pStyle w:val="Bibliography"/>
        <w:numPr>
          <w:ilvl w:val="0"/>
          <w:numId w:val="2"/>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Jalal, Ayesha. 1995. </w:t>
      </w:r>
      <w:r w:rsidRPr="00976E68">
        <w:rPr>
          <w:rFonts w:ascii="Times New Roman" w:hAnsi="Times New Roman" w:cs="Times New Roman"/>
          <w:i/>
          <w:iCs/>
          <w:noProof/>
          <w:sz w:val="24"/>
          <w:szCs w:val="24"/>
        </w:rPr>
        <w:t>Democracy and Authoritarianism in South Asia: A Comparative and Historical Perspective.</w:t>
      </w:r>
      <w:r w:rsidRPr="00976E68">
        <w:rPr>
          <w:rFonts w:ascii="Times New Roman" w:hAnsi="Times New Roman" w:cs="Times New Roman"/>
          <w:noProof/>
          <w:sz w:val="24"/>
          <w:szCs w:val="24"/>
        </w:rPr>
        <w:t xml:space="preserve"> </w:t>
      </w:r>
      <w:r w:rsidRPr="00976E68">
        <w:rPr>
          <w:rFonts w:ascii="Times New Roman" w:hAnsi="Times New Roman" w:cs="Times New Roman"/>
          <w:sz w:val="24"/>
          <w:szCs w:val="24"/>
        </w:rPr>
        <w:t xml:space="preserve">29-63. </w:t>
      </w:r>
      <w:r w:rsidRPr="00976E68">
        <w:rPr>
          <w:rFonts w:ascii="Times New Roman" w:hAnsi="Times New Roman" w:cs="Times New Roman"/>
          <w:noProof/>
          <w:sz w:val="24"/>
          <w:szCs w:val="24"/>
        </w:rPr>
        <w:t>Cambridge: Cambridge University Press.</w:t>
      </w:r>
    </w:p>
    <w:p w14:paraId="38F7E256" w14:textId="77777777" w:rsidR="002A5672" w:rsidRPr="00976E68" w:rsidRDefault="002A5672" w:rsidP="00BA0AA1">
      <w:pPr>
        <w:spacing w:after="0" w:line="360" w:lineRule="auto"/>
        <w:jc w:val="both"/>
        <w:rPr>
          <w:rFonts w:ascii="Times New Roman" w:hAnsi="Times New Roman" w:cs="Times New Roman"/>
          <w:b/>
          <w:bCs/>
          <w:sz w:val="24"/>
          <w:szCs w:val="24"/>
        </w:rPr>
      </w:pPr>
    </w:p>
    <w:p w14:paraId="2E35955E" w14:textId="36862388" w:rsidR="00F45BE0" w:rsidRPr="00976E68" w:rsidRDefault="00DD59B0" w:rsidP="00BA0AA1">
      <w:pPr>
        <w:spacing w:after="0"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Week </w:t>
      </w:r>
      <w:r w:rsidR="00A0110E" w:rsidRPr="00976E68">
        <w:rPr>
          <w:rFonts w:ascii="Times New Roman" w:hAnsi="Times New Roman" w:cs="Times New Roman"/>
          <w:b/>
          <w:bCs/>
          <w:sz w:val="24"/>
          <w:szCs w:val="24"/>
        </w:rPr>
        <w:t>4</w:t>
      </w:r>
      <w:r w:rsidR="00FA41E5" w:rsidRPr="00976E68">
        <w:rPr>
          <w:rFonts w:ascii="Times New Roman" w:hAnsi="Times New Roman" w:cs="Times New Roman"/>
          <w:b/>
          <w:bCs/>
          <w:sz w:val="24"/>
          <w:szCs w:val="24"/>
        </w:rPr>
        <w:t xml:space="preserve">: </w:t>
      </w:r>
      <w:r w:rsidRPr="00976E68">
        <w:rPr>
          <w:rFonts w:ascii="Times New Roman" w:hAnsi="Times New Roman" w:cs="Times New Roman"/>
          <w:b/>
          <w:bCs/>
          <w:sz w:val="24"/>
          <w:szCs w:val="24"/>
        </w:rPr>
        <w:t xml:space="preserve">Pakistan </w:t>
      </w:r>
      <w:r w:rsidR="001F386E" w:rsidRPr="00976E68">
        <w:rPr>
          <w:rFonts w:ascii="Times New Roman" w:hAnsi="Times New Roman" w:cs="Times New Roman"/>
          <w:b/>
          <w:bCs/>
          <w:sz w:val="24"/>
          <w:szCs w:val="24"/>
        </w:rPr>
        <w:t>II</w:t>
      </w:r>
      <w:r w:rsidR="00A0110E" w:rsidRPr="00976E68">
        <w:rPr>
          <w:rFonts w:ascii="Times New Roman" w:hAnsi="Times New Roman" w:cs="Times New Roman"/>
          <w:b/>
          <w:bCs/>
          <w:sz w:val="24"/>
          <w:szCs w:val="24"/>
        </w:rPr>
        <w:t>I</w:t>
      </w:r>
      <w:r w:rsidR="001F386E" w:rsidRPr="00976E68">
        <w:rPr>
          <w:rFonts w:ascii="Times New Roman" w:hAnsi="Times New Roman" w:cs="Times New Roman"/>
          <w:b/>
          <w:bCs/>
          <w:sz w:val="24"/>
          <w:szCs w:val="24"/>
        </w:rPr>
        <w:t xml:space="preserve"> </w:t>
      </w:r>
      <w:r w:rsidR="00DD0EF6" w:rsidRPr="00976E68">
        <w:rPr>
          <w:rFonts w:ascii="Times New Roman" w:hAnsi="Times New Roman" w:cs="Times New Roman"/>
          <w:b/>
          <w:bCs/>
          <w:sz w:val="24"/>
          <w:szCs w:val="24"/>
        </w:rPr>
        <w:t>–</w:t>
      </w:r>
      <w:r w:rsidRPr="00976E68">
        <w:rPr>
          <w:rFonts w:ascii="Times New Roman" w:hAnsi="Times New Roman" w:cs="Times New Roman"/>
          <w:b/>
          <w:bCs/>
          <w:sz w:val="24"/>
          <w:szCs w:val="24"/>
        </w:rPr>
        <w:t xml:space="preserve"> </w:t>
      </w:r>
      <w:r w:rsidR="00A0110E" w:rsidRPr="00976E68">
        <w:rPr>
          <w:rFonts w:ascii="Times New Roman" w:hAnsi="Times New Roman" w:cs="Times New Roman"/>
          <w:b/>
          <w:bCs/>
          <w:sz w:val="24"/>
          <w:szCs w:val="24"/>
        </w:rPr>
        <w:t>Judiciary - Accountability and Transparency</w:t>
      </w:r>
      <w:r w:rsidR="00DD4D78" w:rsidRPr="00976E68">
        <w:rPr>
          <w:rFonts w:ascii="Times New Roman" w:hAnsi="Times New Roman" w:cs="Times New Roman"/>
          <w:b/>
          <w:bCs/>
          <w:sz w:val="24"/>
          <w:szCs w:val="24"/>
        </w:rPr>
        <w:t xml:space="preserve">/ Judicial Activism </w:t>
      </w:r>
    </w:p>
    <w:p w14:paraId="729D3DDA" w14:textId="530DDE9D" w:rsidR="005C62C4" w:rsidRPr="00976E68" w:rsidRDefault="00DD0EF6" w:rsidP="00FA41E5">
      <w:pPr>
        <w:spacing w:after="0"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 </w:t>
      </w:r>
    </w:p>
    <w:p w14:paraId="406AC1BF" w14:textId="14BD62A3" w:rsidR="00861589" w:rsidRPr="00976E68" w:rsidRDefault="00DD59B0"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Required Readings </w:t>
      </w:r>
    </w:p>
    <w:p w14:paraId="5A44FA8B" w14:textId="4665C050" w:rsidR="00F857FF" w:rsidRPr="00976E68" w:rsidRDefault="00CB646E" w:rsidP="00CB646E">
      <w:pPr>
        <w:pStyle w:val="Bibliography"/>
        <w:numPr>
          <w:ilvl w:val="0"/>
          <w:numId w:val="30"/>
        </w:numPr>
        <w:jc w:val="both"/>
        <w:rPr>
          <w:rFonts w:ascii="Times New Roman" w:hAnsi="Times New Roman" w:cs="Times New Roman"/>
          <w:noProof/>
          <w:sz w:val="24"/>
        </w:rPr>
      </w:pPr>
      <w:r w:rsidRPr="00976E68">
        <w:rPr>
          <w:rFonts w:ascii="Times New Roman" w:hAnsi="Times New Roman" w:cs="Times New Roman"/>
          <w:noProof/>
          <w:sz w:val="24"/>
        </w:rPr>
        <w:t xml:space="preserve">Shah, Amanullah, Mobina Mehsud, and Shadiullah Khan. 2014. "Analysis of Judicial Independence and Judicial Accountability in Pakistan." </w:t>
      </w:r>
      <w:r w:rsidRPr="00976E68">
        <w:rPr>
          <w:rFonts w:ascii="Times New Roman" w:hAnsi="Times New Roman" w:cs="Times New Roman"/>
          <w:i/>
          <w:iCs/>
          <w:noProof/>
          <w:sz w:val="24"/>
        </w:rPr>
        <w:t>Gomal University Journal of Research</w:t>
      </w:r>
      <w:r w:rsidRPr="00976E68">
        <w:rPr>
          <w:rFonts w:ascii="Times New Roman" w:hAnsi="Times New Roman" w:cs="Times New Roman"/>
          <w:noProof/>
          <w:sz w:val="24"/>
        </w:rPr>
        <w:t xml:space="preserve"> 30 (1): 64-75. http://www.gujr.com.pk/index.php/GUJR/article/view/365/229.</w:t>
      </w:r>
    </w:p>
    <w:p w14:paraId="34A13442" w14:textId="77777777" w:rsidR="00541AAC" w:rsidRPr="00976E68" w:rsidRDefault="00541AAC" w:rsidP="00BA0AA1">
      <w:pPr>
        <w:spacing w:after="0" w:line="360" w:lineRule="auto"/>
        <w:jc w:val="both"/>
        <w:rPr>
          <w:rFonts w:ascii="Times New Roman" w:hAnsi="Times New Roman" w:cs="Times New Roman"/>
          <w:b/>
          <w:bCs/>
          <w:sz w:val="24"/>
          <w:szCs w:val="24"/>
        </w:rPr>
      </w:pPr>
    </w:p>
    <w:p w14:paraId="35274BFA" w14:textId="61BD4231" w:rsidR="007A3EC0" w:rsidRPr="00976E68" w:rsidRDefault="00DD59B0" w:rsidP="00BA0AA1">
      <w:pPr>
        <w:spacing w:after="0"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Week </w:t>
      </w:r>
      <w:r w:rsidR="00A0110E" w:rsidRPr="00976E68">
        <w:rPr>
          <w:rFonts w:ascii="Times New Roman" w:hAnsi="Times New Roman" w:cs="Times New Roman"/>
          <w:b/>
          <w:bCs/>
          <w:sz w:val="24"/>
          <w:szCs w:val="24"/>
        </w:rPr>
        <w:t>5</w:t>
      </w:r>
      <w:r w:rsidR="00FA41E5" w:rsidRPr="00976E68">
        <w:rPr>
          <w:rFonts w:ascii="Times New Roman" w:hAnsi="Times New Roman" w:cs="Times New Roman"/>
          <w:b/>
          <w:bCs/>
          <w:sz w:val="24"/>
          <w:szCs w:val="24"/>
        </w:rPr>
        <w:t>:</w:t>
      </w:r>
      <w:r w:rsidRPr="00976E68">
        <w:rPr>
          <w:rFonts w:ascii="Times New Roman" w:hAnsi="Times New Roman" w:cs="Times New Roman"/>
          <w:b/>
          <w:bCs/>
          <w:sz w:val="24"/>
          <w:szCs w:val="24"/>
        </w:rPr>
        <w:t xml:space="preserve"> </w:t>
      </w:r>
      <w:r w:rsidR="001F386E" w:rsidRPr="00976E68">
        <w:rPr>
          <w:rFonts w:ascii="Times New Roman" w:hAnsi="Times New Roman" w:cs="Times New Roman"/>
          <w:b/>
          <w:bCs/>
          <w:sz w:val="24"/>
          <w:szCs w:val="24"/>
        </w:rPr>
        <w:t>Pakistan I</w:t>
      </w:r>
      <w:r w:rsidR="00DF623E" w:rsidRPr="00976E68">
        <w:rPr>
          <w:rFonts w:ascii="Times New Roman" w:hAnsi="Times New Roman" w:cs="Times New Roman"/>
          <w:b/>
          <w:bCs/>
          <w:sz w:val="24"/>
          <w:szCs w:val="24"/>
        </w:rPr>
        <w:t>V</w:t>
      </w:r>
      <w:r w:rsidR="001F386E" w:rsidRPr="00976E68">
        <w:rPr>
          <w:rFonts w:ascii="Times New Roman" w:hAnsi="Times New Roman" w:cs="Times New Roman"/>
          <w:b/>
          <w:bCs/>
          <w:sz w:val="24"/>
          <w:szCs w:val="24"/>
        </w:rPr>
        <w:t xml:space="preserve"> </w:t>
      </w:r>
      <w:r w:rsidR="00A93BED" w:rsidRPr="00976E68">
        <w:rPr>
          <w:rFonts w:ascii="Times New Roman" w:hAnsi="Times New Roman" w:cs="Times New Roman"/>
          <w:b/>
          <w:bCs/>
          <w:sz w:val="24"/>
          <w:szCs w:val="24"/>
        </w:rPr>
        <w:t>–</w:t>
      </w:r>
      <w:r w:rsidR="007A3EC0" w:rsidRPr="00976E68">
        <w:rPr>
          <w:rFonts w:ascii="Times New Roman" w:hAnsi="Times New Roman" w:cs="Times New Roman"/>
          <w:b/>
          <w:bCs/>
          <w:sz w:val="24"/>
          <w:szCs w:val="24"/>
        </w:rPr>
        <w:t xml:space="preserve"> Decentralization: Challenges and Prospects  </w:t>
      </w:r>
      <w:r w:rsidR="001F386E" w:rsidRPr="00976E68">
        <w:rPr>
          <w:rFonts w:ascii="Times New Roman" w:hAnsi="Times New Roman" w:cs="Times New Roman"/>
          <w:b/>
          <w:bCs/>
          <w:sz w:val="24"/>
          <w:szCs w:val="24"/>
        </w:rPr>
        <w:t xml:space="preserve"> </w:t>
      </w:r>
    </w:p>
    <w:p w14:paraId="7C8BD805" w14:textId="77777777" w:rsidR="003952A8" w:rsidRPr="00976E68" w:rsidRDefault="003952A8" w:rsidP="00BA0AA1">
      <w:pPr>
        <w:spacing w:after="0" w:line="360" w:lineRule="auto"/>
        <w:jc w:val="both"/>
        <w:rPr>
          <w:rFonts w:ascii="Times New Roman" w:hAnsi="Times New Roman" w:cs="Times New Roman"/>
          <w:b/>
          <w:bCs/>
          <w:sz w:val="24"/>
          <w:szCs w:val="24"/>
        </w:rPr>
      </w:pPr>
    </w:p>
    <w:p w14:paraId="5ECE1764" w14:textId="45A2405C" w:rsidR="00A475A7" w:rsidRPr="00976E68" w:rsidRDefault="00A475A7" w:rsidP="00BA0AA1">
      <w:pPr>
        <w:spacing w:after="0" w:line="360" w:lineRule="auto"/>
        <w:jc w:val="both"/>
        <w:rPr>
          <w:rFonts w:ascii="Times New Roman" w:hAnsi="Times New Roman" w:cs="Times New Roman"/>
          <w:b/>
          <w:bCs/>
          <w:sz w:val="24"/>
          <w:szCs w:val="24"/>
        </w:rPr>
      </w:pPr>
      <w:r w:rsidRPr="00976E68">
        <w:rPr>
          <w:rFonts w:ascii="Times New Roman" w:hAnsi="Times New Roman" w:cs="Times New Roman"/>
          <w:b/>
          <w:bCs/>
          <w:sz w:val="24"/>
          <w:szCs w:val="24"/>
        </w:rPr>
        <w:t xml:space="preserve">Required Readings </w:t>
      </w:r>
    </w:p>
    <w:p w14:paraId="4D56F575" w14:textId="77777777" w:rsidR="007A3EC0" w:rsidRPr="00976E68" w:rsidRDefault="007A3EC0" w:rsidP="00BA0AA1">
      <w:pPr>
        <w:spacing w:after="0" w:line="360" w:lineRule="auto"/>
        <w:jc w:val="both"/>
        <w:rPr>
          <w:rFonts w:ascii="Times New Roman" w:hAnsi="Times New Roman" w:cs="Times New Roman"/>
          <w:b/>
          <w:bCs/>
          <w:sz w:val="24"/>
          <w:szCs w:val="24"/>
        </w:rPr>
      </w:pPr>
    </w:p>
    <w:p w14:paraId="3350BC86" w14:textId="77777777" w:rsidR="00CB646E" w:rsidRPr="00976E68" w:rsidRDefault="00CB646E" w:rsidP="00CB646E">
      <w:pPr>
        <w:pStyle w:val="Bibliography"/>
        <w:numPr>
          <w:ilvl w:val="0"/>
          <w:numId w:val="29"/>
        </w:numPr>
        <w:jc w:val="both"/>
        <w:rPr>
          <w:rFonts w:ascii="Times New Roman" w:hAnsi="Times New Roman" w:cs="Times New Roman"/>
          <w:noProof/>
          <w:sz w:val="24"/>
        </w:rPr>
      </w:pPr>
      <w:r w:rsidRPr="00976E68">
        <w:rPr>
          <w:rFonts w:ascii="Times New Roman" w:hAnsi="Times New Roman" w:cs="Times New Roman"/>
          <w:noProof/>
          <w:sz w:val="24"/>
        </w:rPr>
        <w:t xml:space="preserve">Cheema, Ali, Asim Ijaz Khwaja, and Adnan Qadir. 2003. </w:t>
      </w:r>
      <w:r w:rsidRPr="00976E68">
        <w:rPr>
          <w:rFonts w:ascii="Times New Roman" w:hAnsi="Times New Roman" w:cs="Times New Roman"/>
          <w:i/>
          <w:iCs/>
          <w:noProof/>
          <w:sz w:val="24"/>
        </w:rPr>
        <w:t>Decentralization in Pakistan: Context, Content and Causes.</w:t>
      </w:r>
      <w:r w:rsidRPr="00976E68">
        <w:rPr>
          <w:rFonts w:ascii="Times New Roman" w:hAnsi="Times New Roman" w:cs="Times New Roman"/>
          <w:noProof/>
          <w:sz w:val="24"/>
        </w:rPr>
        <w:t xml:space="preserve"> Prelimary draft, World Bank. http://www1.worldbank.org/publicsector/decentralization/Feb2004Course/Background%20materials/Cheema.pdf.</w:t>
      </w:r>
    </w:p>
    <w:p w14:paraId="72957610" w14:textId="77777777" w:rsidR="00541AAC" w:rsidRPr="00976E68" w:rsidRDefault="00541AAC" w:rsidP="00BA0AA1">
      <w:pPr>
        <w:tabs>
          <w:tab w:val="left" w:pos="930"/>
        </w:tabs>
        <w:spacing w:after="0" w:line="360" w:lineRule="auto"/>
        <w:rPr>
          <w:rFonts w:ascii="Times New Roman" w:hAnsi="Times New Roman" w:cs="Times New Roman"/>
          <w:b/>
          <w:bCs/>
          <w:sz w:val="24"/>
          <w:szCs w:val="24"/>
        </w:rPr>
      </w:pPr>
    </w:p>
    <w:p w14:paraId="2FD6B658" w14:textId="275E9561" w:rsidR="00212AD6" w:rsidRPr="00976E68" w:rsidRDefault="00D42D17"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Week </w:t>
      </w:r>
      <w:r w:rsidR="00070B89" w:rsidRPr="00976E68">
        <w:rPr>
          <w:rFonts w:ascii="Times New Roman" w:hAnsi="Times New Roman" w:cs="Times New Roman"/>
          <w:b/>
          <w:bCs/>
          <w:sz w:val="24"/>
          <w:szCs w:val="24"/>
        </w:rPr>
        <w:t>6</w:t>
      </w:r>
      <w:r w:rsidR="00FA41E5" w:rsidRPr="00976E68">
        <w:rPr>
          <w:rFonts w:ascii="Times New Roman" w:hAnsi="Times New Roman" w:cs="Times New Roman"/>
          <w:b/>
          <w:bCs/>
          <w:sz w:val="24"/>
          <w:szCs w:val="24"/>
        </w:rPr>
        <w:t>:</w:t>
      </w:r>
      <w:r w:rsidR="008C05C5" w:rsidRPr="00976E68">
        <w:rPr>
          <w:rFonts w:ascii="Times New Roman" w:hAnsi="Times New Roman" w:cs="Times New Roman"/>
          <w:b/>
          <w:bCs/>
          <w:sz w:val="24"/>
          <w:szCs w:val="24"/>
        </w:rPr>
        <w:t xml:space="preserve"> </w:t>
      </w:r>
      <w:bookmarkStart w:id="8" w:name="_Hlk79065527"/>
      <w:r w:rsidR="00BB79AF" w:rsidRPr="00976E68">
        <w:rPr>
          <w:rFonts w:ascii="Times New Roman" w:hAnsi="Times New Roman" w:cs="Times New Roman"/>
          <w:b/>
          <w:bCs/>
          <w:sz w:val="24"/>
          <w:szCs w:val="24"/>
        </w:rPr>
        <w:t xml:space="preserve">India </w:t>
      </w:r>
      <w:r w:rsidR="00212AD6" w:rsidRPr="00976E68">
        <w:rPr>
          <w:rFonts w:ascii="Times New Roman" w:hAnsi="Times New Roman" w:cs="Times New Roman"/>
          <w:b/>
          <w:bCs/>
          <w:sz w:val="24"/>
          <w:szCs w:val="24"/>
        </w:rPr>
        <w:t>- I</w:t>
      </w:r>
      <w:r w:rsidR="00BB79AF" w:rsidRPr="00976E68">
        <w:rPr>
          <w:rFonts w:ascii="Times New Roman" w:hAnsi="Times New Roman" w:cs="Times New Roman"/>
          <w:b/>
          <w:bCs/>
          <w:sz w:val="24"/>
          <w:szCs w:val="24"/>
        </w:rPr>
        <w:t xml:space="preserve"> </w:t>
      </w:r>
      <w:r w:rsidR="00F82F47" w:rsidRPr="00976E68">
        <w:rPr>
          <w:rFonts w:ascii="Times New Roman" w:hAnsi="Times New Roman" w:cs="Times New Roman"/>
          <w:b/>
          <w:bCs/>
          <w:sz w:val="24"/>
          <w:szCs w:val="24"/>
        </w:rPr>
        <w:t xml:space="preserve">- Political Culture </w:t>
      </w:r>
      <w:r w:rsidR="00070B89" w:rsidRPr="00976E68">
        <w:rPr>
          <w:rFonts w:ascii="Times New Roman" w:hAnsi="Times New Roman" w:cs="Times New Roman"/>
          <w:b/>
          <w:bCs/>
          <w:sz w:val="24"/>
          <w:szCs w:val="24"/>
        </w:rPr>
        <w:t>/ Institution</w:t>
      </w:r>
      <w:r w:rsidR="005970F0" w:rsidRPr="00976E68">
        <w:rPr>
          <w:rFonts w:ascii="Times New Roman" w:hAnsi="Times New Roman" w:cs="Times New Roman"/>
          <w:b/>
          <w:bCs/>
          <w:sz w:val="24"/>
          <w:szCs w:val="24"/>
        </w:rPr>
        <w:t>s</w:t>
      </w:r>
    </w:p>
    <w:bookmarkEnd w:id="8"/>
    <w:p w14:paraId="217172AB" w14:textId="77777777" w:rsidR="008C05C5" w:rsidRPr="00976E68" w:rsidRDefault="008C05C5" w:rsidP="00BA0AA1">
      <w:pPr>
        <w:tabs>
          <w:tab w:val="left" w:pos="930"/>
        </w:tabs>
        <w:spacing w:after="0" w:line="360" w:lineRule="auto"/>
        <w:rPr>
          <w:rFonts w:ascii="Times New Roman" w:hAnsi="Times New Roman" w:cs="Times New Roman"/>
          <w:sz w:val="24"/>
          <w:szCs w:val="24"/>
        </w:rPr>
      </w:pPr>
    </w:p>
    <w:p w14:paraId="7E2BC71E" w14:textId="2388BE91" w:rsidR="00E84D56" w:rsidRPr="00976E68" w:rsidRDefault="00F82F47" w:rsidP="00BA0AA1">
      <w:pPr>
        <w:tabs>
          <w:tab w:val="left" w:pos="930"/>
        </w:tabs>
        <w:spacing w:after="0" w:line="360" w:lineRule="auto"/>
        <w:rPr>
          <w:rFonts w:ascii="Times New Roman" w:hAnsi="Times New Roman" w:cs="Times New Roman"/>
          <w:b/>
          <w:bCs/>
          <w:sz w:val="24"/>
          <w:szCs w:val="24"/>
        </w:rPr>
      </w:pPr>
      <w:bookmarkStart w:id="9" w:name="_Hlk79428771"/>
      <w:bookmarkStart w:id="10" w:name="_Hlk80202097"/>
      <w:r w:rsidRPr="00976E68">
        <w:rPr>
          <w:rFonts w:ascii="Times New Roman" w:hAnsi="Times New Roman" w:cs="Times New Roman"/>
          <w:b/>
          <w:bCs/>
          <w:sz w:val="24"/>
          <w:szCs w:val="24"/>
        </w:rPr>
        <w:t xml:space="preserve">Required Readings </w:t>
      </w:r>
      <w:bookmarkEnd w:id="9"/>
    </w:p>
    <w:p w14:paraId="1E251B00" w14:textId="77777777" w:rsidR="00070B89" w:rsidRPr="00976E68" w:rsidRDefault="00070B89" w:rsidP="00BA0AA1">
      <w:pPr>
        <w:pStyle w:val="ListParagraph"/>
        <w:widowControl w:val="0"/>
        <w:autoSpaceDE w:val="0"/>
        <w:autoSpaceDN w:val="0"/>
        <w:adjustRightInd w:val="0"/>
        <w:spacing w:after="240" w:line="360" w:lineRule="auto"/>
        <w:rPr>
          <w:rFonts w:ascii="Times New Roman" w:eastAsia="Times New Roman" w:hAnsi="Times New Roman" w:cs="Times New Roman"/>
          <w:sz w:val="24"/>
          <w:szCs w:val="24"/>
        </w:rPr>
      </w:pPr>
    </w:p>
    <w:p w14:paraId="31FD07BD" w14:textId="77777777" w:rsidR="00CB646E" w:rsidRPr="00976E68" w:rsidRDefault="00CB646E" w:rsidP="00CB646E">
      <w:pPr>
        <w:pStyle w:val="Bibliography"/>
        <w:numPr>
          <w:ilvl w:val="0"/>
          <w:numId w:val="8"/>
        </w:numPr>
        <w:jc w:val="both"/>
        <w:rPr>
          <w:rFonts w:ascii="Times New Roman" w:hAnsi="Times New Roman" w:cs="Times New Roman"/>
          <w:noProof/>
          <w:sz w:val="24"/>
        </w:rPr>
      </w:pPr>
      <w:bookmarkStart w:id="11" w:name="_Hlk80203125"/>
      <w:bookmarkEnd w:id="10"/>
      <w:r w:rsidRPr="00976E68">
        <w:rPr>
          <w:rFonts w:ascii="Times New Roman" w:hAnsi="Times New Roman" w:cs="Times New Roman"/>
          <w:noProof/>
          <w:sz w:val="24"/>
        </w:rPr>
        <w:t xml:space="preserve">Ghosh, Ambar Kumar. 2020. </w:t>
      </w:r>
      <w:r w:rsidRPr="00976E68">
        <w:rPr>
          <w:rFonts w:ascii="Times New Roman" w:hAnsi="Times New Roman" w:cs="Times New Roman"/>
          <w:i/>
          <w:iCs/>
          <w:noProof/>
          <w:sz w:val="24"/>
        </w:rPr>
        <w:t>The Paradox of ‘Centralised Federalism’: An Analysis of the Challenges to India’s Federal Design.</w:t>
      </w:r>
      <w:r w:rsidRPr="00976E68">
        <w:rPr>
          <w:rFonts w:ascii="Times New Roman" w:hAnsi="Times New Roman" w:cs="Times New Roman"/>
          <w:noProof/>
          <w:sz w:val="24"/>
        </w:rPr>
        <w:t xml:space="preserve"> Occasional papers, Kolkata: Observer research foundation. https://www.orfonline.org/research/the-paradox-of-centralised-federalism/.</w:t>
      </w:r>
    </w:p>
    <w:p w14:paraId="50DF10EC" w14:textId="40BECFD8" w:rsidR="00CB646E" w:rsidRPr="00976E68" w:rsidRDefault="00CB646E" w:rsidP="00CB646E">
      <w:pPr>
        <w:pStyle w:val="Bibliography"/>
        <w:numPr>
          <w:ilvl w:val="0"/>
          <w:numId w:val="8"/>
        </w:numPr>
        <w:jc w:val="both"/>
        <w:rPr>
          <w:rFonts w:ascii="Times New Roman" w:hAnsi="Times New Roman" w:cs="Times New Roman"/>
          <w:noProof/>
          <w:sz w:val="24"/>
        </w:rPr>
      </w:pPr>
      <w:r w:rsidRPr="00976E68">
        <w:rPr>
          <w:rFonts w:ascii="Times New Roman" w:hAnsi="Times New Roman" w:cs="Times New Roman"/>
          <w:noProof/>
          <w:sz w:val="24"/>
        </w:rPr>
        <w:t xml:space="preserve">O'Neil, Patrick H. 2017. </w:t>
      </w:r>
      <w:r w:rsidRPr="00976E68">
        <w:rPr>
          <w:rFonts w:ascii="Times New Roman" w:hAnsi="Times New Roman" w:cs="Times New Roman"/>
          <w:i/>
          <w:iCs/>
          <w:noProof/>
          <w:sz w:val="24"/>
        </w:rPr>
        <w:t>Essentials of Comparative Politics.</w:t>
      </w:r>
      <w:r w:rsidRPr="00976E68">
        <w:rPr>
          <w:rFonts w:ascii="Times New Roman" w:hAnsi="Times New Roman" w:cs="Times New Roman"/>
          <w:noProof/>
          <w:sz w:val="24"/>
        </w:rPr>
        <w:t xml:space="preserve"> 6th. 450-561. New York: W. W. Norton &amp; Company.</w:t>
      </w:r>
    </w:p>
    <w:bookmarkEnd w:id="11"/>
    <w:p w14:paraId="0489EA3F" w14:textId="7AC03332" w:rsidR="00626855" w:rsidRPr="00976E68" w:rsidRDefault="00626855" w:rsidP="00CB646E">
      <w:pPr>
        <w:tabs>
          <w:tab w:val="left" w:pos="930"/>
        </w:tabs>
        <w:spacing w:after="0" w:line="360" w:lineRule="auto"/>
        <w:rPr>
          <w:rFonts w:ascii="Times New Roman" w:hAnsi="Times New Roman" w:cs="Times New Roman"/>
          <w:b/>
          <w:bCs/>
          <w:sz w:val="24"/>
          <w:szCs w:val="24"/>
        </w:rPr>
      </w:pPr>
    </w:p>
    <w:p w14:paraId="32FBF2A4" w14:textId="688F1992" w:rsidR="002130EF" w:rsidRPr="00976E68" w:rsidRDefault="00FA41E5" w:rsidP="00FA41E5">
      <w:pPr>
        <w:tabs>
          <w:tab w:val="left" w:pos="930"/>
        </w:tabs>
        <w:spacing w:after="0" w:line="360" w:lineRule="auto"/>
        <w:jc w:val="center"/>
        <w:rPr>
          <w:rFonts w:ascii="Times New Roman" w:hAnsi="Times New Roman" w:cs="Times New Roman"/>
          <w:b/>
          <w:bCs/>
          <w:sz w:val="28"/>
          <w:szCs w:val="24"/>
        </w:rPr>
      </w:pPr>
      <w:r w:rsidRPr="00976E68">
        <w:rPr>
          <w:rFonts w:ascii="Times New Roman" w:hAnsi="Times New Roman" w:cs="Times New Roman"/>
          <w:b/>
          <w:bCs/>
          <w:sz w:val="28"/>
          <w:szCs w:val="24"/>
        </w:rPr>
        <w:t>WEEK 7: MID TERM EXAMS</w:t>
      </w:r>
    </w:p>
    <w:p w14:paraId="2C2944AE" w14:textId="77777777" w:rsidR="001B418C" w:rsidRPr="00976E68" w:rsidRDefault="001B418C" w:rsidP="00BA0AA1">
      <w:pPr>
        <w:tabs>
          <w:tab w:val="left" w:pos="930"/>
        </w:tabs>
        <w:spacing w:after="0" w:line="360" w:lineRule="auto"/>
        <w:rPr>
          <w:rFonts w:ascii="Times New Roman" w:hAnsi="Times New Roman" w:cs="Times New Roman"/>
          <w:b/>
          <w:bCs/>
          <w:sz w:val="24"/>
          <w:szCs w:val="24"/>
        </w:rPr>
      </w:pPr>
    </w:p>
    <w:p w14:paraId="66E35E4F" w14:textId="35E39309" w:rsidR="00260EB4" w:rsidRPr="00976E68" w:rsidRDefault="001B418C" w:rsidP="00BA0AA1">
      <w:pPr>
        <w:tabs>
          <w:tab w:val="left" w:pos="930"/>
        </w:tabs>
        <w:spacing w:after="0" w:line="360" w:lineRule="auto"/>
        <w:rPr>
          <w:rFonts w:ascii="Times New Roman" w:hAnsi="Times New Roman" w:cs="Times New Roman"/>
          <w:sz w:val="24"/>
          <w:szCs w:val="24"/>
        </w:rPr>
      </w:pPr>
      <w:bookmarkStart w:id="12" w:name="_Hlk81215917"/>
      <w:r w:rsidRPr="00976E68">
        <w:rPr>
          <w:rFonts w:ascii="Times New Roman" w:hAnsi="Times New Roman" w:cs="Times New Roman"/>
          <w:b/>
          <w:bCs/>
          <w:sz w:val="24"/>
          <w:szCs w:val="24"/>
        </w:rPr>
        <w:t>Week 8</w:t>
      </w:r>
      <w:bookmarkEnd w:id="12"/>
      <w:r w:rsidR="00572CBA" w:rsidRPr="00976E68">
        <w:rPr>
          <w:rFonts w:ascii="Times New Roman" w:hAnsi="Times New Roman" w:cs="Times New Roman"/>
          <w:b/>
          <w:bCs/>
          <w:sz w:val="24"/>
          <w:szCs w:val="24"/>
        </w:rPr>
        <w:t>:</w:t>
      </w:r>
      <w:r w:rsidRPr="00976E68">
        <w:rPr>
          <w:rFonts w:ascii="Times New Roman" w:hAnsi="Times New Roman" w:cs="Times New Roman"/>
          <w:b/>
          <w:bCs/>
          <w:sz w:val="24"/>
          <w:szCs w:val="24"/>
        </w:rPr>
        <w:t xml:space="preserve"> </w:t>
      </w:r>
      <w:r w:rsidR="00750B1A" w:rsidRPr="00976E68">
        <w:rPr>
          <w:rFonts w:ascii="Times New Roman" w:hAnsi="Times New Roman" w:cs="Times New Roman"/>
          <w:b/>
          <w:bCs/>
          <w:sz w:val="24"/>
          <w:szCs w:val="24"/>
        </w:rPr>
        <w:t>India -</w:t>
      </w:r>
      <w:r w:rsidR="00805936" w:rsidRPr="00976E68">
        <w:rPr>
          <w:rFonts w:ascii="Times New Roman" w:hAnsi="Times New Roman" w:cs="Times New Roman"/>
          <w:b/>
          <w:bCs/>
          <w:sz w:val="24"/>
          <w:szCs w:val="24"/>
        </w:rPr>
        <w:t xml:space="preserve"> </w:t>
      </w:r>
      <w:r w:rsidR="00750B1A" w:rsidRPr="00976E68">
        <w:rPr>
          <w:rFonts w:ascii="Times New Roman" w:hAnsi="Times New Roman" w:cs="Times New Roman"/>
          <w:b/>
          <w:bCs/>
          <w:sz w:val="24"/>
          <w:szCs w:val="24"/>
        </w:rPr>
        <w:t>II</w:t>
      </w:r>
      <w:r w:rsidR="00805936" w:rsidRPr="00976E68">
        <w:rPr>
          <w:rFonts w:ascii="Times New Roman" w:hAnsi="Times New Roman" w:cs="Times New Roman"/>
          <w:b/>
          <w:bCs/>
          <w:sz w:val="24"/>
          <w:szCs w:val="24"/>
        </w:rPr>
        <w:t xml:space="preserve"> </w:t>
      </w:r>
      <w:bookmarkStart w:id="13" w:name="_Hlk80297211"/>
      <w:r w:rsidR="001348A3" w:rsidRPr="00976E68">
        <w:rPr>
          <w:rFonts w:ascii="Times New Roman" w:hAnsi="Times New Roman" w:cs="Times New Roman"/>
          <w:b/>
          <w:bCs/>
          <w:sz w:val="24"/>
          <w:szCs w:val="24"/>
        </w:rPr>
        <w:t xml:space="preserve">Party Politics / </w:t>
      </w:r>
      <w:r w:rsidR="005970F0" w:rsidRPr="00976E68">
        <w:rPr>
          <w:rFonts w:ascii="Times New Roman" w:hAnsi="Times New Roman" w:cs="Times New Roman"/>
          <w:b/>
          <w:bCs/>
          <w:sz w:val="24"/>
          <w:szCs w:val="24"/>
        </w:rPr>
        <w:t>Electoral System</w:t>
      </w:r>
      <w:r w:rsidR="005970F0" w:rsidRPr="00976E68">
        <w:rPr>
          <w:rFonts w:ascii="Times New Roman" w:hAnsi="Times New Roman" w:cs="Times New Roman"/>
          <w:sz w:val="24"/>
          <w:szCs w:val="24"/>
        </w:rPr>
        <w:t xml:space="preserve"> </w:t>
      </w:r>
    </w:p>
    <w:p w14:paraId="720787E4" w14:textId="77777777" w:rsidR="00F05AF7" w:rsidRPr="00976E68" w:rsidRDefault="00F05AF7" w:rsidP="00BA0AA1">
      <w:pPr>
        <w:tabs>
          <w:tab w:val="left" w:pos="930"/>
        </w:tabs>
        <w:spacing w:after="0" w:line="360" w:lineRule="auto"/>
        <w:rPr>
          <w:rFonts w:ascii="Times New Roman" w:hAnsi="Times New Roman" w:cs="Times New Roman"/>
          <w:b/>
          <w:bCs/>
          <w:sz w:val="24"/>
          <w:szCs w:val="24"/>
        </w:rPr>
      </w:pPr>
      <w:bookmarkStart w:id="14" w:name="_Hlk82086108"/>
    </w:p>
    <w:p w14:paraId="4A0B215F" w14:textId="1E455C43" w:rsidR="00F05AF7" w:rsidRPr="00976E68" w:rsidRDefault="00F05AF7"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Required Readings </w:t>
      </w:r>
    </w:p>
    <w:p w14:paraId="5CA99873" w14:textId="5C74CBA4" w:rsidR="00260EB4" w:rsidRPr="00976E68" w:rsidRDefault="00260EB4" w:rsidP="00BA0AA1">
      <w:pPr>
        <w:tabs>
          <w:tab w:val="left" w:pos="930"/>
        </w:tabs>
        <w:spacing w:after="0" w:line="360" w:lineRule="auto"/>
        <w:rPr>
          <w:rFonts w:ascii="Times New Roman" w:hAnsi="Times New Roman" w:cs="Times New Roman"/>
          <w:sz w:val="24"/>
          <w:szCs w:val="24"/>
        </w:rPr>
      </w:pPr>
    </w:p>
    <w:p w14:paraId="6240F649" w14:textId="3ACCF2C5" w:rsidR="005C31B0" w:rsidRPr="00976E68" w:rsidRDefault="00CB646E" w:rsidP="00CB646E">
      <w:pPr>
        <w:pStyle w:val="Bibliography"/>
        <w:numPr>
          <w:ilvl w:val="0"/>
          <w:numId w:val="26"/>
        </w:numPr>
        <w:jc w:val="both"/>
        <w:rPr>
          <w:rFonts w:ascii="Times New Roman" w:hAnsi="Times New Roman" w:cs="Times New Roman"/>
          <w:noProof/>
          <w:sz w:val="24"/>
          <w:szCs w:val="24"/>
        </w:rPr>
      </w:pPr>
      <w:bookmarkStart w:id="15" w:name="_Hlk82078079"/>
      <w:bookmarkEnd w:id="13"/>
      <w:r w:rsidRPr="00976E68">
        <w:rPr>
          <w:rFonts w:ascii="Times New Roman" w:hAnsi="Times New Roman" w:cs="Times New Roman"/>
          <w:noProof/>
          <w:sz w:val="24"/>
          <w:szCs w:val="24"/>
        </w:rPr>
        <w:t xml:space="preserve">Macdonald, Geoffrey, and Babak Moussavi. 2015. "Minoritarian Rule: How India's Electoral System Created the Illusion of a BJP Landslide." </w:t>
      </w:r>
      <w:r w:rsidRPr="00976E68">
        <w:rPr>
          <w:rFonts w:ascii="Times New Roman" w:hAnsi="Times New Roman" w:cs="Times New Roman"/>
          <w:i/>
          <w:iCs/>
          <w:noProof/>
          <w:sz w:val="24"/>
          <w:szCs w:val="24"/>
        </w:rPr>
        <w:t>Economic and Political Weekly</w:t>
      </w:r>
      <w:r w:rsidRPr="00976E68">
        <w:rPr>
          <w:rFonts w:ascii="Times New Roman" w:hAnsi="Times New Roman" w:cs="Times New Roman"/>
          <w:noProof/>
          <w:sz w:val="24"/>
          <w:szCs w:val="24"/>
        </w:rPr>
        <w:t xml:space="preserve"> 50 (8): 18-21.</w:t>
      </w:r>
    </w:p>
    <w:p w14:paraId="254ADB37" w14:textId="74EAF9A1" w:rsidR="005935F6" w:rsidRPr="00976E68" w:rsidRDefault="00CB646E" w:rsidP="00CB646E">
      <w:pPr>
        <w:pStyle w:val="Bibliography"/>
        <w:numPr>
          <w:ilvl w:val="0"/>
          <w:numId w:val="26"/>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O'Neil, Patrick H. 2017. </w:t>
      </w:r>
      <w:r w:rsidRPr="00976E68">
        <w:rPr>
          <w:rFonts w:ascii="Times New Roman" w:hAnsi="Times New Roman" w:cs="Times New Roman"/>
          <w:i/>
          <w:iCs/>
          <w:noProof/>
          <w:sz w:val="24"/>
          <w:szCs w:val="24"/>
        </w:rPr>
        <w:t>Essentials of Comparative Politics.</w:t>
      </w:r>
      <w:r w:rsidRPr="00976E68">
        <w:rPr>
          <w:rFonts w:ascii="Times New Roman" w:hAnsi="Times New Roman" w:cs="Times New Roman"/>
          <w:noProof/>
          <w:sz w:val="24"/>
          <w:szCs w:val="24"/>
        </w:rPr>
        <w:t xml:space="preserve"> 6th. </w:t>
      </w:r>
      <w:r w:rsidRPr="00976E68">
        <w:rPr>
          <w:rFonts w:ascii="Times New Roman" w:eastAsia="Times New Roman" w:hAnsi="Times New Roman" w:cs="Times New Roman"/>
          <w:sz w:val="24"/>
          <w:szCs w:val="24"/>
        </w:rPr>
        <w:t>472-482</w:t>
      </w:r>
      <w:r w:rsidRPr="00976E68">
        <w:rPr>
          <w:rFonts w:ascii="Times New Roman" w:hAnsi="Times New Roman" w:cs="Times New Roman"/>
          <w:noProof/>
          <w:sz w:val="24"/>
          <w:szCs w:val="24"/>
        </w:rPr>
        <w:t>. New York: W. W. Norton &amp; Company.</w:t>
      </w:r>
      <w:bookmarkEnd w:id="14"/>
    </w:p>
    <w:p w14:paraId="1138AB1A" w14:textId="77777777" w:rsidR="00541AAC" w:rsidRPr="00976E68" w:rsidRDefault="00541AAC" w:rsidP="00BA0AA1">
      <w:pPr>
        <w:widowControl w:val="0"/>
        <w:autoSpaceDE w:val="0"/>
        <w:autoSpaceDN w:val="0"/>
        <w:adjustRightInd w:val="0"/>
        <w:spacing w:after="240" w:line="360" w:lineRule="auto"/>
        <w:rPr>
          <w:rFonts w:ascii="Times New Roman" w:eastAsia="Times New Roman" w:hAnsi="Times New Roman" w:cs="Times New Roman"/>
          <w:b/>
          <w:bCs/>
          <w:sz w:val="24"/>
          <w:szCs w:val="24"/>
        </w:rPr>
      </w:pPr>
    </w:p>
    <w:p w14:paraId="732E8F64" w14:textId="6ADF3D1E" w:rsidR="001348A3" w:rsidRPr="00976E68" w:rsidRDefault="00572CBA" w:rsidP="00BA0AA1">
      <w:pPr>
        <w:widowControl w:val="0"/>
        <w:autoSpaceDE w:val="0"/>
        <w:autoSpaceDN w:val="0"/>
        <w:adjustRightInd w:val="0"/>
        <w:spacing w:after="240" w:line="360" w:lineRule="auto"/>
        <w:rPr>
          <w:rFonts w:ascii="Times New Roman" w:hAnsi="Times New Roman" w:cs="Times New Roman"/>
          <w:b/>
          <w:bCs/>
          <w:sz w:val="24"/>
          <w:szCs w:val="24"/>
        </w:rPr>
      </w:pPr>
      <w:r w:rsidRPr="00976E68">
        <w:rPr>
          <w:rFonts w:ascii="Times New Roman" w:eastAsia="Times New Roman" w:hAnsi="Times New Roman" w:cs="Times New Roman"/>
          <w:b/>
          <w:bCs/>
          <w:sz w:val="24"/>
          <w:szCs w:val="24"/>
        </w:rPr>
        <w:t>Week 9:</w:t>
      </w:r>
      <w:r w:rsidR="001348A3" w:rsidRPr="00976E68">
        <w:rPr>
          <w:rFonts w:ascii="Times New Roman" w:eastAsia="Times New Roman" w:hAnsi="Times New Roman" w:cs="Times New Roman"/>
          <w:b/>
          <w:bCs/>
          <w:sz w:val="24"/>
          <w:szCs w:val="24"/>
        </w:rPr>
        <w:t xml:space="preserve"> India – III - Political Cooperation and Conflict / </w:t>
      </w:r>
      <w:r w:rsidR="001348A3" w:rsidRPr="00976E68">
        <w:rPr>
          <w:rFonts w:ascii="Times New Roman" w:hAnsi="Times New Roman" w:cs="Times New Roman"/>
          <w:b/>
          <w:bCs/>
          <w:sz w:val="24"/>
          <w:szCs w:val="24"/>
        </w:rPr>
        <w:t xml:space="preserve">Ethnic </w:t>
      </w:r>
      <w:r w:rsidR="00694F54" w:rsidRPr="00976E68">
        <w:rPr>
          <w:rFonts w:ascii="Times New Roman" w:hAnsi="Times New Roman" w:cs="Times New Roman"/>
          <w:b/>
          <w:bCs/>
          <w:sz w:val="24"/>
          <w:szCs w:val="24"/>
        </w:rPr>
        <w:t>and National Identity</w:t>
      </w:r>
    </w:p>
    <w:p w14:paraId="1D152ECB" w14:textId="77777777" w:rsidR="00897E30" w:rsidRPr="00976E68" w:rsidRDefault="00897E30" w:rsidP="00BA0AA1">
      <w:pPr>
        <w:tabs>
          <w:tab w:val="left" w:pos="930"/>
        </w:tabs>
        <w:spacing w:after="0" w:line="360" w:lineRule="auto"/>
        <w:rPr>
          <w:rFonts w:ascii="Times New Roman" w:hAnsi="Times New Roman" w:cs="Times New Roman"/>
          <w:b/>
          <w:bCs/>
          <w:sz w:val="24"/>
          <w:szCs w:val="24"/>
        </w:rPr>
      </w:pPr>
    </w:p>
    <w:p w14:paraId="2C9D0A1C" w14:textId="720AFA03" w:rsidR="00897E30" w:rsidRPr="00976E68" w:rsidRDefault="00897E30"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Required Readings </w:t>
      </w:r>
    </w:p>
    <w:p w14:paraId="1F99AD57" w14:textId="77777777" w:rsidR="00897E30" w:rsidRPr="00976E68" w:rsidRDefault="00897E30" w:rsidP="00BA0AA1">
      <w:pPr>
        <w:tabs>
          <w:tab w:val="left" w:pos="930"/>
        </w:tabs>
        <w:spacing w:after="0" w:line="360" w:lineRule="auto"/>
        <w:rPr>
          <w:rFonts w:ascii="Times New Roman" w:hAnsi="Times New Roman" w:cs="Times New Roman"/>
          <w:sz w:val="24"/>
          <w:szCs w:val="24"/>
        </w:rPr>
      </w:pPr>
    </w:p>
    <w:p w14:paraId="2178D56E" w14:textId="675C0F6B" w:rsidR="00525D8C" w:rsidRPr="00976E68" w:rsidRDefault="00525D8C" w:rsidP="00525D8C">
      <w:pPr>
        <w:pStyle w:val="Bibliography"/>
        <w:numPr>
          <w:ilvl w:val="0"/>
          <w:numId w:val="26"/>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Share, Donald, Karl Fields, and Patrick H. O'Neil. 2017. </w:t>
      </w:r>
      <w:r w:rsidRPr="00976E68">
        <w:rPr>
          <w:rFonts w:ascii="Times New Roman" w:hAnsi="Times New Roman" w:cs="Times New Roman"/>
          <w:i/>
          <w:iCs/>
          <w:noProof/>
          <w:sz w:val="24"/>
          <w:szCs w:val="24"/>
        </w:rPr>
        <w:t>Cases in Comparative Politics.</w:t>
      </w:r>
      <w:r w:rsidRPr="00976E68">
        <w:rPr>
          <w:rFonts w:ascii="Times New Roman" w:hAnsi="Times New Roman" w:cs="Times New Roman"/>
          <w:noProof/>
          <w:sz w:val="24"/>
          <w:szCs w:val="24"/>
        </w:rPr>
        <w:t xml:space="preserve"> 6th. </w:t>
      </w:r>
      <w:r w:rsidRPr="00976E68">
        <w:rPr>
          <w:rFonts w:ascii="Times New Roman" w:eastAsia="Times New Roman" w:hAnsi="Times New Roman" w:cs="Times New Roman"/>
          <w:sz w:val="24"/>
          <w:szCs w:val="24"/>
        </w:rPr>
        <w:t xml:space="preserve">483-486. </w:t>
      </w:r>
      <w:r w:rsidRPr="00976E68">
        <w:rPr>
          <w:rFonts w:ascii="Times New Roman" w:hAnsi="Times New Roman" w:cs="Times New Roman"/>
          <w:noProof/>
          <w:sz w:val="24"/>
          <w:szCs w:val="24"/>
        </w:rPr>
        <w:t>New York: W. W. Norton &amp; Company</w:t>
      </w:r>
    </w:p>
    <w:p w14:paraId="2731EEF6" w14:textId="77777777" w:rsidR="009C7131" w:rsidRPr="00976E68" w:rsidRDefault="009C7131" w:rsidP="009C7131">
      <w:pPr>
        <w:pStyle w:val="Bibliography"/>
        <w:numPr>
          <w:ilvl w:val="0"/>
          <w:numId w:val="26"/>
        </w:numPr>
        <w:jc w:val="both"/>
        <w:rPr>
          <w:rFonts w:ascii="Times New Roman" w:hAnsi="Times New Roman" w:cs="Times New Roman"/>
          <w:noProof/>
          <w:sz w:val="24"/>
          <w:szCs w:val="24"/>
        </w:rPr>
      </w:pPr>
      <w:r w:rsidRPr="00976E68">
        <w:rPr>
          <w:rFonts w:ascii="Times New Roman" w:hAnsi="Times New Roman" w:cs="Times New Roman"/>
          <w:noProof/>
          <w:sz w:val="24"/>
          <w:szCs w:val="24"/>
        </w:rPr>
        <w:lastRenderedPageBreak/>
        <w:t xml:space="preserve">Varshney, Ashutosh. 1993. "Contested Meanings: India's National Identity, Hindu Nationalism, and the Politics of Anxiety." </w:t>
      </w:r>
      <w:r w:rsidRPr="00976E68">
        <w:rPr>
          <w:rFonts w:ascii="Times New Roman" w:hAnsi="Times New Roman" w:cs="Times New Roman"/>
          <w:i/>
          <w:iCs/>
          <w:noProof/>
          <w:sz w:val="24"/>
          <w:szCs w:val="24"/>
        </w:rPr>
        <w:t>Daedalus</w:t>
      </w:r>
      <w:r w:rsidRPr="00976E68">
        <w:rPr>
          <w:rFonts w:ascii="Times New Roman" w:hAnsi="Times New Roman" w:cs="Times New Roman"/>
          <w:noProof/>
          <w:sz w:val="24"/>
          <w:szCs w:val="24"/>
        </w:rPr>
        <w:t xml:space="preserve"> 122 (3): 227-261. http://ashutoshvarshney.net/wp-content/files_mf/daedalus_1993.pdf.</w:t>
      </w:r>
    </w:p>
    <w:p w14:paraId="51C87BB3" w14:textId="77777777" w:rsidR="009C7131" w:rsidRPr="00976E68" w:rsidRDefault="009C7131" w:rsidP="009C7131"/>
    <w:bookmarkEnd w:id="15"/>
    <w:p w14:paraId="5D72E183" w14:textId="77777777" w:rsidR="00A80493" w:rsidRPr="00976E68" w:rsidRDefault="00A80493" w:rsidP="00BA0AA1">
      <w:pPr>
        <w:tabs>
          <w:tab w:val="left" w:pos="930"/>
        </w:tabs>
        <w:spacing w:after="0" w:line="360" w:lineRule="auto"/>
        <w:rPr>
          <w:rFonts w:ascii="Times New Roman" w:hAnsi="Times New Roman" w:cs="Times New Roman"/>
          <w:b/>
          <w:bCs/>
          <w:sz w:val="24"/>
          <w:szCs w:val="24"/>
        </w:rPr>
      </w:pPr>
    </w:p>
    <w:p w14:paraId="754E8C6F" w14:textId="1423BC3D" w:rsidR="00517F4E" w:rsidRPr="00976E68" w:rsidRDefault="00706497"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Week </w:t>
      </w:r>
      <w:r w:rsidR="008E0937" w:rsidRPr="00976E68">
        <w:rPr>
          <w:rFonts w:ascii="Times New Roman" w:hAnsi="Times New Roman" w:cs="Times New Roman"/>
          <w:b/>
          <w:bCs/>
          <w:sz w:val="24"/>
          <w:szCs w:val="24"/>
        </w:rPr>
        <w:t>10</w:t>
      </w:r>
      <w:r w:rsidR="00572CBA" w:rsidRPr="00976E68">
        <w:rPr>
          <w:rFonts w:ascii="Times New Roman" w:hAnsi="Times New Roman" w:cs="Times New Roman"/>
          <w:b/>
          <w:bCs/>
          <w:sz w:val="24"/>
          <w:szCs w:val="24"/>
        </w:rPr>
        <w:t>:</w:t>
      </w:r>
      <w:r w:rsidRPr="00976E68">
        <w:rPr>
          <w:rFonts w:ascii="Times New Roman" w:hAnsi="Times New Roman" w:cs="Times New Roman"/>
          <w:b/>
          <w:bCs/>
          <w:sz w:val="24"/>
          <w:szCs w:val="24"/>
        </w:rPr>
        <w:t xml:space="preserve"> </w:t>
      </w:r>
      <w:r w:rsidR="00F2119F" w:rsidRPr="00976E68">
        <w:rPr>
          <w:rFonts w:ascii="Times New Roman" w:hAnsi="Times New Roman" w:cs="Times New Roman"/>
          <w:b/>
          <w:bCs/>
          <w:sz w:val="24"/>
          <w:szCs w:val="24"/>
        </w:rPr>
        <w:t xml:space="preserve">Iran </w:t>
      </w:r>
      <w:r w:rsidR="00517F4E" w:rsidRPr="00976E68">
        <w:rPr>
          <w:rFonts w:ascii="Times New Roman" w:hAnsi="Times New Roman" w:cs="Times New Roman"/>
          <w:b/>
          <w:bCs/>
          <w:sz w:val="24"/>
          <w:szCs w:val="24"/>
        </w:rPr>
        <w:t xml:space="preserve">– </w:t>
      </w:r>
      <w:r w:rsidR="004A7D1E" w:rsidRPr="00976E68">
        <w:rPr>
          <w:rFonts w:ascii="Times New Roman" w:hAnsi="Times New Roman" w:cs="Times New Roman"/>
          <w:b/>
          <w:bCs/>
          <w:sz w:val="24"/>
          <w:szCs w:val="24"/>
        </w:rPr>
        <w:t xml:space="preserve">I </w:t>
      </w:r>
      <w:r w:rsidR="008E0937" w:rsidRPr="00976E68">
        <w:rPr>
          <w:rFonts w:ascii="Times New Roman" w:hAnsi="Times New Roman" w:cs="Times New Roman"/>
          <w:b/>
          <w:bCs/>
          <w:sz w:val="24"/>
          <w:szCs w:val="24"/>
        </w:rPr>
        <w:t xml:space="preserve">- </w:t>
      </w:r>
      <w:r w:rsidR="002F0852" w:rsidRPr="00976E68">
        <w:rPr>
          <w:rFonts w:ascii="Times New Roman" w:hAnsi="Times New Roman" w:cs="Times New Roman"/>
          <w:sz w:val="24"/>
          <w:szCs w:val="24"/>
        </w:rPr>
        <w:t>Historical Development of the State – The Persian Legacy and the Islamic State</w:t>
      </w:r>
    </w:p>
    <w:p w14:paraId="76EA27D5" w14:textId="77777777" w:rsidR="00897E30" w:rsidRPr="00976E68" w:rsidRDefault="00897E30" w:rsidP="00BA0AA1">
      <w:pPr>
        <w:tabs>
          <w:tab w:val="left" w:pos="930"/>
        </w:tabs>
        <w:spacing w:after="0" w:line="360" w:lineRule="auto"/>
        <w:rPr>
          <w:rFonts w:ascii="Times New Roman" w:hAnsi="Times New Roman" w:cs="Times New Roman"/>
          <w:b/>
          <w:bCs/>
          <w:sz w:val="24"/>
          <w:szCs w:val="24"/>
        </w:rPr>
      </w:pPr>
    </w:p>
    <w:p w14:paraId="669BE598" w14:textId="11D24E0B" w:rsidR="00517F4E" w:rsidRPr="00976E68" w:rsidRDefault="00517F4E"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Required Reading </w:t>
      </w:r>
    </w:p>
    <w:p w14:paraId="2B761B2A" w14:textId="75703744" w:rsidR="002F0852" w:rsidRPr="00976E68" w:rsidRDefault="002F0852" w:rsidP="00BA0AA1">
      <w:pPr>
        <w:tabs>
          <w:tab w:val="left" w:pos="930"/>
        </w:tabs>
        <w:spacing w:after="0" w:line="360" w:lineRule="auto"/>
        <w:rPr>
          <w:rFonts w:ascii="Times New Roman" w:hAnsi="Times New Roman" w:cs="Times New Roman"/>
          <w:b/>
          <w:bCs/>
          <w:sz w:val="24"/>
          <w:szCs w:val="24"/>
        </w:rPr>
      </w:pPr>
    </w:p>
    <w:p w14:paraId="02E73D15" w14:textId="5B94F8BD" w:rsidR="00525D8C" w:rsidRPr="00976E68" w:rsidRDefault="00525D8C" w:rsidP="001E6FA4">
      <w:pPr>
        <w:pStyle w:val="Bibliography"/>
        <w:numPr>
          <w:ilvl w:val="0"/>
          <w:numId w:val="8"/>
        </w:numPr>
        <w:jc w:val="both"/>
        <w:rPr>
          <w:rFonts w:ascii="Times New Roman" w:hAnsi="Times New Roman" w:cs="Times New Roman"/>
          <w:noProof/>
          <w:sz w:val="24"/>
        </w:rPr>
      </w:pPr>
      <w:r w:rsidRPr="00976E68">
        <w:rPr>
          <w:rFonts w:ascii="Times New Roman" w:hAnsi="Times New Roman" w:cs="Times New Roman"/>
          <w:noProof/>
          <w:sz w:val="24"/>
        </w:rPr>
        <w:t xml:space="preserve">Moin, Baqer. 1994. "Khomeini’s search for Perfection: Theory and Reality." In </w:t>
      </w:r>
      <w:r w:rsidRPr="00976E68">
        <w:rPr>
          <w:rFonts w:ascii="Times New Roman" w:hAnsi="Times New Roman" w:cs="Times New Roman"/>
          <w:i/>
          <w:iCs/>
          <w:noProof/>
          <w:sz w:val="24"/>
        </w:rPr>
        <w:t>Pioneers of Islamic Revival</w:t>
      </w:r>
      <w:r w:rsidRPr="00976E68">
        <w:rPr>
          <w:rFonts w:ascii="Times New Roman" w:hAnsi="Times New Roman" w:cs="Times New Roman"/>
          <w:noProof/>
          <w:sz w:val="24"/>
        </w:rPr>
        <w:t>, by Ali Rahnema, 64-93. London: Zed books Ltd.</w:t>
      </w:r>
    </w:p>
    <w:p w14:paraId="7D174612" w14:textId="65DC36EA" w:rsidR="00F45BAB" w:rsidRPr="00976E68" w:rsidRDefault="00F45BAB" w:rsidP="00F45BAB">
      <w:pPr>
        <w:pStyle w:val="Bibliography"/>
        <w:numPr>
          <w:ilvl w:val="0"/>
          <w:numId w:val="8"/>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Share, Donald, Karl Fields, and Patrick H. O'Neil. 2017. </w:t>
      </w:r>
      <w:r w:rsidRPr="00976E68">
        <w:rPr>
          <w:rFonts w:ascii="Times New Roman" w:hAnsi="Times New Roman" w:cs="Times New Roman"/>
          <w:i/>
          <w:iCs/>
          <w:noProof/>
          <w:sz w:val="24"/>
          <w:szCs w:val="24"/>
        </w:rPr>
        <w:t>Cases in Comparative Politics.</w:t>
      </w:r>
      <w:r w:rsidRPr="00976E68">
        <w:rPr>
          <w:rFonts w:ascii="Times New Roman" w:hAnsi="Times New Roman" w:cs="Times New Roman"/>
          <w:noProof/>
          <w:sz w:val="24"/>
          <w:szCs w:val="24"/>
        </w:rPr>
        <w:t xml:space="preserve"> 6th. </w:t>
      </w:r>
      <w:r w:rsidRPr="00976E68">
        <w:rPr>
          <w:rFonts w:ascii="Times New Roman" w:eastAsia="Times New Roman" w:hAnsi="Times New Roman" w:cs="Times New Roman"/>
          <w:sz w:val="24"/>
          <w:szCs w:val="24"/>
        </w:rPr>
        <w:t xml:space="preserve">505-548. </w:t>
      </w:r>
      <w:r w:rsidRPr="00976E68">
        <w:rPr>
          <w:rFonts w:ascii="Times New Roman" w:hAnsi="Times New Roman" w:cs="Times New Roman"/>
          <w:noProof/>
          <w:sz w:val="24"/>
          <w:szCs w:val="24"/>
        </w:rPr>
        <w:t>New York: W. W. Norton &amp; Company.</w:t>
      </w:r>
    </w:p>
    <w:p w14:paraId="5ED802AD" w14:textId="77777777" w:rsidR="008E0937" w:rsidRPr="00976E68" w:rsidRDefault="008E0937" w:rsidP="00BA0AA1">
      <w:pPr>
        <w:tabs>
          <w:tab w:val="left" w:pos="930"/>
        </w:tabs>
        <w:spacing w:after="0" w:line="360" w:lineRule="auto"/>
        <w:rPr>
          <w:rFonts w:ascii="Times New Roman" w:hAnsi="Times New Roman" w:cs="Times New Roman"/>
          <w:b/>
          <w:bCs/>
          <w:sz w:val="24"/>
          <w:szCs w:val="24"/>
        </w:rPr>
      </w:pPr>
    </w:p>
    <w:p w14:paraId="7B833064" w14:textId="68979ECA" w:rsidR="00517F4E" w:rsidRPr="00976E68" w:rsidRDefault="00B8453D"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Week </w:t>
      </w:r>
      <w:r w:rsidR="00AB3B15" w:rsidRPr="00976E68">
        <w:rPr>
          <w:rFonts w:ascii="Times New Roman" w:hAnsi="Times New Roman" w:cs="Times New Roman"/>
          <w:b/>
          <w:bCs/>
          <w:sz w:val="24"/>
          <w:szCs w:val="24"/>
        </w:rPr>
        <w:t>1</w:t>
      </w:r>
      <w:r w:rsidR="008E0937" w:rsidRPr="00976E68">
        <w:rPr>
          <w:rFonts w:ascii="Times New Roman" w:hAnsi="Times New Roman" w:cs="Times New Roman"/>
          <w:b/>
          <w:bCs/>
          <w:sz w:val="24"/>
          <w:szCs w:val="24"/>
        </w:rPr>
        <w:t>1</w:t>
      </w:r>
      <w:r w:rsidR="00572CBA" w:rsidRPr="00976E68">
        <w:rPr>
          <w:rFonts w:ascii="Times New Roman" w:hAnsi="Times New Roman" w:cs="Times New Roman"/>
          <w:b/>
          <w:bCs/>
          <w:sz w:val="24"/>
          <w:szCs w:val="24"/>
        </w:rPr>
        <w:t xml:space="preserve">: </w:t>
      </w:r>
      <w:r w:rsidRPr="00976E68">
        <w:rPr>
          <w:rFonts w:ascii="Times New Roman" w:hAnsi="Times New Roman" w:cs="Times New Roman"/>
          <w:b/>
          <w:bCs/>
          <w:sz w:val="24"/>
          <w:szCs w:val="24"/>
        </w:rPr>
        <w:t xml:space="preserve"> </w:t>
      </w:r>
      <w:r w:rsidR="00AD2172" w:rsidRPr="00976E68">
        <w:rPr>
          <w:rFonts w:ascii="Times New Roman" w:hAnsi="Times New Roman" w:cs="Times New Roman"/>
          <w:b/>
          <w:bCs/>
          <w:sz w:val="24"/>
          <w:szCs w:val="24"/>
        </w:rPr>
        <w:t>Iran - II</w:t>
      </w:r>
      <w:r w:rsidR="004A7D1E" w:rsidRPr="00976E68">
        <w:rPr>
          <w:rFonts w:ascii="Times New Roman" w:hAnsi="Times New Roman" w:cs="Times New Roman"/>
          <w:b/>
          <w:bCs/>
          <w:sz w:val="24"/>
          <w:szCs w:val="24"/>
        </w:rPr>
        <w:t xml:space="preserve"> </w:t>
      </w:r>
      <w:r w:rsidR="008E0937" w:rsidRPr="00976E68">
        <w:rPr>
          <w:rFonts w:ascii="Times New Roman" w:hAnsi="Times New Roman" w:cs="Times New Roman"/>
          <w:b/>
          <w:bCs/>
          <w:sz w:val="24"/>
          <w:szCs w:val="24"/>
        </w:rPr>
        <w:t xml:space="preserve">- </w:t>
      </w:r>
      <w:r w:rsidR="0086266A" w:rsidRPr="00976E68">
        <w:rPr>
          <w:rFonts w:ascii="Times New Roman" w:hAnsi="Times New Roman" w:cs="Times New Roman"/>
          <w:b/>
          <w:bCs/>
          <w:sz w:val="24"/>
          <w:szCs w:val="24"/>
        </w:rPr>
        <w:t>Political Conflict and Competition -</w:t>
      </w:r>
      <w:r w:rsidR="004736D8" w:rsidRPr="00976E68">
        <w:rPr>
          <w:rFonts w:ascii="Times New Roman" w:hAnsi="Times New Roman" w:cs="Times New Roman"/>
          <w:b/>
          <w:bCs/>
          <w:sz w:val="24"/>
          <w:szCs w:val="24"/>
        </w:rPr>
        <w:t xml:space="preserve"> </w:t>
      </w:r>
      <w:r w:rsidR="0086266A" w:rsidRPr="00976E68">
        <w:rPr>
          <w:rFonts w:ascii="Times New Roman" w:hAnsi="Times New Roman" w:cs="Times New Roman"/>
          <w:b/>
          <w:bCs/>
          <w:sz w:val="24"/>
          <w:szCs w:val="24"/>
        </w:rPr>
        <w:t xml:space="preserve">The </w:t>
      </w:r>
      <w:r w:rsidR="008E0937" w:rsidRPr="00976E68">
        <w:rPr>
          <w:rFonts w:ascii="Times New Roman" w:hAnsi="Times New Roman" w:cs="Times New Roman"/>
          <w:b/>
          <w:bCs/>
          <w:sz w:val="24"/>
          <w:szCs w:val="24"/>
        </w:rPr>
        <w:t>C</w:t>
      </w:r>
      <w:r w:rsidR="0086266A" w:rsidRPr="00976E68">
        <w:rPr>
          <w:rFonts w:ascii="Times New Roman" w:hAnsi="Times New Roman" w:cs="Times New Roman"/>
          <w:b/>
          <w:bCs/>
          <w:sz w:val="24"/>
          <w:szCs w:val="24"/>
        </w:rPr>
        <w:t>hallenges of Political Reform</w:t>
      </w:r>
    </w:p>
    <w:p w14:paraId="47934C9F" w14:textId="77777777" w:rsidR="008E0937" w:rsidRPr="00976E68" w:rsidRDefault="008E0937" w:rsidP="00BA0AA1">
      <w:pPr>
        <w:tabs>
          <w:tab w:val="left" w:pos="930"/>
        </w:tabs>
        <w:spacing w:after="0" w:line="360" w:lineRule="auto"/>
        <w:rPr>
          <w:rFonts w:ascii="Times New Roman" w:hAnsi="Times New Roman" w:cs="Times New Roman"/>
          <w:b/>
          <w:bCs/>
          <w:sz w:val="24"/>
          <w:szCs w:val="24"/>
        </w:rPr>
      </w:pPr>
    </w:p>
    <w:p w14:paraId="4C37D9F2" w14:textId="005C711C" w:rsidR="00FB1FF4" w:rsidRPr="00976E68" w:rsidRDefault="00517F4E" w:rsidP="00BA0AA1">
      <w:pPr>
        <w:tabs>
          <w:tab w:val="left" w:pos="930"/>
        </w:tabs>
        <w:spacing w:after="0" w:line="360" w:lineRule="auto"/>
        <w:rPr>
          <w:rFonts w:ascii="Times New Roman" w:hAnsi="Times New Roman" w:cs="Times New Roman"/>
          <w:b/>
          <w:bCs/>
          <w:sz w:val="24"/>
          <w:szCs w:val="24"/>
        </w:rPr>
      </w:pPr>
      <w:bookmarkStart w:id="16" w:name="_Hlk79428976"/>
      <w:r w:rsidRPr="00976E68">
        <w:rPr>
          <w:rFonts w:ascii="Times New Roman" w:hAnsi="Times New Roman" w:cs="Times New Roman"/>
          <w:b/>
          <w:bCs/>
          <w:sz w:val="24"/>
          <w:szCs w:val="24"/>
        </w:rPr>
        <w:t>Required Readings</w:t>
      </w:r>
    </w:p>
    <w:p w14:paraId="704FA17B" w14:textId="77777777" w:rsidR="00FB1FF4" w:rsidRPr="00976E68" w:rsidRDefault="00FB1FF4" w:rsidP="00BA0AA1">
      <w:pPr>
        <w:tabs>
          <w:tab w:val="left" w:pos="930"/>
        </w:tabs>
        <w:spacing w:after="0" w:line="360" w:lineRule="auto"/>
        <w:rPr>
          <w:rFonts w:ascii="Times New Roman" w:hAnsi="Times New Roman" w:cs="Times New Roman"/>
          <w:b/>
          <w:bCs/>
          <w:sz w:val="24"/>
          <w:szCs w:val="24"/>
        </w:rPr>
      </w:pPr>
    </w:p>
    <w:p w14:paraId="7C1C07CF" w14:textId="77777777" w:rsidR="00F45BAB" w:rsidRPr="00976E68" w:rsidRDefault="00F45BAB" w:rsidP="00F45BAB">
      <w:pPr>
        <w:pStyle w:val="Bibliography"/>
        <w:numPr>
          <w:ilvl w:val="0"/>
          <w:numId w:val="8"/>
        </w:numPr>
        <w:jc w:val="both"/>
        <w:rPr>
          <w:rFonts w:ascii="Times New Roman" w:hAnsi="Times New Roman" w:cs="Times New Roman"/>
          <w:noProof/>
          <w:sz w:val="24"/>
          <w:szCs w:val="24"/>
        </w:rPr>
      </w:pPr>
      <w:bookmarkStart w:id="17" w:name="_Hlk80294596"/>
      <w:bookmarkStart w:id="18" w:name="_Hlk82094764"/>
      <w:bookmarkStart w:id="19" w:name="_Hlk80295795"/>
      <w:r w:rsidRPr="00976E68">
        <w:rPr>
          <w:rFonts w:ascii="Times New Roman" w:hAnsi="Times New Roman" w:cs="Times New Roman"/>
          <w:noProof/>
          <w:sz w:val="24"/>
          <w:szCs w:val="24"/>
        </w:rPr>
        <w:t xml:space="preserve">Gasiorowski, Mark, and Sean L. Yom. 2017. </w:t>
      </w:r>
      <w:r w:rsidRPr="00976E68">
        <w:rPr>
          <w:rFonts w:ascii="Times New Roman" w:hAnsi="Times New Roman" w:cs="Times New Roman"/>
          <w:i/>
          <w:iCs/>
          <w:noProof/>
          <w:sz w:val="24"/>
          <w:szCs w:val="24"/>
        </w:rPr>
        <w:t>The Government and Politics of the Middle East and North Africa.</w:t>
      </w:r>
      <w:r w:rsidRPr="00976E68">
        <w:rPr>
          <w:rFonts w:ascii="Times New Roman" w:hAnsi="Times New Roman" w:cs="Times New Roman"/>
          <w:noProof/>
          <w:sz w:val="24"/>
          <w:szCs w:val="24"/>
        </w:rPr>
        <w:t xml:space="preserve"> 8th.</w:t>
      </w:r>
      <w:r w:rsidRPr="00976E68">
        <w:rPr>
          <w:rFonts w:ascii="Times New Roman" w:eastAsia="Times New Roman" w:hAnsi="Times New Roman" w:cs="Times New Roman"/>
          <w:sz w:val="24"/>
          <w:szCs w:val="24"/>
        </w:rPr>
        <w:t xml:space="preserve"> 181-203.</w:t>
      </w:r>
      <w:r w:rsidRPr="00976E68">
        <w:rPr>
          <w:rFonts w:ascii="Times New Roman" w:hAnsi="Times New Roman" w:cs="Times New Roman"/>
          <w:noProof/>
          <w:sz w:val="24"/>
          <w:szCs w:val="24"/>
        </w:rPr>
        <w:t xml:space="preserve"> New York: Rotledge</w:t>
      </w:r>
      <w:bookmarkEnd w:id="17"/>
    </w:p>
    <w:p w14:paraId="6A85B6E2" w14:textId="77777777" w:rsidR="00F45BAB" w:rsidRPr="00976E68" w:rsidRDefault="00F45BAB" w:rsidP="00F45BAB"/>
    <w:bookmarkEnd w:id="16"/>
    <w:bookmarkEnd w:id="18"/>
    <w:bookmarkEnd w:id="19"/>
    <w:p w14:paraId="574D657F" w14:textId="77777777" w:rsidR="00F336CA" w:rsidRPr="00976E68" w:rsidRDefault="00F336CA" w:rsidP="00BA0AA1">
      <w:pPr>
        <w:tabs>
          <w:tab w:val="left" w:pos="930"/>
        </w:tabs>
        <w:spacing w:after="0" w:line="360" w:lineRule="auto"/>
        <w:rPr>
          <w:rFonts w:ascii="Times New Roman" w:hAnsi="Times New Roman" w:cs="Times New Roman"/>
          <w:b/>
          <w:bCs/>
          <w:sz w:val="24"/>
          <w:szCs w:val="24"/>
        </w:rPr>
      </w:pPr>
    </w:p>
    <w:p w14:paraId="74B9DDE9" w14:textId="1F95F7BA" w:rsidR="0024237A" w:rsidRPr="00976E68" w:rsidRDefault="00706497"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Week 1</w:t>
      </w:r>
      <w:r w:rsidR="008E0937" w:rsidRPr="00976E68">
        <w:rPr>
          <w:rFonts w:ascii="Times New Roman" w:hAnsi="Times New Roman" w:cs="Times New Roman"/>
          <w:b/>
          <w:bCs/>
          <w:sz w:val="24"/>
          <w:szCs w:val="24"/>
        </w:rPr>
        <w:t>2</w:t>
      </w:r>
      <w:r w:rsidR="00B8453D" w:rsidRPr="00976E68">
        <w:rPr>
          <w:rFonts w:ascii="Times New Roman" w:hAnsi="Times New Roman" w:cs="Times New Roman"/>
          <w:b/>
          <w:bCs/>
          <w:sz w:val="24"/>
          <w:szCs w:val="24"/>
        </w:rPr>
        <w:t xml:space="preserve">: </w:t>
      </w:r>
      <w:r w:rsidRPr="00976E68">
        <w:rPr>
          <w:rFonts w:ascii="Times New Roman" w:hAnsi="Times New Roman" w:cs="Times New Roman"/>
          <w:b/>
          <w:bCs/>
          <w:sz w:val="24"/>
          <w:szCs w:val="24"/>
        </w:rPr>
        <w:t xml:space="preserve"> </w:t>
      </w:r>
      <w:r w:rsidR="00A63357" w:rsidRPr="00976E68">
        <w:rPr>
          <w:rFonts w:ascii="Times New Roman" w:hAnsi="Times New Roman" w:cs="Times New Roman"/>
          <w:b/>
          <w:bCs/>
          <w:sz w:val="24"/>
          <w:szCs w:val="24"/>
        </w:rPr>
        <w:t xml:space="preserve">South Africa </w:t>
      </w:r>
      <w:r w:rsidR="004A7D1E" w:rsidRPr="00976E68">
        <w:rPr>
          <w:rFonts w:ascii="Times New Roman" w:hAnsi="Times New Roman" w:cs="Times New Roman"/>
          <w:b/>
          <w:bCs/>
          <w:sz w:val="24"/>
          <w:szCs w:val="24"/>
        </w:rPr>
        <w:t xml:space="preserve">– I </w:t>
      </w:r>
      <w:r w:rsidR="0024237A" w:rsidRPr="00976E68">
        <w:rPr>
          <w:rFonts w:ascii="Times New Roman" w:hAnsi="Times New Roman" w:cs="Times New Roman"/>
          <w:b/>
          <w:bCs/>
          <w:sz w:val="24"/>
          <w:szCs w:val="24"/>
        </w:rPr>
        <w:t>Historical Context</w:t>
      </w:r>
      <w:r w:rsidR="008E0937" w:rsidRPr="00976E68">
        <w:rPr>
          <w:rFonts w:ascii="Times New Roman" w:hAnsi="Times New Roman" w:cs="Times New Roman"/>
          <w:b/>
          <w:bCs/>
          <w:sz w:val="24"/>
          <w:szCs w:val="24"/>
        </w:rPr>
        <w:t xml:space="preserve"> / </w:t>
      </w:r>
      <w:r w:rsidR="0024237A" w:rsidRPr="00976E68">
        <w:rPr>
          <w:rFonts w:ascii="Times New Roman" w:hAnsi="Times New Roman" w:cs="Times New Roman"/>
          <w:b/>
          <w:bCs/>
          <w:sz w:val="24"/>
          <w:szCs w:val="24"/>
        </w:rPr>
        <w:t>Political Institutions</w:t>
      </w:r>
      <w:r w:rsidR="00562ED8" w:rsidRPr="00976E68">
        <w:rPr>
          <w:rFonts w:ascii="Times New Roman" w:hAnsi="Times New Roman" w:cs="Times New Roman"/>
          <w:b/>
          <w:bCs/>
          <w:sz w:val="24"/>
          <w:szCs w:val="24"/>
        </w:rPr>
        <w:t xml:space="preserve">/ The Party System and Elections </w:t>
      </w:r>
      <w:r w:rsidR="0024237A" w:rsidRPr="00976E68">
        <w:rPr>
          <w:rFonts w:ascii="Times New Roman" w:hAnsi="Times New Roman" w:cs="Times New Roman"/>
          <w:b/>
          <w:bCs/>
          <w:sz w:val="24"/>
          <w:szCs w:val="24"/>
        </w:rPr>
        <w:t xml:space="preserve"> </w:t>
      </w:r>
    </w:p>
    <w:p w14:paraId="447EB9C6" w14:textId="26963DEF" w:rsidR="004A7D1E" w:rsidRPr="00976E68" w:rsidRDefault="004A7D1E" w:rsidP="00BA0AA1">
      <w:pPr>
        <w:tabs>
          <w:tab w:val="left" w:pos="930"/>
        </w:tabs>
        <w:spacing w:after="0" w:line="360" w:lineRule="auto"/>
        <w:rPr>
          <w:rFonts w:ascii="Times New Roman" w:hAnsi="Times New Roman" w:cs="Times New Roman"/>
          <w:b/>
          <w:bCs/>
          <w:sz w:val="24"/>
          <w:szCs w:val="24"/>
        </w:rPr>
      </w:pPr>
    </w:p>
    <w:p w14:paraId="0D065568" w14:textId="3FADD554" w:rsidR="004A7D1E" w:rsidRPr="00976E68" w:rsidRDefault="00572CBA"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Required Readings</w:t>
      </w:r>
    </w:p>
    <w:p w14:paraId="0ADDD75A" w14:textId="77777777" w:rsidR="009C7131" w:rsidRPr="00976E68" w:rsidRDefault="009C7131" w:rsidP="00BA0AA1">
      <w:pPr>
        <w:tabs>
          <w:tab w:val="left" w:pos="930"/>
        </w:tabs>
        <w:spacing w:after="0" w:line="360" w:lineRule="auto"/>
        <w:rPr>
          <w:rFonts w:ascii="Times New Roman" w:hAnsi="Times New Roman" w:cs="Times New Roman"/>
          <w:b/>
          <w:bCs/>
          <w:sz w:val="24"/>
          <w:szCs w:val="24"/>
        </w:rPr>
      </w:pPr>
    </w:p>
    <w:p w14:paraId="6DC45016" w14:textId="64BF425C" w:rsidR="009C7131" w:rsidRPr="00976E68" w:rsidRDefault="00525D8C" w:rsidP="009C7131">
      <w:pPr>
        <w:pStyle w:val="Bibliography"/>
        <w:numPr>
          <w:ilvl w:val="0"/>
          <w:numId w:val="8"/>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Hiffee, John. 2007. </w:t>
      </w:r>
      <w:r w:rsidRPr="00976E68">
        <w:rPr>
          <w:rFonts w:ascii="Times New Roman" w:hAnsi="Times New Roman" w:cs="Times New Roman"/>
          <w:i/>
          <w:iCs/>
          <w:noProof/>
          <w:sz w:val="24"/>
          <w:szCs w:val="24"/>
        </w:rPr>
        <w:t>African: The History of the Continent.</w:t>
      </w:r>
      <w:r w:rsidRPr="00976E68">
        <w:rPr>
          <w:rFonts w:ascii="Times New Roman" w:hAnsi="Times New Roman" w:cs="Times New Roman"/>
          <w:noProof/>
          <w:sz w:val="24"/>
          <w:szCs w:val="24"/>
        </w:rPr>
        <w:t xml:space="preserve"> </w:t>
      </w:r>
      <w:r w:rsidRPr="00976E68">
        <w:rPr>
          <w:rFonts w:ascii="Times New Roman" w:eastAsia="Times New Roman" w:hAnsi="Times New Roman" w:cs="Times New Roman"/>
          <w:sz w:val="24"/>
          <w:szCs w:val="24"/>
        </w:rPr>
        <w:t xml:space="preserve">273-288. </w:t>
      </w:r>
      <w:r w:rsidRPr="00976E68">
        <w:rPr>
          <w:rFonts w:ascii="Times New Roman" w:hAnsi="Times New Roman" w:cs="Times New Roman"/>
          <w:noProof/>
          <w:sz w:val="24"/>
          <w:szCs w:val="24"/>
        </w:rPr>
        <w:t>London: Cambridge University Press.</w:t>
      </w:r>
    </w:p>
    <w:p w14:paraId="1F414964" w14:textId="77777777" w:rsidR="009C7131" w:rsidRPr="00976E68" w:rsidRDefault="009C7131" w:rsidP="009C7131">
      <w:pPr>
        <w:pStyle w:val="Bibliography"/>
        <w:numPr>
          <w:ilvl w:val="0"/>
          <w:numId w:val="8"/>
        </w:numPr>
        <w:jc w:val="both"/>
        <w:rPr>
          <w:rFonts w:ascii="Times New Roman" w:hAnsi="Times New Roman" w:cs="Times New Roman"/>
          <w:noProof/>
          <w:sz w:val="24"/>
          <w:szCs w:val="24"/>
        </w:rPr>
      </w:pPr>
      <w:bookmarkStart w:id="20" w:name="_Hlk80295912"/>
      <w:r w:rsidRPr="00976E68">
        <w:rPr>
          <w:rFonts w:ascii="Times New Roman" w:hAnsi="Times New Roman" w:cs="Times New Roman"/>
          <w:noProof/>
          <w:sz w:val="24"/>
          <w:szCs w:val="24"/>
        </w:rPr>
        <w:lastRenderedPageBreak/>
        <w:t xml:space="preserve">Share, Donald, Karl Fields, and Patrick H. O'Neil. 2017. </w:t>
      </w:r>
      <w:r w:rsidRPr="00976E68">
        <w:rPr>
          <w:rFonts w:ascii="Times New Roman" w:hAnsi="Times New Roman" w:cs="Times New Roman"/>
          <w:i/>
          <w:iCs/>
          <w:noProof/>
          <w:sz w:val="24"/>
          <w:szCs w:val="24"/>
        </w:rPr>
        <w:t>Cases in Comparative Politics.</w:t>
      </w:r>
      <w:r w:rsidRPr="00976E68">
        <w:rPr>
          <w:rFonts w:ascii="Times New Roman" w:hAnsi="Times New Roman" w:cs="Times New Roman"/>
          <w:noProof/>
          <w:sz w:val="24"/>
          <w:szCs w:val="24"/>
        </w:rPr>
        <w:t xml:space="preserve"> 6th. </w:t>
      </w:r>
      <w:r w:rsidRPr="00976E68">
        <w:rPr>
          <w:rFonts w:ascii="Times New Roman" w:eastAsia="Times New Roman" w:hAnsi="Times New Roman" w:cs="Times New Roman"/>
          <w:sz w:val="24"/>
          <w:szCs w:val="24"/>
        </w:rPr>
        <w:t xml:space="preserve">673-697. </w:t>
      </w:r>
      <w:r w:rsidRPr="00976E68">
        <w:rPr>
          <w:rFonts w:ascii="Times New Roman" w:hAnsi="Times New Roman" w:cs="Times New Roman"/>
          <w:noProof/>
          <w:sz w:val="24"/>
          <w:szCs w:val="24"/>
        </w:rPr>
        <w:t>New York: W. W. Norton &amp; Company.</w:t>
      </w:r>
    </w:p>
    <w:bookmarkEnd w:id="20"/>
    <w:p w14:paraId="31CE0462" w14:textId="77777777" w:rsidR="009C7131" w:rsidRPr="00976E68" w:rsidRDefault="009C7131" w:rsidP="009C7131"/>
    <w:p w14:paraId="0B49FBC7" w14:textId="66138A6F" w:rsidR="00B8453D" w:rsidRPr="00976E68" w:rsidRDefault="00B8453D"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 xml:space="preserve">Week </w:t>
      </w:r>
      <w:r w:rsidR="00AB3B15" w:rsidRPr="00976E68">
        <w:rPr>
          <w:rFonts w:ascii="Times New Roman" w:hAnsi="Times New Roman" w:cs="Times New Roman"/>
          <w:b/>
          <w:bCs/>
          <w:sz w:val="24"/>
          <w:szCs w:val="24"/>
        </w:rPr>
        <w:t>1</w:t>
      </w:r>
      <w:r w:rsidR="00CD7093" w:rsidRPr="00976E68">
        <w:rPr>
          <w:rFonts w:ascii="Times New Roman" w:hAnsi="Times New Roman" w:cs="Times New Roman"/>
          <w:b/>
          <w:bCs/>
          <w:sz w:val="24"/>
          <w:szCs w:val="24"/>
        </w:rPr>
        <w:t>3</w:t>
      </w:r>
      <w:r w:rsidR="00184A83" w:rsidRPr="00976E68">
        <w:rPr>
          <w:rFonts w:ascii="Times New Roman" w:hAnsi="Times New Roman" w:cs="Times New Roman"/>
          <w:b/>
          <w:bCs/>
          <w:sz w:val="24"/>
          <w:szCs w:val="24"/>
        </w:rPr>
        <w:t>:</w:t>
      </w:r>
      <w:r w:rsidR="00865E64" w:rsidRPr="00976E68">
        <w:rPr>
          <w:rFonts w:ascii="Times New Roman" w:hAnsi="Times New Roman" w:cs="Times New Roman"/>
          <w:b/>
          <w:bCs/>
          <w:sz w:val="24"/>
          <w:szCs w:val="24"/>
        </w:rPr>
        <w:t xml:space="preserve"> South Africa</w:t>
      </w:r>
      <w:r w:rsidR="004A7D1E" w:rsidRPr="00976E68">
        <w:rPr>
          <w:rFonts w:ascii="Times New Roman" w:hAnsi="Times New Roman" w:cs="Times New Roman"/>
          <w:b/>
          <w:bCs/>
          <w:sz w:val="24"/>
          <w:szCs w:val="24"/>
        </w:rPr>
        <w:t>– II</w:t>
      </w:r>
      <w:r w:rsidR="00562ED8" w:rsidRPr="00976E68">
        <w:rPr>
          <w:rFonts w:ascii="Times New Roman" w:hAnsi="Times New Roman" w:cs="Times New Roman"/>
          <w:b/>
          <w:bCs/>
          <w:sz w:val="24"/>
          <w:szCs w:val="24"/>
        </w:rPr>
        <w:t xml:space="preserve"> – From Failure to Reform 1983 Constitution/ Political Economy </w:t>
      </w:r>
    </w:p>
    <w:p w14:paraId="6BA86B45" w14:textId="77777777" w:rsidR="009E5C29" w:rsidRPr="00976E68" w:rsidRDefault="009E5C29" w:rsidP="00572CBA">
      <w:pPr>
        <w:tabs>
          <w:tab w:val="left" w:pos="930"/>
        </w:tabs>
        <w:spacing w:after="0" w:line="360" w:lineRule="auto"/>
        <w:rPr>
          <w:rFonts w:ascii="Times New Roman" w:hAnsi="Times New Roman" w:cs="Times New Roman"/>
          <w:sz w:val="24"/>
          <w:szCs w:val="24"/>
        </w:rPr>
      </w:pPr>
    </w:p>
    <w:p w14:paraId="6B0F49B3" w14:textId="7E74108A" w:rsidR="004A7D1E" w:rsidRPr="00976E68" w:rsidRDefault="004A7D1E" w:rsidP="00BA0AA1">
      <w:pPr>
        <w:tabs>
          <w:tab w:val="left" w:pos="930"/>
        </w:tabs>
        <w:spacing w:after="0" w:line="360" w:lineRule="auto"/>
        <w:rPr>
          <w:rFonts w:ascii="Times New Roman" w:hAnsi="Times New Roman" w:cs="Times New Roman"/>
          <w:b/>
          <w:bCs/>
          <w:sz w:val="24"/>
          <w:szCs w:val="24"/>
        </w:rPr>
      </w:pPr>
      <w:r w:rsidRPr="00976E68">
        <w:rPr>
          <w:rFonts w:ascii="Times New Roman" w:hAnsi="Times New Roman" w:cs="Times New Roman"/>
          <w:b/>
          <w:bCs/>
          <w:sz w:val="24"/>
          <w:szCs w:val="24"/>
        </w:rPr>
        <w:t>Required Readings</w:t>
      </w:r>
    </w:p>
    <w:p w14:paraId="45AB8527" w14:textId="4C131283" w:rsidR="009F69AC" w:rsidRPr="00976E68" w:rsidRDefault="009F69AC" w:rsidP="00BA0AA1">
      <w:pPr>
        <w:tabs>
          <w:tab w:val="left" w:pos="930"/>
        </w:tabs>
        <w:spacing w:after="0" w:line="360" w:lineRule="auto"/>
        <w:rPr>
          <w:rFonts w:ascii="Times New Roman" w:hAnsi="Times New Roman" w:cs="Times New Roman"/>
          <w:b/>
          <w:bCs/>
          <w:sz w:val="24"/>
          <w:szCs w:val="24"/>
        </w:rPr>
      </w:pPr>
    </w:p>
    <w:p w14:paraId="26F049A0" w14:textId="2259570C" w:rsidR="00AC2019" w:rsidRPr="00976E68" w:rsidRDefault="00AC2019" w:rsidP="00525D8C">
      <w:pPr>
        <w:pStyle w:val="Bibliography"/>
        <w:numPr>
          <w:ilvl w:val="0"/>
          <w:numId w:val="8"/>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Clark, Nancy L, and William H. Worger. 2011. </w:t>
      </w:r>
      <w:r w:rsidRPr="00976E68">
        <w:rPr>
          <w:rFonts w:ascii="Times New Roman" w:hAnsi="Times New Roman" w:cs="Times New Roman"/>
          <w:i/>
          <w:iCs/>
          <w:noProof/>
          <w:sz w:val="24"/>
          <w:szCs w:val="24"/>
        </w:rPr>
        <w:t>South Africa: The Rise and Fall of Apartheid.</w:t>
      </w:r>
      <w:r w:rsidRPr="00976E68">
        <w:rPr>
          <w:rFonts w:ascii="Times New Roman" w:hAnsi="Times New Roman" w:cs="Times New Roman"/>
          <w:noProof/>
          <w:sz w:val="24"/>
          <w:szCs w:val="24"/>
        </w:rPr>
        <w:t xml:space="preserve"> </w:t>
      </w:r>
      <w:r w:rsidRPr="00976E68">
        <w:rPr>
          <w:rFonts w:ascii="Times New Roman" w:eastAsia="Times New Roman" w:hAnsi="Times New Roman" w:cs="Times New Roman"/>
          <w:sz w:val="24"/>
          <w:szCs w:val="24"/>
        </w:rPr>
        <w:t xml:space="preserve">67-111. </w:t>
      </w:r>
      <w:r w:rsidRPr="00976E68">
        <w:rPr>
          <w:rFonts w:ascii="Times New Roman" w:hAnsi="Times New Roman" w:cs="Times New Roman"/>
          <w:noProof/>
          <w:sz w:val="24"/>
          <w:szCs w:val="24"/>
        </w:rPr>
        <w:t>London: Routledge.</w:t>
      </w:r>
    </w:p>
    <w:p w14:paraId="550276CB" w14:textId="77777777" w:rsidR="00FE32FF" w:rsidRPr="00976E68" w:rsidRDefault="00FE32FF" w:rsidP="00FE32FF">
      <w:pPr>
        <w:pStyle w:val="Bibliography"/>
        <w:numPr>
          <w:ilvl w:val="0"/>
          <w:numId w:val="8"/>
        </w:numPr>
        <w:jc w:val="both"/>
        <w:rPr>
          <w:rFonts w:ascii="Times New Roman" w:hAnsi="Times New Roman" w:cs="Times New Roman"/>
          <w:noProof/>
          <w:sz w:val="24"/>
          <w:szCs w:val="24"/>
        </w:rPr>
      </w:pPr>
      <w:r w:rsidRPr="00976E68">
        <w:rPr>
          <w:rFonts w:ascii="Times New Roman" w:hAnsi="Times New Roman" w:cs="Times New Roman"/>
          <w:noProof/>
          <w:sz w:val="24"/>
          <w:szCs w:val="24"/>
        </w:rPr>
        <w:t xml:space="preserve">Share, Donald, Karl Fields, and Patrick H. O'Neil. 2017. </w:t>
      </w:r>
      <w:r w:rsidRPr="00976E68">
        <w:rPr>
          <w:rFonts w:ascii="Times New Roman" w:hAnsi="Times New Roman" w:cs="Times New Roman"/>
          <w:i/>
          <w:iCs/>
          <w:noProof/>
          <w:sz w:val="24"/>
          <w:szCs w:val="24"/>
        </w:rPr>
        <w:t>Cases in Comparative Politics.</w:t>
      </w:r>
      <w:r w:rsidRPr="00976E68">
        <w:rPr>
          <w:rFonts w:ascii="Times New Roman" w:hAnsi="Times New Roman" w:cs="Times New Roman"/>
          <w:noProof/>
          <w:sz w:val="24"/>
          <w:szCs w:val="24"/>
        </w:rPr>
        <w:t xml:space="preserve"> 6th. </w:t>
      </w:r>
      <w:r w:rsidRPr="00976E68">
        <w:rPr>
          <w:rFonts w:ascii="Times New Roman" w:eastAsia="Times New Roman" w:hAnsi="Times New Roman" w:cs="Times New Roman"/>
          <w:sz w:val="24"/>
          <w:szCs w:val="24"/>
        </w:rPr>
        <w:t xml:space="preserve">697-718. </w:t>
      </w:r>
      <w:r w:rsidRPr="00976E68">
        <w:rPr>
          <w:rFonts w:ascii="Times New Roman" w:hAnsi="Times New Roman" w:cs="Times New Roman"/>
          <w:noProof/>
          <w:sz w:val="24"/>
          <w:szCs w:val="24"/>
        </w:rPr>
        <w:t>New York: W. W. Norton &amp; Company.</w:t>
      </w:r>
    </w:p>
    <w:p w14:paraId="586D344F" w14:textId="77777777" w:rsidR="00FE32FF" w:rsidRPr="00976E68" w:rsidRDefault="00FE32FF" w:rsidP="00FE32FF"/>
    <w:p w14:paraId="23F30C9E" w14:textId="3E37DD18" w:rsidR="00567705" w:rsidRPr="00976E68" w:rsidRDefault="00567705" w:rsidP="00567705"/>
    <w:p w14:paraId="194600E1" w14:textId="77777777" w:rsidR="00567705" w:rsidRPr="00976E68" w:rsidRDefault="00567705" w:rsidP="00567705">
      <w:pPr>
        <w:rPr>
          <w:b/>
          <w:bCs/>
          <w:sz w:val="32"/>
          <w:szCs w:val="32"/>
        </w:rPr>
      </w:pPr>
    </w:p>
    <w:p w14:paraId="6639DE19" w14:textId="77777777" w:rsidR="00567705" w:rsidRPr="00976E68" w:rsidRDefault="00567705" w:rsidP="00567705">
      <w:pPr>
        <w:rPr>
          <w:b/>
          <w:bCs/>
          <w:sz w:val="32"/>
          <w:szCs w:val="32"/>
        </w:rPr>
      </w:pPr>
    </w:p>
    <w:p w14:paraId="067B65A2" w14:textId="77777777" w:rsidR="00567705" w:rsidRPr="00976E68" w:rsidRDefault="00567705" w:rsidP="00567705">
      <w:pPr>
        <w:rPr>
          <w:b/>
          <w:bCs/>
          <w:sz w:val="32"/>
          <w:szCs w:val="32"/>
        </w:rPr>
      </w:pPr>
    </w:p>
    <w:p w14:paraId="1D8C3F07" w14:textId="77777777" w:rsidR="00567705" w:rsidRPr="00976E68" w:rsidRDefault="00567705" w:rsidP="00567705">
      <w:pPr>
        <w:rPr>
          <w:b/>
          <w:bCs/>
          <w:sz w:val="28"/>
          <w:szCs w:val="28"/>
        </w:rPr>
      </w:pPr>
    </w:p>
    <w:p w14:paraId="3C488301" w14:textId="77777777" w:rsidR="009C7131" w:rsidRPr="00976E68" w:rsidRDefault="009C7131" w:rsidP="009C7131"/>
    <w:p w14:paraId="1D1FBD03" w14:textId="77777777" w:rsidR="00567705" w:rsidRPr="00976E68" w:rsidRDefault="00567705" w:rsidP="00567705">
      <w:pPr>
        <w:rPr>
          <w:b/>
          <w:bCs/>
          <w:sz w:val="32"/>
          <w:szCs w:val="32"/>
        </w:rPr>
      </w:pPr>
    </w:p>
    <w:p w14:paraId="17EF5EA2" w14:textId="77777777" w:rsidR="003F633D" w:rsidRPr="00976E68" w:rsidRDefault="003F633D" w:rsidP="00AC2019">
      <w:pPr>
        <w:widowControl w:val="0"/>
        <w:autoSpaceDE w:val="0"/>
        <w:autoSpaceDN w:val="0"/>
        <w:adjustRightInd w:val="0"/>
        <w:spacing w:after="240" w:line="360" w:lineRule="auto"/>
        <w:ind w:left="360"/>
        <w:rPr>
          <w:rFonts w:ascii="Times New Roman" w:eastAsia="Times New Roman" w:hAnsi="Times New Roman" w:cs="Times New Roman"/>
          <w:sz w:val="24"/>
          <w:szCs w:val="24"/>
        </w:rPr>
      </w:pPr>
    </w:p>
    <w:p w14:paraId="1FE09D4D" w14:textId="7FE261DC" w:rsidR="000734BB" w:rsidRPr="00976E68" w:rsidRDefault="000734BB" w:rsidP="00BA0AA1">
      <w:pPr>
        <w:pStyle w:val="ListParagraph"/>
        <w:tabs>
          <w:tab w:val="left" w:pos="930"/>
        </w:tabs>
        <w:spacing w:after="0" w:line="360" w:lineRule="auto"/>
        <w:rPr>
          <w:rFonts w:ascii="Times New Roman" w:hAnsi="Times New Roman" w:cs="Times New Roman"/>
          <w:b/>
          <w:bCs/>
          <w:sz w:val="24"/>
          <w:szCs w:val="24"/>
        </w:rPr>
      </w:pPr>
      <w:bookmarkStart w:id="21" w:name="_Hlk79143378"/>
    </w:p>
    <w:bookmarkEnd w:id="21"/>
    <w:p w14:paraId="65E7288E" w14:textId="77777777" w:rsidR="00AC2019" w:rsidRPr="00976E68" w:rsidRDefault="00AC2019" w:rsidP="00CA2960">
      <w:pPr>
        <w:pStyle w:val="ListParagraph"/>
        <w:tabs>
          <w:tab w:val="left" w:pos="930"/>
        </w:tabs>
        <w:spacing w:after="0" w:line="360" w:lineRule="auto"/>
        <w:jc w:val="center"/>
        <w:rPr>
          <w:rStyle w:val="Hyperlink"/>
          <w:rFonts w:ascii="Times New Roman" w:hAnsi="Times New Roman" w:cs="Times New Roman"/>
          <w:b/>
          <w:color w:val="auto"/>
          <w:sz w:val="24"/>
          <w:szCs w:val="24"/>
          <w:u w:val="none"/>
        </w:rPr>
      </w:pPr>
    </w:p>
    <w:p w14:paraId="700BAF6B" w14:textId="2646590F" w:rsidR="00AC2019" w:rsidRPr="00976E68" w:rsidRDefault="00AC2019" w:rsidP="00AC2019">
      <w:pPr>
        <w:pStyle w:val="ListParagraph"/>
        <w:tabs>
          <w:tab w:val="left" w:pos="930"/>
        </w:tabs>
        <w:spacing w:after="0" w:line="360" w:lineRule="auto"/>
        <w:rPr>
          <w:rStyle w:val="Hyperlink"/>
          <w:rFonts w:ascii="Times New Roman" w:hAnsi="Times New Roman" w:cs="Times New Roman"/>
          <w:b/>
          <w:color w:val="auto"/>
          <w:sz w:val="24"/>
          <w:szCs w:val="24"/>
          <w:u w:val="none"/>
        </w:rPr>
      </w:pPr>
    </w:p>
    <w:sectPr w:rsidR="00AC2019" w:rsidRPr="00976E6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0EE9" w14:textId="77777777" w:rsidR="00D66963" w:rsidRDefault="00D66963" w:rsidP="00C95F0A">
      <w:pPr>
        <w:spacing w:after="0" w:line="240" w:lineRule="auto"/>
      </w:pPr>
      <w:r>
        <w:separator/>
      </w:r>
    </w:p>
  </w:endnote>
  <w:endnote w:type="continuationSeparator" w:id="0">
    <w:p w14:paraId="004D577C" w14:textId="77777777" w:rsidR="00D66963" w:rsidRDefault="00D66963" w:rsidP="00C9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839183"/>
      <w:docPartObj>
        <w:docPartGallery w:val="Page Numbers (Bottom of Page)"/>
        <w:docPartUnique/>
      </w:docPartObj>
    </w:sdtPr>
    <w:sdtEndPr>
      <w:rPr>
        <w:noProof/>
      </w:rPr>
    </w:sdtEndPr>
    <w:sdtContent>
      <w:p w14:paraId="3F2453EF" w14:textId="08016B3E" w:rsidR="00F75D7D" w:rsidRDefault="00F75D7D">
        <w:pPr>
          <w:pStyle w:val="Footer"/>
          <w:jc w:val="right"/>
        </w:pPr>
        <w:r>
          <w:fldChar w:fldCharType="begin"/>
        </w:r>
        <w:r>
          <w:instrText xml:space="preserve"> PAGE   \* MERGEFORMAT </w:instrText>
        </w:r>
        <w:r>
          <w:fldChar w:fldCharType="separate"/>
        </w:r>
        <w:r w:rsidR="00DF5FEA">
          <w:rPr>
            <w:noProof/>
          </w:rPr>
          <w:t>11</w:t>
        </w:r>
        <w:r>
          <w:rPr>
            <w:noProof/>
          </w:rPr>
          <w:fldChar w:fldCharType="end"/>
        </w:r>
      </w:p>
    </w:sdtContent>
  </w:sdt>
  <w:p w14:paraId="5BA61E07" w14:textId="77777777" w:rsidR="00F75D7D" w:rsidRDefault="00F7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BD6D" w14:textId="77777777" w:rsidR="00D66963" w:rsidRDefault="00D66963" w:rsidP="00C95F0A">
      <w:pPr>
        <w:spacing w:after="0" w:line="240" w:lineRule="auto"/>
      </w:pPr>
      <w:r>
        <w:separator/>
      </w:r>
    </w:p>
  </w:footnote>
  <w:footnote w:type="continuationSeparator" w:id="0">
    <w:p w14:paraId="1B8A6C8B" w14:textId="77777777" w:rsidR="00D66963" w:rsidRDefault="00D66963" w:rsidP="00C9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4139"/>
    <w:multiLevelType w:val="hybridMultilevel"/>
    <w:tmpl w:val="BE86A8FC"/>
    <w:lvl w:ilvl="0" w:tplc="35A4603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18628F"/>
    <w:multiLevelType w:val="hybridMultilevel"/>
    <w:tmpl w:val="D61EB85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8E1DD8"/>
    <w:multiLevelType w:val="hybridMultilevel"/>
    <w:tmpl w:val="5BE25748"/>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6C07C4"/>
    <w:multiLevelType w:val="hybridMultilevel"/>
    <w:tmpl w:val="302EC78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E7272A"/>
    <w:multiLevelType w:val="hybridMultilevel"/>
    <w:tmpl w:val="6F92D30E"/>
    <w:lvl w:ilvl="0" w:tplc="405C781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8E6439"/>
    <w:multiLevelType w:val="hybridMultilevel"/>
    <w:tmpl w:val="39806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720D5"/>
    <w:multiLevelType w:val="hybridMultilevel"/>
    <w:tmpl w:val="3D8ED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5D6E"/>
    <w:multiLevelType w:val="hybridMultilevel"/>
    <w:tmpl w:val="E616588E"/>
    <w:lvl w:ilvl="0" w:tplc="58B0C60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EC6D56"/>
    <w:multiLevelType w:val="hybridMultilevel"/>
    <w:tmpl w:val="71F4186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481932"/>
    <w:multiLevelType w:val="hybridMultilevel"/>
    <w:tmpl w:val="7DD6187E"/>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E073D8"/>
    <w:multiLevelType w:val="hybridMultilevel"/>
    <w:tmpl w:val="EC3C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419D"/>
    <w:multiLevelType w:val="hybridMultilevel"/>
    <w:tmpl w:val="362A7088"/>
    <w:lvl w:ilvl="0" w:tplc="0409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2" w15:restartNumberingAfterBreak="0">
    <w:nsid w:val="3FA55C58"/>
    <w:multiLevelType w:val="hybridMultilevel"/>
    <w:tmpl w:val="CC7064F4"/>
    <w:lvl w:ilvl="0" w:tplc="0409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3" w15:restartNumberingAfterBreak="0">
    <w:nsid w:val="412F6A65"/>
    <w:multiLevelType w:val="hybridMultilevel"/>
    <w:tmpl w:val="CD7C923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5B1EA5"/>
    <w:multiLevelType w:val="hybridMultilevel"/>
    <w:tmpl w:val="B9F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B7138"/>
    <w:multiLevelType w:val="hybridMultilevel"/>
    <w:tmpl w:val="74B8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F129A"/>
    <w:multiLevelType w:val="hybridMultilevel"/>
    <w:tmpl w:val="84A8A504"/>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0F91746"/>
    <w:multiLevelType w:val="multilevel"/>
    <w:tmpl w:val="A1F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85E1E"/>
    <w:multiLevelType w:val="hybridMultilevel"/>
    <w:tmpl w:val="D40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71401"/>
    <w:multiLevelType w:val="hybridMultilevel"/>
    <w:tmpl w:val="459A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A75D45"/>
    <w:multiLevelType w:val="hybridMultilevel"/>
    <w:tmpl w:val="C136D09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7A3011"/>
    <w:multiLevelType w:val="hybridMultilevel"/>
    <w:tmpl w:val="5B566E7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A895595"/>
    <w:multiLevelType w:val="hybridMultilevel"/>
    <w:tmpl w:val="129A2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81E9D"/>
    <w:multiLevelType w:val="hybridMultilevel"/>
    <w:tmpl w:val="50925CB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CBE00E7"/>
    <w:multiLevelType w:val="hybridMultilevel"/>
    <w:tmpl w:val="6816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D4E1082"/>
    <w:multiLevelType w:val="hybridMultilevel"/>
    <w:tmpl w:val="77A45E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2394F18"/>
    <w:multiLevelType w:val="hybridMultilevel"/>
    <w:tmpl w:val="21C4A02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33626B4"/>
    <w:multiLevelType w:val="hybridMultilevel"/>
    <w:tmpl w:val="0A14DD2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D2F527C"/>
    <w:multiLevelType w:val="hybridMultilevel"/>
    <w:tmpl w:val="217275E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10"/>
  </w:num>
  <w:num w:numId="5">
    <w:abstractNumId w:val="18"/>
  </w:num>
  <w:num w:numId="6">
    <w:abstractNumId w:val="19"/>
  </w:num>
  <w:num w:numId="7">
    <w:abstractNumId w:val="20"/>
  </w:num>
  <w:num w:numId="8">
    <w:abstractNumId w:val="28"/>
  </w:num>
  <w:num w:numId="9">
    <w:abstractNumId w:val="11"/>
  </w:num>
  <w:num w:numId="10">
    <w:abstractNumId w:val="27"/>
  </w:num>
  <w:num w:numId="11">
    <w:abstractNumId w:val="1"/>
  </w:num>
  <w:num w:numId="12">
    <w:abstractNumId w:val="16"/>
  </w:num>
  <w:num w:numId="13">
    <w:abstractNumId w:val="3"/>
  </w:num>
  <w:num w:numId="14">
    <w:abstractNumId w:val="23"/>
  </w:num>
  <w:num w:numId="15">
    <w:abstractNumId w:val="21"/>
  </w:num>
  <w:num w:numId="16">
    <w:abstractNumId w:val="12"/>
  </w:num>
  <w:num w:numId="17">
    <w:abstractNumId w:val="0"/>
  </w:num>
  <w:num w:numId="18">
    <w:abstractNumId w:val="4"/>
  </w:num>
  <w:num w:numId="19">
    <w:abstractNumId w:val="7"/>
  </w:num>
  <w:num w:numId="20">
    <w:abstractNumId w:val="2"/>
  </w:num>
  <w:num w:numId="21">
    <w:abstractNumId w:val="13"/>
  </w:num>
  <w:num w:numId="22">
    <w:abstractNumId w:val="17"/>
  </w:num>
  <w:num w:numId="23">
    <w:abstractNumId w:val="8"/>
  </w:num>
  <w:num w:numId="24">
    <w:abstractNumId w:val="2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24"/>
  </w:num>
  <w:num w:numId="29">
    <w:abstractNumId w:val="5"/>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873"/>
    <w:rsid w:val="000037E2"/>
    <w:rsid w:val="00013D63"/>
    <w:rsid w:val="00015C56"/>
    <w:rsid w:val="000232F4"/>
    <w:rsid w:val="00033A95"/>
    <w:rsid w:val="00043114"/>
    <w:rsid w:val="00063DAD"/>
    <w:rsid w:val="00070B89"/>
    <w:rsid w:val="00070EA3"/>
    <w:rsid w:val="000734BB"/>
    <w:rsid w:val="0007521E"/>
    <w:rsid w:val="000769E4"/>
    <w:rsid w:val="00086273"/>
    <w:rsid w:val="00096ED6"/>
    <w:rsid w:val="00097F06"/>
    <w:rsid w:val="000A17A7"/>
    <w:rsid w:val="000B5BF8"/>
    <w:rsid w:val="000D701A"/>
    <w:rsid w:val="000E2FF8"/>
    <w:rsid w:val="000E73A2"/>
    <w:rsid w:val="000F1FCF"/>
    <w:rsid w:val="000F26B8"/>
    <w:rsid w:val="000F73A8"/>
    <w:rsid w:val="00112A42"/>
    <w:rsid w:val="001201CE"/>
    <w:rsid w:val="001250E3"/>
    <w:rsid w:val="001270A3"/>
    <w:rsid w:val="001348A3"/>
    <w:rsid w:val="00135EDA"/>
    <w:rsid w:val="001368F1"/>
    <w:rsid w:val="00137C09"/>
    <w:rsid w:val="00146A3D"/>
    <w:rsid w:val="0015094A"/>
    <w:rsid w:val="00151067"/>
    <w:rsid w:val="001511CD"/>
    <w:rsid w:val="001604EB"/>
    <w:rsid w:val="00173DB2"/>
    <w:rsid w:val="00175884"/>
    <w:rsid w:val="00183C89"/>
    <w:rsid w:val="001849A3"/>
    <w:rsid w:val="00184A83"/>
    <w:rsid w:val="00190511"/>
    <w:rsid w:val="001944CD"/>
    <w:rsid w:val="0019765D"/>
    <w:rsid w:val="001B35D7"/>
    <w:rsid w:val="001B418C"/>
    <w:rsid w:val="001B444B"/>
    <w:rsid w:val="001B6045"/>
    <w:rsid w:val="001B6F44"/>
    <w:rsid w:val="001C34A4"/>
    <w:rsid w:val="001E4239"/>
    <w:rsid w:val="001E45D5"/>
    <w:rsid w:val="001E6FA4"/>
    <w:rsid w:val="001F386E"/>
    <w:rsid w:val="00202B48"/>
    <w:rsid w:val="00212A18"/>
    <w:rsid w:val="00212AD6"/>
    <w:rsid w:val="002130EF"/>
    <w:rsid w:val="002334D0"/>
    <w:rsid w:val="002346EE"/>
    <w:rsid w:val="00236DCD"/>
    <w:rsid w:val="00240EC1"/>
    <w:rsid w:val="0024117B"/>
    <w:rsid w:val="0024237A"/>
    <w:rsid w:val="00260EB4"/>
    <w:rsid w:val="002712D7"/>
    <w:rsid w:val="00281D4A"/>
    <w:rsid w:val="0028332F"/>
    <w:rsid w:val="00297548"/>
    <w:rsid w:val="002A2EDA"/>
    <w:rsid w:val="002A5672"/>
    <w:rsid w:val="002A5891"/>
    <w:rsid w:val="002A6C02"/>
    <w:rsid w:val="002B46A6"/>
    <w:rsid w:val="002C633C"/>
    <w:rsid w:val="002C6D00"/>
    <w:rsid w:val="002E4C2F"/>
    <w:rsid w:val="002E687E"/>
    <w:rsid w:val="002F0852"/>
    <w:rsid w:val="002F66B3"/>
    <w:rsid w:val="0030368E"/>
    <w:rsid w:val="003144B1"/>
    <w:rsid w:val="003238E1"/>
    <w:rsid w:val="00323BF2"/>
    <w:rsid w:val="003271E7"/>
    <w:rsid w:val="0033097B"/>
    <w:rsid w:val="0033184B"/>
    <w:rsid w:val="003348F3"/>
    <w:rsid w:val="0033749B"/>
    <w:rsid w:val="00340C1D"/>
    <w:rsid w:val="00356BBD"/>
    <w:rsid w:val="0036368F"/>
    <w:rsid w:val="00364470"/>
    <w:rsid w:val="003647F8"/>
    <w:rsid w:val="003865FE"/>
    <w:rsid w:val="003952A8"/>
    <w:rsid w:val="003969AF"/>
    <w:rsid w:val="003A1CDB"/>
    <w:rsid w:val="003C1B43"/>
    <w:rsid w:val="003E0F29"/>
    <w:rsid w:val="003E4CF7"/>
    <w:rsid w:val="003E79DF"/>
    <w:rsid w:val="003F584A"/>
    <w:rsid w:val="003F633D"/>
    <w:rsid w:val="00411D11"/>
    <w:rsid w:val="0042233C"/>
    <w:rsid w:val="00441B49"/>
    <w:rsid w:val="004736D8"/>
    <w:rsid w:val="004A7D1E"/>
    <w:rsid w:val="004B0C83"/>
    <w:rsid w:val="004C418A"/>
    <w:rsid w:val="004C6E9D"/>
    <w:rsid w:val="004D138A"/>
    <w:rsid w:val="004D1EA1"/>
    <w:rsid w:val="004E3EAC"/>
    <w:rsid w:val="004F31B3"/>
    <w:rsid w:val="004F4188"/>
    <w:rsid w:val="00500CE8"/>
    <w:rsid w:val="00503564"/>
    <w:rsid w:val="0050466D"/>
    <w:rsid w:val="00517F4E"/>
    <w:rsid w:val="00525D8C"/>
    <w:rsid w:val="00527861"/>
    <w:rsid w:val="005306B3"/>
    <w:rsid w:val="005408AD"/>
    <w:rsid w:val="00541AAC"/>
    <w:rsid w:val="00546F28"/>
    <w:rsid w:val="00562ED8"/>
    <w:rsid w:val="0056648B"/>
    <w:rsid w:val="00567705"/>
    <w:rsid w:val="00572CBA"/>
    <w:rsid w:val="00580A2F"/>
    <w:rsid w:val="00580BF0"/>
    <w:rsid w:val="00580C50"/>
    <w:rsid w:val="005831B9"/>
    <w:rsid w:val="005935F6"/>
    <w:rsid w:val="00594BE9"/>
    <w:rsid w:val="005970F0"/>
    <w:rsid w:val="005977E4"/>
    <w:rsid w:val="005A11AD"/>
    <w:rsid w:val="005C31B0"/>
    <w:rsid w:val="005C62C4"/>
    <w:rsid w:val="005C74C3"/>
    <w:rsid w:val="005F78ED"/>
    <w:rsid w:val="00615915"/>
    <w:rsid w:val="00621C53"/>
    <w:rsid w:val="00626490"/>
    <w:rsid w:val="00626855"/>
    <w:rsid w:val="00633901"/>
    <w:rsid w:val="00633BA6"/>
    <w:rsid w:val="00635E1A"/>
    <w:rsid w:val="00641260"/>
    <w:rsid w:val="006414C5"/>
    <w:rsid w:val="00645EC8"/>
    <w:rsid w:val="00655B78"/>
    <w:rsid w:val="00664424"/>
    <w:rsid w:val="00670CC8"/>
    <w:rsid w:val="00681E9C"/>
    <w:rsid w:val="00694F54"/>
    <w:rsid w:val="006A58FF"/>
    <w:rsid w:val="006D1A64"/>
    <w:rsid w:val="006E5E6F"/>
    <w:rsid w:val="006F29EB"/>
    <w:rsid w:val="006F31D1"/>
    <w:rsid w:val="006F3865"/>
    <w:rsid w:val="00701AA3"/>
    <w:rsid w:val="0070281C"/>
    <w:rsid w:val="00704CA9"/>
    <w:rsid w:val="00706497"/>
    <w:rsid w:val="00707D0C"/>
    <w:rsid w:val="00716870"/>
    <w:rsid w:val="00723DEB"/>
    <w:rsid w:val="00732208"/>
    <w:rsid w:val="00732D97"/>
    <w:rsid w:val="00735A07"/>
    <w:rsid w:val="00750B1A"/>
    <w:rsid w:val="007546A9"/>
    <w:rsid w:val="00756F97"/>
    <w:rsid w:val="00760975"/>
    <w:rsid w:val="007621ED"/>
    <w:rsid w:val="0077681A"/>
    <w:rsid w:val="00781E08"/>
    <w:rsid w:val="00782B65"/>
    <w:rsid w:val="0079156D"/>
    <w:rsid w:val="007924F7"/>
    <w:rsid w:val="00796C63"/>
    <w:rsid w:val="007A3EC0"/>
    <w:rsid w:val="007A40CD"/>
    <w:rsid w:val="007A7737"/>
    <w:rsid w:val="007C799A"/>
    <w:rsid w:val="007F7F5D"/>
    <w:rsid w:val="00805936"/>
    <w:rsid w:val="008077CC"/>
    <w:rsid w:val="00846AEC"/>
    <w:rsid w:val="00852B3F"/>
    <w:rsid w:val="008555C5"/>
    <w:rsid w:val="00857B24"/>
    <w:rsid w:val="00861589"/>
    <w:rsid w:val="00861C62"/>
    <w:rsid w:val="0086266A"/>
    <w:rsid w:val="00864D37"/>
    <w:rsid w:val="00865E64"/>
    <w:rsid w:val="00871E02"/>
    <w:rsid w:val="00872962"/>
    <w:rsid w:val="00895B5A"/>
    <w:rsid w:val="00897415"/>
    <w:rsid w:val="00897E30"/>
    <w:rsid w:val="008A5C29"/>
    <w:rsid w:val="008B6A05"/>
    <w:rsid w:val="008C05C5"/>
    <w:rsid w:val="008E0937"/>
    <w:rsid w:val="008E69A6"/>
    <w:rsid w:val="008E74F1"/>
    <w:rsid w:val="008F1AFF"/>
    <w:rsid w:val="00900176"/>
    <w:rsid w:val="009005CE"/>
    <w:rsid w:val="00920184"/>
    <w:rsid w:val="00923BB0"/>
    <w:rsid w:val="00941655"/>
    <w:rsid w:val="00943C1A"/>
    <w:rsid w:val="009519C1"/>
    <w:rsid w:val="009747F3"/>
    <w:rsid w:val="00974CD8"/>
    <w:rsid w:val="00976E68"/>
    <w:rsid w:val="00984843"/>
    <w:rsid w:val="00995366"/>
    <w:rsid w:val="009A1D25"/>
    <w:rsid w:val="009B1A67"/>
    <w:rsid w:val="009B28BB"/>
    <w:rsid w:val="009B568F"/>
    <w:rsid w:val="009C0E64"/>
    <w:rsid w:val="009C144E"/>
    <w:rsid w:val="009C7131"/>
    <w:rsid w:val="009D4034"/>
    <w:rsid w:val="009D7218"/>
    <w:rsid w:val="009E5C29"/>
    <w:rsid w:val="009E7D48"/>
    <w:rsid w:val="009F09FF"/>
    <w:rsid w:val="009F3487"/>
    <w:rsid w:val="009F4F67"/>
    <w:rsid w:val="009F69AC"/>
    <w:rsid w:val="00A0110E"/>
    <w:rsid w:val="00A04267"/>
    <w:rsid w:val="00A05529"/>
    <w:rsid w:val="00A12E83"/>
    <w:rsid w:val="00A1506F"/>
    <w:rsid w:val="00A237AC"/>
    <w:rsid w:val="00A4706A"/>
    <w:rsid w:val="00A475A7"/>
    <w:rsid w:val="00A528A8"/>
    <w:rsid w:val="00A56A83"/>
    <w:rsid w:val="00A62E71"/>
    <w:rsid w:val="00A63357"/>
    <w:rsid w:val="00A64511"/>
    <w:rsid w:val="00A6788D"/>
    <w:rsid w:val="00A67C0C"/>
    <w:rsid w:val="00A80493"/>
    <w:rsid w:val="00A830FC"/>
    <w:rsid w:val="00A84390"/>
    <w:rsid w:val="00A90330"/>
    <w:rsid w:val="00A91A19"/>
    <w:rsid w:val="00A93BED"/>
    <w:rsid w:val="00AA018C"/>
    <w:rsid w:val="00AA078B"/>
    <w:rsid w:val="00AA2A7D"/>
    <w:rsid w:val="00AA572F"/>
    <w:rsid w:val="00AB3B15"/>
    <w:rsid w:val="00AB3E0A"/>
    <w:rsid w:val="00AC2019"/>
    <w:rsid w:val="00AD0E9F"/>
    <w:rsid w:val="00AD2172"/>
    <w:rsid w:val="00AD272D"/>
    <w:rsid w:val="00AD4537"/>
    <w:rsid w:val="00AD482A"/>
    <w:rsid w:val="00AE1DDC"/>
    <w:rsid w:val="00AF07C2"/>
    <w:rsid w:val="00AF1EFB"/>
    <w:rsid w:val="00AF2D63"/>
    <w:rsid w:val="00AF64AB"/>
    <w:rsid w:val="00AF6654"/>
    <w:rsid w:val="00B13D92"/>
    <w:rsid w:val="00B1794D"/>
    <w:rsid w:val="00B20D80"/>
    <w:rsid w:val="00B41B52"/>
    <w:rsid w:val="00B439D2"/>
    <w:rsid w:val="00B50CE1"/>
    <w:rsid w:val="00B54B71"/>
    <w:rsid w:val="00B60828"/>
    <w:rsid w:val="00B63A50"/>
    <w:rsid w:val="00B808C3"/>
    <w:rsid w:val="00B8453D"/>
    <w:rsid w:val="00B92FDA"/>
    <w:rsid w:val="00BA0AA1"/>
    <w:rsid w:val="00BB79AF"/>
    <w:rsid w:val="00BC3EB8"/>
    <w:rsid w:val="00BC62E4"/>
    <w:rsid w:val="00BE2580"/>
    <w:rsid w:val="00BE4F4D"/>
    <w:rsid w:val="00BF6006"/>
    <w:rsid w:val="00C00CFD"/>
    <w:rsid w:val="00C07F6B"/>
    <w:rsid w:val="00C10D8A"/>
    <w:rsid w:val="00C40CF4"/>
    <w:rsid w:val="00C410BE"/>
    <w:rsid w:val="00C66843"/>
    <w:rsid w:val="00C671C6"/>
    <w:rsid w:val="00C67B4B"/>
    <w:rsid w:val="00C90C49"/>
    <w:rsid w:val="00C95931"/>
    <w:rsid w:val="00C95F0A"/>
    <w:rsid w:val="00CA2960"/>
    <w:rsid w:val="00CA3599"/>
    <w:rsid w:val="00CB646E"/>
    <w:rsid w:val="00CC143D"/>
    <w:rsid w:val="00CC396D"/>
    <w:rsid w:val="00CD7093"/>
    <w:rsid w:val="00CF2F9D"/>
    <w:rsid w:val="00CF6DE4"/>
    <w:rsid w:val="00D06888"/>
    <w:rsid w:val="00D07D33"/>
    <w:rsid w:val="00D137E2"/>
    <w:rsid w:val="00D1686C"/>
    <w:rsid w:val="00D229DA"/>
    <w:rsid w:val="00D30553"/>
    <w:rsid w:val="00D32636"/>
    <w:rsid w:val="00D355A6"/>
    <w:rsid w:val="00D42D17"/>
    <w:rsid w:val="00D52755"/>
    <w:rsid w:val="00D66963"/>
    <w:rsid w:val="00D67719"/>
    <w:rsid w:val="00D83714"/>
    <w:rsid w:val="00D94BEA"/>
    <w:rsid w:val="00D95B2D"/>
    <w:rsid w:val="00DC01C1"/>
    <w:rsid w:val="00DD0EF6"/>
    <w:rsid w:val="00DD114B"/>
    <w:rsid w:val="00DD2BE7"/>
    <w:rsid w:val="00DD4D78"/>
    <w:rsid w:val="00DD59B0"/>
    <w:rsid w:val="00DE00D8"/>
    <w:rsid w:val="00DE3492"/>
    <w:rsid w:val="00DE7873"/>
    <w:rsid w:val="00DF566C"/>
    <w:rsid w:val="00DF5FEA"/>
    <w:rsid w:val="00DF623E"/>
    <w:rsid w:val="00DF7818"/>
    <w:rsid w:val="00E062CD"/>
    <w:rsid w:val="00E11F80"/>
    <w:rsid w:val="00E262D4"/>
    <w:rsid w:val="00E439D1"/>
    <w:rsid w:val="00E60833"/>
    <w:rsid w:val="00E62713"/>
    <w:rsid w:val="00E71257"/>
    <w:rsid w:val="00E7169B"/>
    <w:rsid w:val="00E72DFA"/>
    <w:rsid w:val="00E773C0"/>
    <w:rsid w:val="00E84D56"/>
    <w:rsid w:val="00E9563A"/>
    <w:rsid w:val="00E95AE8"/>
    <w:rsid w:val="00EA35B4"/>
    <w:rsid w:val="00EA4602"/>
    <w:rsid w:val="00EC3992"/>
    <w:rsid w:val="00EC7693"/>
    <w:rsid w:val="00ED63AA"/>
    <w:rsid w:val="00ED67F5"/>
    <w:rsid w:val="00ED6A16"/>
    <w:rsid w:val="00EE2102"/>
    <w:rsid w:val="00EF74DD"/>
    <w:rsid w:val="00F032AC"/>
    <w:rsid w:val="00F05097"/>
    <w:rsid w:val="00F05AF7"/>
    <w:rsid w:val="00F11B9C"/>
    <w:rsid w:val="00F2119F"/>
    <w:rsid w:val="00F22540"/>
    <w:rsid w:val="00F231B9"/>
    <w:rsid w:val="00F2390E"/>
    <w:rsid w:val="00F320CC"/>
    <w:rsid w:val="00F336CA"/>
    <w:rsid w:val="00F45BAB"/>
    <w:rsid w:val="00F45BE0"/>
    <w:rsid w:val="00F614DB"/>
    <w:rsid w:val="00F62367"/>
    <w:rsid w:val="00F649A1"/>
    <w:rsid w:val="00F72D71"/>
    <w:rsid w:val="00F73471"/>
    <w:rsid w:val="00F75C04"/>
    <w:rsid w:val="00F75D7D"/>
    <w:rsid w:val="00F82F47"/>
    <w:rsid w:val="00F857FF"/>
    <w:rsid w:val="00FA41E5"/>
    <w:rsid w:val="00FA4888"/>
    <w:rsid w:val="00FB1B79"/>
    <w:rsid w:val="00FB1FF4"/>
    <w:rsid w:val="00FC0DC4"/>
    <w:rsid w:val="00FC3E20"/>
    <w:rsid w:val="00FC6C0C"/>
    <w:rsid w:val="00FD27AB"/>
    <w:rsid w:val="00FE32FF"/>
    <w:rsid w:val="00FF32DF"/>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9A3C"/>
  <w15:chartTrackingRefBased/>
  <w15:docId w15:val="{10CDA8BB-EE39-4972-857B-723B116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A2"/>
  </w:style>
  <w:style w:type="paragraph" w:styleId="Heading1">
    <w:name w:val="heading 1"/>
    <w:basedOn w:val="Normal"/>
    <w:link w:val="Heading1Char"/>
    <w:uiPriority w:val="9"/>
    <w:qFormat/>
    <w:rsid w:val="00C95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93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95931"/>
    <w:pPr>
      <w:spacing w:after="200" w:line="276" w:lineRule="auto"/>
      <w:ind w:left="720"/>
      <w:contextualSpacing/>
    </w:pPr>
  </w:style>
  <w:style w:type="character" w:styleId="HTMLCite">
    <w:name w:val="HTML Cite"/>
    <w:basedOn w:val="DefaultParagraphFont"/>
    <w:uiPriority w:val="99"/>
    <w:semiHidden/>
    <w:unhideWhenUsed/>
    <w:rsid w:val="00C95931"/>
    <w:rPr>
      <w:i/>
      <w:iCs/>
    </w:rPr>
  </w:style>
  <w:style w:type="character" w:styleId="Hyperlink">
    <w:name w:val="Hyperlink"/>
    <w:basedOn w:val="DefaultParagraphFont"/>
    <w:uiPriority w:val="99"/>
    <w:unhideWhenUsed/>
    <w:rsid w:val="00C95931"/>
    <w:rPr>
      <w:color w:val="0000FF"/>
      <w:u w:val="single"/>
    </w:rPr>
  </w:style>
  <w:style w:type="paragraph" w:styleId="NoSpacing">
    <w:name w:val="No Spacing"/>
    <w:uiPriority w:val="1"/>
    <w:qFormat/>
    <w:rsid w:val="00C95931"/>
    <w:pPr>
      <w:spacing w:after="0" w:line="240" w:lineRule="auto"/>
    </w:pPr>
    <w:rPr>
      <w:rFonts w:eastAsiaTheme="minorEastAsia"/>
    </w:rPr>
  </w:style>
  <w:style w:type="character" w:customStyle="1" w:styleId="nlmarticle-title">
    <w:name w:val="nlm_article-title"/>
    <w:basedOn w:val="DefaultParagraphFont"/>
    <w:rsid w:val="00C95931"/>
  </w:style>
  <w:style w:type="character" w:customStyle="1" w:styleId="contribdegrees">
    <w:name w:val="contribdegrees"/>
    <w:basedOn w:val="DefaultParagraphFont"/>
    <w:rsid w:val="00C95931"/>
  </w:style>
  <w:style w:type="character" w:customStyle="1" w:styleId="UnresolvedMention1">
    <w:name w:val="Unresolved Mention1"/>
    <w:basedOn w:val="DefaultParagraphFont"/>
    <w:uiPriority w:val="99"/>
    <w:semiHidden/>
    <w:unhideWhenUsed/>
    <w:rsid w:val="003A1CDB"/>
    <w:rPr>
      <w:color w:val="605E5C"/>
      <w:shd w:val="clear" w:color="auto" w:fill="E1DFDD"/>
    </w:rPr>
  </w:style>
  <w:style w:type="table" w:styleId="TableGrid">
    <w:name w:val="Table Grid"/>
    <w:basedOn w:val="TableNormal"/>
    <w:uiPriority w:val="39"/>
    <w:rsid w:val="003036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0A"/>
  </w:style>
  <w:style w:type="paragraph" w:styleId="Footer">
    <w:name w:val="footer"/>
    <w:basedOn w:val="Normal"/>
    <w:link w:val="FooterChar"/>
    <w:uiPriority w:val="99"/>
    <w:unhideWhenUsed/>
    <w:rsid w:val="00C95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F0A"/>
  </w:style>
  <w:style w:type="paragraph" w:styleId="Bibliography">
    <w:name w:val="Bibliography"/>
    <w:basedOn w:val="Normal"/>
    <w:next w:val="Normal"/>
    <w:uiPriority w:val="37"/>
    <w:unhideWhenUsed/>
    <w:rsid w:val="006F3865"/>
  </w:style>
  <w:style w:type="table" w:styleId="PlainTable2">
    <w:name w:val="Plain Table 2"/>
    <w:basedOn w:val="TableNormal"/>
    <w:uiPriority w:val="42"/>
    <w:rsid w:val="00BA0A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151">
      <w:bodyDiv w:val="1"/>
      <w:marLeft w:val="0"/>
      <w:marRight w:val="0"/>
      <w:marTop w:val="0"/>
      <w:marBottom w:val="0"/>
      <w:divBdr>
        <w:top w:val="none" w:sz="0" w:space="0" w:color="auto"/>
        <w:left w:val="none" w:sz="0" w:space="0" w:color="auto"/>
        <w:bottom w:val="none" w:sz="0" w:space="0" w:color="auto"/>
        <w:right w:val="none" w:sz="0" w:space="0" w:color="auto"/>
      </w:divBdr>
    </w:div>
    <w:div w:id="129903389">
      <w:bodyDiv w:val="1"/>
      <w:marLeft w:val="0"/>
      <w:marRight w:val="0"/>
      <w:marTop w:val="0"/>
      <w:marBottom w:val="0"/>
      <w:divBdr>
        <w:top w:val="none" w:sz="0" w:space="0" w:color="auto"/>
        <w:left w:val="none" w:sz="0" w:space="0" w:color="auto"/>
        <w:bottom w:val="none" w:sz="0" w:space="0" w:color="auto"/>
        <w:right w:val="none" w:sz="0" w:space="0" w:color="auto"/>
      </w:divBdr>
    </w:div>
    <w:div w:id="314845370">
      <w:bodyDiv w:val="1"/>
      <w:marLeft w:val="0"/>
      <w:marRight w:val="0"/>
      <w:marTop w:val="0"/>
      <w:marBottom w:val="0"/>
      <w:divBdr>
        <w:top w:val="none" w:sz="0" w:space="0" w:color="auto"/>
        <w:left w:val="none" w:sz="0" w:space="0" w:color="auto"/>
        <w:bottom w:val="none" w:sz="0" w:space="0" w:color="auto"/>
        <w:right w:val="none" w:sz="0" w:space="0" w:color="auto"/>
      </w:divBdr>
    </w:div>
    <w:div w:id="360741974">
      <w:bodyDiv w:val="1"/>
      <w:marLeft w:val="0"/>
      <w:marRight w:val="0"/>
      <w:marTop w:val="0"/>
      <w:marBottom w:val="0"/>
      <w:divBdr>
        <w:top w:val="none" w:sz="0" w:space="0" w:color="auto"/>
        <w:left w:val="none" w:sz="0" w:space="0" w:color="auto"/>
        <w:bottom w:val="none" w:sz="0" w:space="0" w:color="auto"/>
        <w:right w:val="none" w:sz="0" w:space="0" w:color="auto"/>
      </w:divBdr>
    </w:div>
    <w:div w:id="491678777">
      <w:bodyDiv w:val="1"/>
      <w:marLeft w:val="0"/>
      <w:marRight w:val="0"/>
      <w:marTop w:val="0"/>
      <w:marBottom w:val="0"/>
      <w:divBdr>
        <w:top w:val="none" w:sz="0" w:space="0" w:color="auto"/>
        <w:left w:val="none" w:sz="0" w:space="0" w:color="auto"/>
        <w:bottom w:val="none" w:sz="0" w:space="0" w:color="auto"/>
        <w:right w:val="none" w:sz="0" w:space="0" w:color="auto"/>
      </w:divBdr>
      <w:divsChild>
        <w:div w:id="652024634">
          <w:marLeft w:val="0"/>
          <w:marRight w:val="0"/>
          <w:marTop w:val="0"/>
          <w:marBottom w:val="0"/>
          <w:divBdr>
            <w:top w:val="none" w:sz="0" w:space="0" w:color="auto"/>
            <w:left w:val="none" w:sz="0" w:space="0" w:color="auto"/>
            <w:bottom w:val="none" w:sz="0" w:space="0" w:color="auto"/>
            <w:right w:val="none" w:sz="0" w:space="0" w:color="auto"/>
          </w:divBdr>
        </w:div>
      </w:divsChild>
    </w:div>
    <w:div w:id="497187256">
      <w:bodyDiv w:val="1"/>
      <w:marLeft w:val="0"/>
      <w:marRight w:val="0"/>
      <w:marTop w:val="0"/>
      <w:marBottom w:val="0"/>
      <w:divBdr>
        <w:top w:val="none" w:sz="0" w:space="0" w:color="auto"/>
        <w:left w:val="none" w:sz="0" w:space="0" w:color="auto"/>
        <w:bottom w:val="none" w:sz="0" w:space="0" w:color="auto"/>
        <w:right w:val="none" w:sz="0" w:space="0" w:color="auto"/>
      </w:divBdr>
    </w:div>
    <w:div w:id="501163423">
      <w:bodyDiv w:val="1"/>
      <w:marLeft w:val="0"/>
      <w:marRight w:val="0"/>
      <w:marTop w:val="0"/>
      <w:marBottom w:val="0"/>
      <w:divBdr>
        <w:top w:val="none" w:sz="0" w:space="0" w:color="auto"/>
        <w:left w:val="none" w:sz="0" w:space="0" w:color="auto"/>
        <w:bottom w:val="none" w:sz="0" w:space="0" w:color="auto"/>
        <w:right w:val="none" w:sz="0" w:space="0" w:color="auto"/>
      </w:divBdr>
    </w:div>
    <w:div w:id="610281940">
      <w:bodyDiv w:val="1"/>
      <w:marLeft w:val="0"/>
      <w:marRight w:val="0"/>
      <w:marTop w:val="0"/>
      <w:marBottom w:val="0"/>
      <w:divBdr>
        <w:top w:val="none" w:sz="0" w:space="0" w:color="auto"/>
        <w:left w:val="none" w:sz="0" w:space="0" w:color="auto"/>
        <w:bottom w:val="none" w:sz="0" w:space="0" w:color="auto"/>
        <w:right w:val="none" w:sz="0" w:space="0" w:color="auto"/>
      </w:divBdr>
    </w:div>
    <w:div w:id="746730235">
      <w:bodyDiv w:val="1"/>
      <w:marLeft w:val="0"/>
      <w:marRight w:val="0"/>
      <w:marTop w:val="0"/>
      <w:marBottom w:val="0"/>
      <w:divBdr>
        <w:top w:val="none" w:sz="0" w:space="0" w:color="auto"/>
        <w:left w:val="none" w:sz="0" w:space="0" w:color="auto"/>
        <w:bottom w:val="none" w:sz="0" w:space="0" w:color="auto"/>
        <w:right w:val="none" w:sz="0" w:space="0" w:color="auto"/>
      </w:divBdr>
    </w:div>
    <w:div w:id="812674918">
      <w:bodyDiv w:val="1"/>
      <w:marLeft w:val="0"/>
      <w:marRight w:val="0"/>
      <w:marTop w:val="0"/>
      <w:marBottom w:val="0"/>
      <w:divBdr>
        <w:top w:val="none" w:sz="0" w:space="0" w:color="auto"/>
        <w:left w:val="none" w:sz="0" w:space="0" w:color="auto"/>
        <w:bottom w:val="none" w:sz="0" w:space="0" w:color="auto"/>
        <w:right w:val="none" w:sz="0" w:space="0" w:color="auto"/>
      </w:divBdr>
    </w:div>
    <w:div w:id="933440657">
      <w:bodyDiv w:val="1"/>
      <w:marLeft w:val="0"/>
      <w:marRight w:val="0"/>
      <w:marTop w:val="0"/>
      <w:marBottom w:val="0"/>
      <w:divBdr>
        <w:top w:val="none" w:sz="0" w:space="0" w:color="auto"/>
        <w:left w:val="none" w:sz="0" w:space="0" w:color="auto"/>
        <w:bottom w:val="none" w:sz="0" w:space="0" w:color="auto"/>
        <w:right w:val="none" w:sz="0" w:space="0" w:color="auto"/>
      </w:divBdr>
    </w:div>
    <w:div w:id="1439325032">
      <w:bodyDiv w:val="1"/>
      <w:marLeft w:val="0"/>
      <w:marRight w:val="0"/>
      <w:marTop w:val="0"/>
      <w:marBottom w:val="0"/>
      <w:divBdr>
        <w:top w:val="none" w:sz="0" w:space="0" w:color="auto"/>
        <w:left w:val="none" w:sz="0" w:space="0" w:color="auto"/>
        <w:bottom w:val="none" w:sz="0" w:space="0" w:color="auto"/>
        <w:right w:val="none" w:sz="0" w:space="0" w:color="auto"/>
      </w:divBdr>
    </w:div>
    <w:div w:id="1474954511">
      <w:bodyDiv w:val="1"/>
      <w:marLeft w:val="0"/>
      <w:marRight w:val="0"/>
      <w:marTop w:val="0"/>
      <w:marBottom w:val="0"/>
      <w:divBdr>
        <w:top w:val="none" w:sz="0" w:space="0" w:color="auto"/>
        <w:left w:val="none" w:sz="0" w:space="0" w:color="auto"/>
        <w:bottom w:val="none" w:sz="0" w:space="0" w:color="auto"/>
        <w:right w:val="none" w:sz="0" w:space="0" w:color="auto"/>
      </w:divBdr>
    </w:div>
    <w:div w:id="1539244892">
      <w:bodyDiv w:val="1"/>
      <w:marLeft w:val="0"/>
      <w:marRight w:val="0"/>
      <w:marTop w:val="0"/>
      <w:marBottom w:val="0"/>
      <w:divBdr>
        <w:top w:val="none" w:sz="0" w:space="0" w:color="auto"/>
        <w:left w:val="none" w:sz="0" w:space="0" w:color="auto"/>
        <w:bottom w:val="none" w:sz="0" w:space="0" w:color="auto"/>
        <w:right w:val="none" w:sz="0" w:space="0" w:color="auto"/>
      </w:divBdr>
    </w:div>
    <w:div w:id="1548449691">
      <w:bodyDiv w:val="1"/>
      <w:marLeft w:val="0"/>
      <w:marRight w:val="0"/>
      <w:marTop w:val="0"/>
      <w:marBottom w:val="0"/>
      <w:divBdr>
        <w:top w:val="none" w:sz="0" w:space="0" w:color="auto"/>
        <w:left w:val="none" w:sz="0" w:space="0" w:color="auto"/>
        <w:bottom w:val="none" w:sz="0" w:space="0" w:color="auto"/>
        <w:right w:val="none" w:sz="0" w:space="0" w:color="auto"/>
      </w:divBdr>
    </w:div>
    <w:div w:id="1553080209">
      <w:bodyDiv w:val="1"/>
      <w:marLeft w:val="0"/>
      <w:marRight w:val="0"/>
      <w:marTop w:val="0"/>
      <w:marBottom w:val="0"/>
      <w:divBdr>
        <w:top w:val="none" w:sz="0" w:space="0" w:color="auto"/>
        <w:left w:val="none" w:sz="0" w:space="0" w:color="auto"/>
        <w:bottom w:val="none" w:sz="0" w:space="0" w:color="auto"/>
        <w:right w:val="none" w:sz="0" w:space="0" w:color="auto"/>
      </w:divBdr>
      <w:divsChild>
        <w:div w:id="654378218">
          <w:marLeft w:val="0"/>
          <w:marRight w:val="0"/>
          <w:marTop w:val="0"/>
          <w:marBottom w:val="0"/>
          <w:divBdr>
            <w:top w:val="none" w:sz="0" w:space="0" w:color="auto"/>
            <w:left w:val="none" w:sz="0" w:space="0" w:color="auto"/>
            <w:bottom w:val="none" w:sz="0" w:space="0" w:color="auto"/>
            <w:right w:val="none" w:sz="0" w:space="0" w:color="auto"/>
          </w:divBdr>
        </w:div>
        <w:div w:id="267739796">
          <w:marLeft w:val="0"/>
          <w:marRight w:val="0"/>
          <w:marTop w:val="0"/>
          <w:marBottom w:val="0"/>
          <w:divBdr>
            <w:top w:val="none" w:sz="0" w:space="0" w:color="auto"/>
            <w:left w:val="none" w:sz="0" w:space="0" w:color="auto"/>
            <w:bottom w:val="none" w:sz="0" w:space="0" w:color="auto"/>
            <w:right w:val="none" w:sz="0" w:space="0" w:color="auto"/>
          </w:divBdr>
        </w:div>
      </w:divsChild>
    </w:div>
    <w:div w:id="1630357651">
      <w:bodyDiv w:val="1"/>
      <w:marLeft w:val="0"/>
      <w:marRight w:val="0"/>
      <w:marTop w:val="0"/>
      <w:marBottom w:val="0"/>
      <w:divBdr>
        <w:top w:val="none" w:sz="0" w:space="0" w:color="auto"/>
        <w:left w:val="none" w:sz="0" w:space="0" w:color="auto"/>
        <w:bottom w:val="none" w:sz="0" w:space="0" w:color="auto"/>
        <w:right w:val="none" w:sz="0" w:space="0" w:color="auto"/>
      </w:divBdr>
    </w:div>
    <w:div w:id="1645895096">
      <w:bodyDiv w:val="1"/>
      <w:marLeft w:val="0"/>
      <w:marRight w:val="0"/>
      <w:marTop w:val="0"/>
      <w:marBottom w:val="0"/>
      <w:divBdr>
        <w:top w:val="none" w:sz="0" w:space="0" w:color="auto"/>
        <w:left w:val="none" w:sz="0" w:space="0" w:color="auto"/>
        <w:bottom w:val="none" w:sz="0" w:space="0" w:color="auto"/>
        <w:right w:val="none" w:sz="0" w:space="0" w:color="auto"/>
      </w:divBdr>
      <w:divsChild>
        <w:div w:id="1843661636">
          <w:marLeft w:val="0"/>
          <w:marRight w:val="0"/>
          <w:marTop w:val="0"/>
          <w:marBottom w:val="0"/>
          <w:divBdr>
            <w:top w:val="none" w:sz="0" w:space="0" w:color="auto"/>
            <w:left w:val="none" w:sz="0" w:space="0" w:color="auto"/>
            <w:bottom w:val="none" w:sz="0" w:space="0" w:color="auto"/>
            <w:right w:val="none" w:sz="0" w:space="0" w:color="auto"/>
          </w:divBdr>
        </w:div>
        <w:div w:id="1007293280">
          <w:marLeft w:val="0"/>
          <w:marRight w:val="0"/>
          <w:marTop w:val="0"/>
          <w:marBottom w:val="0"/>
          <w:divBdr>
            <w:top w:val="none" w:sz="0" w:space="0" w:color="auto"/>
            <w:left w:val="none" w:sz="0" w:space="0" w:color="auto"/>
            <w:bottom w:val="none" w:sz="0" w:space="0" w:color="auto"/>
            <w:right w:val="none" w:sz="0" w:space="0" w:color="auto"/>
          </w:divBdr>
        </w:div>
      </w:divsChild>
    </w:div>
    <w:div w:id="1653678655">
      <w:bodyDiv w:val="1"/>
      <w:marLeft w:val="0"/>
      <w:marRight w:val="0"/>
      <w:marTop w:val="0"/>
      <w:marBottom w:val="0"/>
      <w:divBdr>
        <w:top w:val="none" w:sz="0" w:space="0" w:color="auto"/>
        <w:left w:val="none" w:sz="0" w:space="0" w:color="auto"/>
        <w:bottom w:val="none" w:sz="0" w:space="0" w:color="auto"/>
        <w:right w:val="none" w:sz="0" w:space="0" w:color="auto"/>
      </w:divBdr>
    </w:div>
    <w:div w:id="1694838868">
      <w:bodyDiv w:val="1"/>
      <w:marLeft w:val="0"/>
      <w:marRight w:val="0"/>
      <w:marTop w:val="0"/>
      <w:marBottom w:val="0"/>
      <w:divBdr>
        <w:top w:val="none" w:sz="0" w:space="0" w:color="auto"/>
        <w:left w:val="none" w:sz="0" w:space="0" w:color="auto"/>
        <w:bottom w:val="none" w:sz="0" w:space="0" w:color="auto"/>
        <w:right w:val="none" w:sz="0" w:space="0" w:color="auto"/>
      </w:divBdr>
    </w:div>
    <w:div w:id="1767965246">
      <w:bodyDiv w:val="1"/>
      <w:marLeft w:val="0"/>
      <w:marRight w:val="0"/>
      <w:marTop w:val="0"/>
      <w:marBottom w:val="0"/>
      <w:divBdr>
        <w:top w:val="none" w:sz="0" w:space="0" w:color="auto"/>
        <w:left w:val="none" w:sz="0" w:space="0" w:color="auto"/>
        <w:bottom w:val="none" w:sz="0" w:space="0" w:color="auto"/>
        <w:right w:val="none" w:sz="0" w:space="0" w:color="auto"/>
      </w:divBdr>
    </w:div>
    <w:div w:id="1781414088">
      <w:bodyDiv w:val="1"/>
      <w:marLeft w:val="0"/>
      <w:marRight w:val="0"/>
      <w:marTop w:val="0"/>
      <w:marBottom w:val="0"/>
      <w:divBdr>
        <w:top w:val="none" w:sz="0" w:space="0" w:color="auto"/>
        <w:left w:val="none" w:sz="0" w:space="0" w:color="auto"/>
        <w:bottom w:val="none" w:sz="0" w:space="0" w:color="auto"/>
        <w:right w:val="none" w:sz="0" w:space="0" w:color="auto"/>
      </w:divBdr>
      <w:divsChild>
        <w:div w:id="349452221">
          <w:marLeft w:val="0"/>
          <w:marRight w:val="0"/>
          <w:marTop w:val="0"/>
          <w:marBottom w:val="0"/>
          <w:divBdr>
            <w:top w:val="none" w:sz="0" w:space="0" w:color="auto"/>
            <w:left w:val="none" w:sz="0" w:space="0" w:color="auto"/>
            <w:bottom w:val="none" w:sz="0" w:space="0" w:color="auto"/>
            <w:right w:val="none" w:sz="0" w:space="0" w:color="auto"/>
          </w:divBdr>
        </w:div>
      </w:divsChild>
    </w:div>
    <w:div w:id="1794666940">
      <w:bodyDiv w:val="1"/>
      <w:marLeft w:val="0"/>
      <w:marRight w:val="0"/>
      <w:marTop w:val="0"/>
      <w:marBottom w:val="0"/>
      <w:divBdr>
        <w:top w:val="none" w:sz="0" w:space="0" w:color="auto"/>
        <w:left w:val="none" w:sz="0" w:space="0" w:color="auto"/>
        <w:bottom w:val="none" w:sz="0" w:space="0" w:color="auto"/>
        <w:right w:val="none" w:sz="0" w:space="0" w:color="auto"/>
      </w:divBdr>
    </w:div>
    <w:div w:id="1909531395">
      <w:bodyDiv w:val="1"/>
      <w:marLeft w:val="0"/>
      <w:marRight w:val="0"/>
      <w:marTop w:val="0"/>
      <w:marBottom w:val="0"/>
      <w:divBdr>
        <w:top w:val="none" w:sz="0" w:space="0" w:color="auto"/>
        <w:left w:val="none" w:sz="0" w:space="0" w:color="auto"/>
        <w:bottom w:val="none" w:sz="0" w:space="0" w:color="auto"/>
        <w:right w:val="none" w:sz="0" w:space="0" w:color="auto"/>
      </w:divBdr>
    </w:div>
    <w:div w:id="1923103060">
      <w:bodyDiv w:val="1"/>
      <w:marLeft w:val="0"/>
      <w:marRight w:val="0"/>
      <w:marTop w:val="0"/>
      <w:marBottom w:val="0"/>
      <w:divBdr>
        <w:top w:val="none" w:sz="0" w:space="0" w:color="auto"/>
        <w:left w:val="none" w:sz="0" w:space="0" w:color="auto"/>
        <w:bottom w:val="none" w:sz="0" w:space="0" w:color="auto"/>
        <w:right w:val="none" w:sz="0" w:space="0" w:color="auto"/>
      </w:divBdr>
    </w:div>
    <w:div w:id="1939824044">
      <w:bodyDiv w:val="1"/>
      <w:marLeft w:val="0"/>
      <w:marRight w:val="0"/>
      <w:marTop w:val="0"/>
      <w:marBottom w:val="0"/>
      <w:divBdr>
        <w:top w:val="none" w:sz="0" w:space="0" w:color="auto"/>
        <w:left w:val="none" w:sz="0" w:space="0" w:color="auto"/>
        <w:bottom w:val="none" w:sz="0" w:space="0" w:color="auto"/>
        <w:right w:val="none" w:sz="0" w:space="0" w:color="auto"/>
      </w:divBdr>
    </w:div>
    <w:div w:id="1943101582">
      <w:bodyDiv w:val="1"/>
      <w:marLeft w:val="0"/>
      <w:marRight w:val="0"/>
      <w:marTop w:val="0"/>
      <w:marBottom w:val="0"/>
      <w:divBdr>
        <w:top w:val="none" w:sz="0" w:space="0" w:color="auto"/>
        <w:left w:val="none" w:sz="0" w:space="0" w:color="auto"/>
        <w:bottom w:val="none" w:sz="0" w:space="0" w:color="auto"/>
        <w:right w:val="none" w:sz="0" w:space="0" w:color="auto"/>
      </w:divBdr>
    </w:div>
    <w:div w:id="1969774879">
      <w:bodyDiv w:val="1"/>
      <w:marLeft w:val="0"/>
      <w:marRight w:val="0"/>
      <w:marTop w:val="0"/>
      <w:marBottom w:val="0"/>
      <w:divBdr>
        <w:top w:val="none" w:sz="0" w:space="0" w:color="auto"/>
        <w:left w:val="none" w:sz="0" w:space="0" w:color="auto"/>
        <w:bottom w:val="none" w:sz="0" w:space="0" w:color="auto"/>
        <w:right w:val="none" w:sz="0" w:space="0" w:color="auto"/>
      </w:divBdr>
      <w:divsChild>
        <w:div w:id="1992053186">
          <w:marLeft w:val="0"/>
          <w:marRight w:val="0"/>
          <w:marTop w:val="0"/>
          <w:marBottom w:val="0"/>
          <w:divBdr>
            <w:top w:val="none" w:sz="0" w:space="0" w:color="auto"/>
            <w:left w:val="none" w:sz="0" w:space="0" w:color="auto"/>
            <w:bottom w:val="none" w:sz="0" w:space="0" w:color="auto"/>
            <w:right w:val="none" w:sz="0" w:space="0" w:color="auto"/>
          </w:divBdr>
        </w:div>
        <w:div w:id="321349582">
          <w:marLeft w:val="0"/>
          <w:marRight w:val="0"/>
          <w:marTop w:val="0"/>
          <w:marBottom w:val="0"/>
          <w:divBdr>
            <w:top w:val="none" w:sz="0" w:space="0" w:color="auto"/>
            <w:left w:val="none" w:sz="0" w:space="0" w:color="auto"/>
            <w:bottom w:val="none" w:sz="0" w:space="0" w:color="auto"/>
            <w:right w:val="none" w:sz="0" w:space="0" w:color="auto"/>
          </w:divBdr>
        </w:div>
      </w:divsChild>
    </w:div>
    <w:div w:id="2064061183">
      <w:bodyDiv w:val="1"/>
      <w:marLeft w:val="0"/>
      <w:marRight w:val="0"/>
      <w:marTop w:val="0"/>
      <w:marBottom w:val="0"/>
      <w:divBdr>
        <w:top w:val="none" w:sz="0" w:space="0" w:color="auto"/>
        <w:left w:val="none" w:sz="0" w:space="0" w:color="auto"/>
        <w:bottom w:val="none" w:sz="0" w:space="0" w:color="auto"/>
        <w:right w:val="none" w:sz="0" w:space="0" w:color="auto"/>
      </w:divBdr>
    </w:div>
    <w:div w:id="2065443023">
      <w:bodyDiv w:val="1"/>
      <w:marLeft w:val="0"/>
      <w:marRight w:val="0"/>
      <w:marTop w:val="0"/>
      <w:marBottom w:val="0"/>
      <w:divBdr>
        <w:top w:val="none" w:sz="0" w:space="0" w:color="auto"/>
        <w:left w:val="none" w:sz="0" w:space="0" w:color="auto"/>
        <w:bottom w:val="none" w:sz="0" w:space="0" w:color="auto"/>
        <w:right w:val="none" w:sz="0" w:space="0" w:color="auto"/>
      </w:divBdr>
    </w:div>
    <w:div w:id="20803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edaqureshi@fccollege.edu.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Tah08</b:Tag>
    <b:SourceType>Book</b:SourceType>
    <b:Guid>{F63AC1A2-BC03-4173-8B35-15BDAB650993}</b:Guid>
    <b:Author>
      <b:Author>
        <b:NameList>
          <b:Person>
            <b:Last>Kamran</b:Last>
            <b:First>Tahir</b:First>
          </b:Person>
        </b:NameList>
      </b:Author>
    </b:Author>
    <b:Title>Democracy and Governance in Pakistan</b:Title>
    <b:Year>2008</b:Year>
    <b:City>Lahore</b:City>
    <b:Publisher>South Asian Partnership</b:Publisher>
    <b:RefOrder>1</b:RefOrder>
  </b:Source>
  <b:Source>
    <b:Tag>Aye95</b:Tag>
    <b:SourceType>Book</b:SourceType>
    <b:Guid>{BFC93EC3-0D44-45B8-8DC7-8EF4E4B04243}</b:Guid>
    <b:Title>Democracy and Authoritarianism in South Asia: A Comparative and Historical Perspective</b:Title>
    <b:Year>1995</b:Year>
    <b:City>Cambridge</b:City>
    <b:Publisher>Cambridge University Press</b:Publisher>
    <b:Pages>29-63</b:Pages>
    <b:Author>
      <b:Author>
        <b:NameList>
          <b:Person>
            <b:Last>Jalal</b:Last>
            <b:First>Ayesha</b:First>
          </b:Person>
        </b:NameList>
      </b:Author>
    </b:Author>
    <b:RefOrder>2</b:RefOrder>
  </b:Source>
  <b:Source>
    <b:Tag>Pat17</b:Tag>
    <b:SourceType>Book</b:SourceType>
    <b:Guid>{E25BA758-7D46-4066-8A5E-EC8A5F9A2791}</b:Guid>
    <b:Title>Essentials of Comparative Politics</b:Title>
    <b:Year>2017</b:Year>
    <b:City>New York</b:City>
    <b:Publisher>W. W. Norton &amp; Company</b:Publisher>
    <b:Pages>3-29</b:Pages>
    <b:Edition>6th</b:Edition>
    <b:Author>
      <b:Author>
        <b:NameList>
          <b:Person>
            <b:Last>O'Neil</b:Last>
            <b:First>Patrick</b:First>
            <b:Middle>H.</b:Middle>
          </b:Person>
        </b:NameList>
      </b:Author>
    </b:Author>
    <b:RefOrder>3</b:RefOrder>
  </b:Source>
  <b:Source>
    <b:Tag>Ade12</b:Tag>
    <b:SourceType>JournalArticle</b:SourceType>
    <b:Guid>{96A3419E-567E-4278-B83B-435E0824A34B}</b:Guid>
    <b:Author>
      <b:Author>
        <b:NameList>
          <b:Person>
            <b:Last>Adeney</b:Last>
            <b:First>Katharine</b:First>
          </b:Person>
        </b:NameList>
      </b:Author>
    </b:Author>
    <b:Title>A Step Towards Inclusive Federalism in Pakistan? The Politics of the 18th Amendment</b:Title>
    <b:Year>2012</b:Year>
    <b:JournalName>The Journal of Federalism</b:JournalName>
    <b:Pages>539–565</b:Pages>
    <b:Volume>42</b:Volume>
    <b:Issue>4</b:Issue>
    <b:RefOrder>4</b:RefOrder>
  </b:Source>
  <b:Source>
    <b:Tag>Wri91</b:Tag>
    <b:SourceType>JournalArticle</b:SourceType>
    <b:Guid>{7CC51D80-9A43-4218-AD6C-3797CCB3FC91}</b:Guid>
    <b:Author>
      <b:Author>
        <b:NameList>
          <b:Person>
            <b:Last>Wright</b:Last>
            <b:First>Theodore</b:First>
            <b:Middle>P.</b:Middle>
          </b:Person>
        </b:NameList>
      </b:Author>
    </b:Author>
    <b:Title>Center-Periphery Relations and Ethnic Conflict in Pakistan: Sindhis, Muhajirs, and Punjabis</b:Title>
    <b:JournalName>Comparative Politics</b:JournalName>
    <b:Year>1991</b:Year>
    <b:Pages>299-312</b:Pages>
    <b:Volume>23</b:Volume>
    <b:Issue>3</b:Issue>
    <b:RefOrder>5</b:RefOrder>
  </b:Source>
  <b:Source>
    <b:Tag>Sha142</b:Tag>
    <b:SourceType>JournalArticle</b:SourceType>
    <b:Guid>{8AAB4971-5572-4753-8E5D-35B855347635}</b:Guid>
    <b:Author>
      <b:Author>
        <b:NameList>
          <b:Person>
            <b:Last>Shah</b:Last>
            <b:First>Amanullah</b:First>
          </b:Person>
          <b:Person>
            <b:Last>Mehsud</b:Last>
            <b:First>Mobina </b:First>
          </b:Person>
          <b:Person>
            <b:Last>Khan</b:Last>
            <b:First>Shadiullah </b:First>
          </b:Person>
        </b:NameList>
      </b:Author>
    </b:Author>
    <b:Title>Analysis of Judicial Independence and Judicial Accountability in Pakistan</b:Title>
    <b:JournalName>Gomal University Journal of Research</b:JournalName>
    <b:Year>2014</b:Year>
    <b:Volume>30</b:Volume>
    <b:Issue>1</b:Issue>
    <b:Pages>64-75</b:Pages>
    <b:URL>http://www.gujr.com.pk/index.php/GUJR/article/view/365/229</b:URL>
    <b:RefOrder>6</b:RefOrder>
  </b:Source>
  <b:Source>
    <b:Tag>Che03</b:Tag>
    <b:SourceType>Report</b:SourceType>
    <b:Guid>{D60870A2-81D6-4011-890D-F8816C7C0031}</b:Guid>
    <b:Author>
      <b:Author>
        <b:NameList>
          <b:Person>
            <b:Last>Cheema</b:Last>
            <b:First>Ali</b:First>
          </b:Person>
          <b:Person>
            <b:Last>Khwaja</b:Last>
            <b:Middle>Ijaz </b:Middle>
            <b:First>Asim </b:First>
          </b:Person>
          <b:Person>
            <b:Last>Qadir</b:Last>
            <b:First>Adnan </b:First>
          </b:Person>
        </b:NameList>
      </b:Author>
    </b:Author>
    <b:Title>Decentralization in Pakistan: Context, Content and Causes</b:Title>
    <b:Year>2003</b:Year>
    <b:Publisher>World Bank</b:Publisher>
    <b:URL>http://www1.worldbank.org/publicsector/decentralization/Feb2004Course/Background%20materials/Cheema.pdf</b:URL>
    <b:ThesisType>Prelimary draft</b:ThesisType>
    <b:RefOrder>7</b:RefOrder>
  </b:Source>
  <b:Source>
    <b:Tag>Gho20</b:Tag>
    <b:SourceType>Report</b:SourceType>
    <b:Guid>{96B2ABBA-0572-4AA2-BD59-A2A984A94687}</b:Guid>
    <b:Author>
      <b:Author>
        <b:NameList>
          <b:Person>
            <b:Last>Ghosh</b:Last>
            <b:First>Ambar</b:First>
            <b:Middle>Kumar</b:Middle>
          </b:Person>
        </b:NameList>
      </b:Author>
    </b:Author>
    <b:Title>The Paradox of ‘Centralised Federalism’: An Analysis of the Challenges to India’s Federal Design</b:Title>
    <b:Year>2020</b:Year>
    <b:Publisher>Observer research foundation</b:Publisher>
    <b:City>Kolkata</b:City>
    <b:ThesisType>Occasional papers</b:ThesisType>
    <b:URL>https://www.orfonline.org/research/the-paradox-of-centralised-federalism/</b:URL>
    <b:RefOrder>8</b:RefOrder>
  </b:Source>
  <b:Source>
    <b:Tag>Mac15</b:Tag>
    <b:SourceType>JournalArticle</b:SourceType>
    <b:Guid>{0AA87335-0475-406E-9203-DC2EBDE44B49}</b:Guid>
    <b:Title>Minoritarian Rule: How India's Electoral System Created the Illusion of a BJP Landslide</b:Title>
    <b:Year>2015</b:Year>
    <b:JournalName>Economic and Political Weekly</b:JournalName>
    <b:Pages>18-21</b:Pages>
    <b:Volume>50</b:Volume>
    <b:Issue>8</b:Issue>
    <b:Author>
      <b:Author>
        <b:NameList>
          <b:Person>
            <b:Last>Macdonald</b:Last>
            <b:First>Geoffrey</b:First>
          </b:Person>
          <b:Person>
            <b:Last>Babak Moussavi</b:Last>
          </b:Person>
        </b:NameList>
      </b:Author>
    </b:Author>
    <b:RefOrder>9</b:RefOrder>
  </b:Source>
  <b:Source>
    <b:Tag>Var93</b:Tag>
    <b:SourceType>JournalArticle</b:SourceType>
    <b:Guid>{E057C459-313C-4174-A00D-C3CC7404710B}</b:Guid>
    <b:Title>Contested Meanings: India's National Identity, Hindu Nationalism, and the Politics of Anxiety</b:Title>
    <b:JournalName>Daedalus</b:JournalName>
    <b:Year>1993</b:Year>
    <b:Pages>227-261</b:Pages>
    <b:Volume>122</b:Volume>
    <b:Issue>3</b:Issue>
    <b:URL>http://ashutoshvarshney.net/wp-content/files_mf/daedalus_1993.pdf</b:URL>
    <b:Author>
      <b:Author>
        <b:NameList>
          <b:Person>
            <b:Last>Varshney</b:Last>
            <b:First>Ashutosh</b:First>
          </b:Person>
        </b:NameList>
      </b:Author>
    </b:Author>
    <b:RefOrder>10</b:RefOrder>
  </b:Source>
  <b:Source>
    <b:Tag>Gas</b:Tag>
    <b:SourceType>Book</b:SourceType>
    <b:Guid>{EFD4D0A6-6F8F-4484-B48F-CF50BC658FF5}</b:Guid>
    <b:Title>The Government and Politics of the Middle East and North Africa</b:Title>
    <b:Pages>181-203</b:Pages>
    <b:Author>
      <b:Author>
        <b:NameList>
          <b:Person>
            <b:Last>Gasiorowski</b:Last>
            <b:First>Mark</b:First>
          </b:Person>
          <b:Person>
            <b:Last>Yom</b:Last>
            <b:Middle>L.</b:Middle>
            <b:First>Sean </b:First>
          </b:Person>
        </b:NameList>
      </b:Author>
    </b:Author>
    <b:Edition>8th</b:Edition>
    <b:Year>2017</b:Year>
    <b:City>New York</b:City>
    <b:Publisher>Rotledge</b:Publisher>
    <b:RefOrder>11</b:RefOrder>
  </b:Source>
  <b:Source>
    <b:Tag>Sha06</b:Tag>
    <b:SourceType>Book</b:SourceType>
    <b:Guid>{BC9500F5-7883-4503-831E-51E7841AD1E1}</b:Guid>
    <b:Author>
      <b:Author>
        <b:NameList>
          <b:Person>
            <b:Last>Share</b:Last>
            <b:First>Donald</b:First>
          </b:Person>
          <b:Person>
            <b:Last>Fields</b:Last>
            <b:First>Karl </b:First>
          </b:Person>
          <b:Person>
            <b:Last>O'Neil</b:Last>
            <b:Middle>H.</b:Middle>
            <b:First>Patrick </b:First>
          </b:Person>
        </b:NameList>
      </b:Author>
    </b:Author>
    <b:Title>Cases in Comparative Politics</b:Title>
    <b:Year>2017</b:Year>
    <b:City>New York</b:City>
    <b:Publisher>W. W. Norton &amp; Company</b:Publisher>
    <b:Pages>505-548</b:Pages>
    <b:Edition>6th</b:Edition>
    <b:RefOrder>12</b:RefOrder>
  </b:Source>
  <b:Source>
    <b:Tag>Baq941</b:Tag>
    <b:SourceType>BookSection</b:SourceType>
    <b:Guid>{43B973AB-9FEA-47B4-AD56-DFBAF258F55C}</b:Guid>
    <b:Title>Khomeini’s search for Perfection: Theory and Reality</b:Title>
    <b:Year>1994</b:Year>
    <b:City>London</b:City>
    <b:Publisher>Zed books Ltd.</b:Publisher>
    <b:Pages>64-93</b:Pages>
    <b:Author>
      <b:Author>
        <b:NameList>
          <b:Person>
            <b:Last>Moin</b:Last>
            <b:First>Baqer</b:First>
          </b:Person>
        </b:NameList>
      </b:Author>
      <b:BookAuthor>
        <b:NameList>
          <b:Person>
            <b:Last>Rahnema</b:Last>
            <b:First>Ali</b:First>
          </b:Person>
        </b:NameList>
      </b:BookAuthor>
    </b:Author>
    <b:BookTitle>Pioneers of Islamic Revival</b:BookTitle>
    <b:RefOrder>13</b:RefOrder>
  </b:Source>
  <b:Source>
    <b:Tag>Hif07</b:Tag>
    <b:SourceType>Book</b:SourceType>
    <b:Guid>{954A19E0-7E6F-424D-A7F5-ADC7B26CA5D8}</b:Guid>
    <b:Title>African: The History of the Continent</b:Title>
    <b:Year>2007</b:Year>
    <b:Pages>273-288</b:Pages>
    <b:City>London</b:City>
    <b:Publisher>Cambridge University Press</b:Publisher>
    <b:Author>
      <b:Author>
        <b:NameList>
          <b:Person>
            <b:Last>Hiffee</b:Last>
            <b:First>John</b:First>
          </b:Person>
        </b:NameList>
      </b:Author>
    </b:Author>
    <b:RefOrder>14</b:RefOrder>
  </b:Source>
  <b:Source>
    <b:Tag>Cla11</b:Tag>
    <b:SourceType>Book</b:SourceType>
    <b:Guid>{81E6691A-79B6-4171-A6A8-465483BA00D2}</b:Guid>
    <b:Author>
      <b:Author>
        <b:NameList>
          <b:Person>
            <b:Last>Clark</b:Last>
            <b:First>Nancy</b:First>
            <b:Middle>L</b:Middle>
          </b:Person>
          <b:Person>
            <b:Last>Worger</b:Last>
            <b:Middle>H.</b:Middle>
            <b:First>William </b:First>
          </b:Person>
        </b:NameList>
      </b:Author>
    </b:Author>
    <b:Title>South Africa: The Rise and Fall of Apartheid</b:Title>
    <b:Year>2011</b:Year>
    <b:City>London</b:City>
    <b:Publisher>Routledge</b:Publisher>
    <b:Pages>67-111</b:Pages>
    <b:RefOrder>15</b:RefOrder>
  </b:Source>
</b:Sources>
</file>

<file path=customXml/itemProps1.xml><?xml version="1.0" encoding="utf-8"?>
<ds:datastoreItem xmlns:ds="http://schemas.openxmlformats.org/officeDocument/2006/customXml" ds:itemID="{D27BA914-49C9-4611-B371-29E8D7AE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11</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abeeda</dc:creator>
  <cp:keywords/>
  <dc:description/>
  <cp:lastModifiedBy>abeeda</cp:lastModifiedBy>
  <cp:revision>278</cp:revision>
  <dcterms:created xsi:type="dcterms:W3CDTF">2021-08-04T07:41:00Z</dcterms:created>
  <dcterms:modified xsi:type="dcterms:W3CDTF">2021-09-28T14:38:00Z</dcterms:modified>
</cp:coreProperties>
</file>