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B8CF" w14:textId="77777777" w:rsidR="00081B3C" w:rsidRPr="00F443F8" w:rsidRDefault="00081B3C" w:rsidP="00081B3C">
      <w:pPr>
        <w:jc w:val="center"/>
        <w:rPr>
          <w:rFonts w:asciiTheme="majorBidi" w:hAnsiTheme="majorBidi" w:cstheme="majorBidi"/>
          <w:b/>
          <w:color w:val="000000" w:themeColor="text1"/>
          <w:sz w:val="22"/>
          <w:szCs w:val="22"/>
        </w:rPr>
      </w:pPr>
      <w:r w:rsidRPr="00F443F8">
        <w:rPr>
          <w:rFonts w:asciiTheme="majorBidi" w:hAnsiTheme="majorBidi" w:cstheme="majorBidi"/>
          <w:b/>
          <w:color w:val="000000" w:themeColor="text1"/>
          <w:sz w:val="22"/>
          <w:szCs w:val="22"/>
        </w:rPr>
        <w:t>Political Sociology 509</w:t>
      </w:r>
      <w:r w:rsidRPr="00F443F8">
        <w:rPr>
          <w:rFonts w:asciiTheme="majorBidi" w:hAnsiTheme="majorBidi" w:cstheme="majorBidi"/>
          <w:color w:val="000000" w:themeColor="text1"/>
          <w:sz w:val="22"/>
          <w:szCs w:val="22"/>
        </w:rPr>
        <w:t xml:space="preserve"> </w:t>
      </w:r>
    </w:p>
    <w:p w14:paraId="48F341B9" w14:textId="3026F1D2" w:rsidR="009C76A1" w:rsidRPr="00081B3C" w:rsidRDefault="00081B3C" w:rsidP="00081B3C">
      <w:pPr>
        <w:jc w:val="center"/>
        <w:rPr>
          <w:rFonts w:asciiTheme="majorBidi" w:hAnsiTheme="majorBidi" w:cstheme="majorBidi"/>
          <w:color w:val="000000" w:themeColor="text1"/>
          <w:sz w:val="22"/>
          <w:szCs w:val="22"/>
        </w:rPr>
      </w:pPr>
      <w:r w:rsidRPr="00F443F8">
        <w:rPr>
          <w:rFonts w:asciiTheme="majorBidi" w:hAnsiTheme="majorBidi" w:cstheme="majorBidi"/>
          <w:b/>
          <w:color w:val="000000" w:themeColor="text1"/>
          <w:sz w:val="22"/>
          <w:szCs w:val="22"/>
        </w:rPr>
        <w:t>Spring 202</w:t>
      </w:r>
      <w:r>
        <w:rPr>
          <w:rFonts w:asciiTheme="majorBidi" w:hAnsiTheme="majorBidi" w:cstheme="majorBidi"/>
          <w:b/>
          <w:color w:val="000000" w:themeColor="text1"/>
          <w:sz w:val="22"/>
          <w:szCs w:val="22"/>
        </w:rPr>
        <w:t>3</w:t>
      </w:r>
    </w:p>
    <w:p w14:paraId="372D3152" w14:textId="77777777" w:rsidR="009C76A1" w:rsidRPr="00D4048F" w:rsidRDefault="009C76A1" w:rsidP="009C76A1">
      <w:pPr>
        <w:ind w:right="180"/>
        <w:rPr>
          <w:rFonts w:ascii="Times New Roman" w:eastAsia="Times New Roman" w:hAnsi="Times New Roman" w:cs="Times New Roman"/>
          <w:smallCaps/>
          <w:color w:val="000000"/>
          <w:sz w:val="22"/>
          <w:szCs w:val="22"/>
          <w:lang w:val="pt-BR"/>
        </w:rPr>
      </w:pPr>
    </w:p>
    <w:tbl>
      <w:tblPr>
        <w:tblW w:w="0" w:type="auto"/>
        <w:tblCellMar>
          <w:top w:w="15" w:type="dxa"/>
          <w:left w:w="15" w:type="dxa"/>
          <w:bottom w:w="15" w:type="dxa"/>
          <w:right w:w="15" w:type="dxa"/>
        </w:tblCellMar>
        <w:tblLook w:val="04A0" w:firstRow="1" w:lastRow="0" w:firstColumn="1" w:lastColumn="0" w:noHBand="0" w:noVBand="1"/>
      </w:tblPr>
      <w:tblGrid>
        <w:gridCol w:w="3267"/>
        <w:gridCol w:w="2800"/>
        <w:gridCol w:w="2943"/>
      </w:tblGrid>
      <w:tr w:rsidR="009C76A1" w:rsidRPr="0069781D" w14:paraId="43CF9E49" w14:textId="77777777" w:rsidTr="00B51D01">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C9EBD5"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Course Code:</w:t>
            </w:r>
          </w:p>
          <w:p w14:paraId="6C692A6F" w14:textId="4963D2A4" w:rsidR="009C76A1" w:rsidRPr="0069781D" w:rsidRDefault="00081B3C" w:rsidP="00B51D01">
            <w:pPr>
              <w:rPr>
                <w:rFonts w:ascii="Times New Roman" w:eastAsia="Times New Roman" w:hAnsi="Times New Roman" w:cs="Times New Roman"/>
              </w:rPr>
            </w:pPr>
            <w:r>
              <w:rPr>
                <w:rFonts w:ascii="Times New Roman" w:eastAsia="Times New Roman" w:hAnsi="Times New Roman" w:cs="Times New Roman"/>
              </w:rPr>
              <w:t>P</w:t>
            </w:r>
            <w:r w:rsidR="009D200D">
              <w:rPr>
                <w:rFonts w:ascii="Times New Roman" w:eastAsia="Times New Roman" w:hAnsi="Times New Roman" w:cs="Times New Roman"/>
              </w:rPr>
              <w:t>LSC</w:t>
            </w:r>
            <w:r>
              <w:rPr>
                <w:rFonts w:ascii="Times New Roman" w:eastAsia="Times New Roman" w:hAnsi="Times New Roman" w:cs="Times New Roman"/>
              </w:rPr>
              <w:t xml:space="preserve"> SOCL 509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8DDF49"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Course Type</w:t>
            </w:r>
            <w:r>
              <w:rPr>
                <w:rFonts w:ascii="Arial" w:eastAsia="Times New Roman" w:hAnsi="Arial" w:cs="Arial"/>
                <w:b/>
                <w:bCs/>
                <w:color w:val="000000"/>
                <w:sz w:val="22"/>
                <w:szCs w:val="22"/>
              </w:rPr>
              <w:t>:</w:t>
            </w:r>
          </w:p>
          <w:p w14:paraId="246F9165" w14:textId="35057587" w:rsidR="009C76A1" w:rsidRPr="00081B3C" w:rsidRDefault="00081B3C" w:rsidP="004B5C3B">
            <w:pPr>
              <w:rPr>
                <w:rFonts w:ascii="Arial" w:eastAsia="Times New Roman" w:hAnsi="Arial" w:cs="Arial"/>
                <w:color w:val="000000"/>
                <w:sz w:val="22"/>
                <w:szCs w:val="22"/>
              </w:rPr>
            </w:pPr>
            <w:r w:rsidRPr="00081B3C">
              <w:rPr>
                <w:rFonts w:ascii="Arial" w:eastAsia="Times New Roman" w:hAnsi="Arial" w:cs="Arial"/>
                <w:color w:val="000000"/>
                <w:sz w:val="22"/>
                <w:szCs w:val="22"/>
              </w:rPr>
              <w:t>Postgraduate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29A5EF" w14:textId="77777777" w:rsidR="009C76A1" w:rsidRPr="0069781D" w:rsidRDefault="009C76A1" w:rsidP="00B51D01">
            <w:pPr>
              <w:rPr>
                <w:rFonts w:ascii="Times New Roman" w:eastAsia="Times New Roman" w:hAnsi="Times New Roman" w:cs="Times New Roman"/>
              </w:rPr>
            </w:pPr>
            <w:r w:rsidRPr="0069781D">
              <w:rPr>
                <w:rFonts w:ascii="Arial" w:eastAsia="Times New Roman" w:hAnsi="Arial" w:cs="Arial"/>
                <w:b/>
                <w:bCs/>
                <w:color w:val="000000"/>
                <w:sz w:val="22"/>
                <w:szCs w:val="22"/>
              </w:rPr>
              <w:t>Course Credits:</w:t>
            </w:r>
            <w:r>
              <w:rPr>
                <w:rFonts w:ascii="Arial" w:eastAsia="Times New Roman" w:hAnsi="Arial" w:cs="Arial"/>
                <w:b/>
                <w:bCs/>
                <w:color w:val="000000"/>
                <w:sz w:val="22"/>
                <w:szCs w:val="22"/>
              </w:rPr>
              <w:t xml:space="preserve"> </w:t>
            </w:r>
            <w:r w:rsidRPr="00B051CD">
              <w:rPr>
                <w:rFonts w:ascii="Arial" w:eastAsia="Times New Roman" w:hAnsi="Arial" w:cs="Arial"/>
                <w:color w:val="000000"/>
                <w:sz w:val="22"/>
                <w:szCs w:val="22"/>
              </w:rPr>
              <w:t>3</w:t>
            </w:r>
          </w:p>
        </w:tc>
      </w:tr>
      <w:tr w:rsidR="009C76A1" w:rsidRPr="0069781D" w14:paraId="3FC53B53" w14:textId="77777777" w:rsidTr="00B51D01">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F835E8"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Class Timings:</w:t>
            </w:r>
          </w:p>
          <w:p w14:paraId="6338C186" w14:textId="478CE816" w:rsidR="004B5C3B" w:rsidRPr="0069781D" w:rsidRDefault="00081B3C" w:rsidP="004B5C3B">
            <w:pPr>
              <w:rPr>
                <w:rFonts w:ascii="Times New Roman" w:eastAsia="Times New Roman" w:hAnsi="Times New Roman" w:cs="Times New Roman"/>
              </w:rPr>
            </w:pPr>
            <w:r>
              <w:rPr>
                <w:rFonts w:ascii="Times New Roman" w:eastAsia="Times New Roman" w:hAnsi="Times New Roman" w:cs="Times New Roman"/>
              </w:rPr>
              <w:t>Wednesday 4:00-</w:t>
            </w:r>
            <w:r w:rsidR="006F0812">
              <w:rPr>
                <w:rFonts w:ascii="Times New Roman" w:eastAsia="Times New Roman" w:hAnsi="Times New Roman" w:cs="Times New Roman"/>
              </w:rPr>
              <w:t>6:30</w:t>
            </w:r>
          </w:p>
          <w:p w14:paraId="13650D05" w14:textId="30FFEF6D" w:rsidR="009C76A1" w:rsidRPr="0069781D" w:rsidRDefault="009D200D" w:rsidP="00B51D01">
            <w:pPr>
              <w:rPr>
                <w:rFonts w:ascii="Times New Roman" w:eastAsia="Times New Roman" w:hAnsi="Times New Roman" w:cs="Times New Roman"/>
              </w:rPr>
            </w:pPr>
            <w:r>
              <w:rPr>
                <w:rFonts w:ascii="Times New Roman" w:eastAsia="Times New Roman" w:hAnsi="Times New Roman" w:cs="Times New Roman"/>
              </w:rPr>
              <w:t>Room E-41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B13C67"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Section:</w:t>
            </w:r>
            <w:r>
              <w:rPr>
                <w:rFonts w:ascii="Arial" w:eastAsia="Times New Roman" w:hAnsi="Arial" w:cs="Arial"/>
                <w:b/>
                <w:bCs/>
                <w:color w:val="000000"/>
                <w:sz w:val="22"/>
                <w:szCs w:val="22"/>
              </w:rPr>
              <w:t xml:space="preserve"> A</w:t>
            </w:r>
          </w:p>
          <w:p w14:paraId="78670F1C" w14:textId="3E502215" w:rsidR="009C76A1" w:rsidRPr="00D4048F" w:rsidRDefault="009C76A1" w:rsidP="00B51D01">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BBA141" w14:textId="77777777" w:rsidR="009C76A1" w:rsidRDefault="009C76A1" w:rsidP="00B51D01">
            <w:pPr>
              <w:jc w:val="both"/>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Office Hours:</w:t>
            </w:r>
            <w:r>
              <w:rPr>
                <w:rFonts w:ascii="Arial" w:eastAsia="Times New Roman" w:hAnsi="Arial" w:cs="Arial"/>
                <w:b/>
                <w:bCs/>
                <w:color w:val="000000"/>
                <w:sz w:val="22"/>
                <w:szCs w:val="22"/>
              </w:rPr>
              <w:t xml:space="preserve"> E-129</w:t>
            </w:r>
          </w:p>
          <w:p w14:paraId="4D260CA9" w14:textId="77777777" w:rsidR="009C76A1" w:rsidRDefault="009C76A1" w:rsidP="00B51D01">
            <w:pPr>
              <w:jc w:val="both"/>
              <w:rPr>
                <w:rFonts w:asciiTheme="majorBidi" w:eastAsia="Times New Roman" w:hAnsiTheme="majorBidi" w:cstheme="majorBidi"/>
                <w:sz w:val="22"/>
                <w:szCs w:val="22"/>
              </w:rPr>
            </w:pPr>
            <w:r w:rsidRPr="007E2F56">
              <w:rPr>
                <w:rFonts w:asciiTheme="majorBidi" w:eastAsia="Times New Roman" w:hAnsiTheme="majorBidi" w:cstheme="majorBidi"/>
                <w:sz w:val="22"/>
                <w:szCs w:val="22"/>
              </w:rPr>
              <w:t xml:space="preserve">T, Th </w:t>
            </w:r>
            <w:r>
              <w:rPr>
                <w:rFonts w:asciiTheme="majorBidi" w:eastAsia="Times New Roman" w:hAnsiTheme="majorBidi" w:cstheme="majorBidi"/>
                <w:sz w:val="22"/>
                <w:szCs w:val="22"/>
              </w:rPr>
              <w:t>2</w:t>
            </w:r>
            <w:r w:rsidRPr="007E2F56">
              <w:rPr>
                <w:rFonts w:asciiTheme="majorBidi" w:eastAsia="Times New Roman" w:hAnsiTheme="majorBidi" w:cstheme="majorBidi"/>
                <w:sz w:val="22"/>
                <w:szCs w:val="22"/>
              </w:rPr>
              <w:t>:</w:t>
            </w:r>
            <w:r>
              <w:rPr>
                <w:rFonts w:asciiTheme="majorBidi" w:eastAsia="Times New Roman" w:hAnsiTheme="majorBidi" w:cstheme="majorBidi"/>
                <w:sz w:val="22"/>
                <w:szCs w:val="22"/>
              </w:rPr>
              <w:t>3</w:t>
            </w:r>
            <w:r w:rsidRPr="007E2F56">
              <w:rPr>
                <w:rFonts w:asciiTheme="majorBidi" w:eastAsia="Times New Roman" w:hAnsiTheme="majorBidi" w:cstheme="majorBidi"/>
                <w:sz w:val="22"/>
                <w:szCs w:val="22"/>
              </w:rPr>
              <w:t>0-</w:t>
            </w:r>
            <w:r>
              <w:rPr>
                <w:rFonts w:asciiTheme="majorBidi" w:eastAsia="Times New Roman" w:hAnsiTheme="majorBidi" w:cstheme="majorBidi"/>
                <w:sz w:val="22"/>
                <w:szCs w:val="22"/>
              </w:rPr>
              <w:t>3:3</w:t>
            </w:r>
            <w:r w:rsidRPr="007E2F56">
              <w:rPr>
                <w:rFonts w:asciiTheme="majorBidi" w:eastAsia="Times New Roman" w:hAnsiTheme="majorBidi" w:cstheme="majorBidi"/>
                <w:sz w:val="22"/>
                <w:szCs w:val="22"/>
              </w:rPr>
              <w:t>0 pm</w:t>
            </w:r>
            <w:r>
              <w:rPr>
                <w:rFonts w:asciiTheme="majorBidi" w:eastAsia="Times New Roman" w:hAnsiTheme="majorBidi" w:cstheme="majorBidi"/>
                <w:sz w:val="22"/>
                <w:szCs w:val="22"/>
              </w:rPr>
              <w:t xml:space="preserve"> </w:t>
            </w:r>
          </w:p>
          <w:p w14:paraId="47C08543" w14:textId="77777777" w:rsidR="009C76A1" w:rsidRPr="00115D0A" w:rsidRDefault="009C76A1" w:rsidP="00B51D01">
            <w:pPr>
              <w:jc w:val="both"/>
              <w:rPr>
                <w:rFonts w:asciiTheme="majorBidi" w:eastAsia="Times New Roman" w:hAnsiTheme="majorBidi" w:cstheme="majorBidi"/>
                <w:sz w:val="22"/>
                <w:szCs w:val="22"/>
              </w:rPr>
            </w:pPr>
            <w:r>
              <w:rPr>
                <w:rFonts w:asciiTheme="majorBidi" w:eastAsia="Times New Roman" w:hAnsiTheme="majorBidi" w:cstheme="majorBidi"/>
                <w:sz w:val="22"/>
                <w:szCs w:val="22"/>
              </w:rPr>
              <w:t>W. 3:00-4:00 pm</w:t>
            </w:r>
          </w:p>
        </w:tc>
      </w:tr>
      <w:tr w:rsidR="009C76A1" w:rsidRPr="0069781D" w14:paraId="31EEE620" w14:textId="77777777" w:rsidTr="00B51D01">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81ACC8" w14:textId="77777777" w:rsidR="009C76A1" w:rsidRPr="007E2F56" w:rsidRDefault="009C76A1" w:rsidP="00B51D01">
            <w:pPr>
              <w:ind w:left="-11"/>
              <w:rPr>
                <w:rFonts w:asciiTheme="majorBidi" w:hAnsiTheme="majorBidi" w:cstheme="majorBidi"/>
                <w:color w:val="000000"/>
                <w:sz w:val="22"/>
                <w:szCs w:val="22"/>
              </w:rPr>
            </w:pPr>
            <w:r w:rsidRPr="007E2F56">
              <w:rPr>
                <w:rFonts w:asciiTheme="majorBidi" w:eastAsia="Times New Roman" w:hAnsiTheme="majorBidi" w:cstheme="majorBidi"/>
                <w:b/>
                <w:bCs/>
                <w:color w:val="000000"/>
                <w:sz w:val="22"/>
                <w:szCs w:val="22"/>
              </w:rPr>
              <w:t xml:space="preserve">Instructor: </w:t>
            </w:r>
            <w:proofErr w:type="spellStart"/>
            <w:r w:rsidRPr="007E2F56">
              <w:rPr>
                <w:rFonts w:asciiTheme="majorBidi" w:eastAsia="Times New Roman" w:hAnsiTheme="majorBidi" w:cstheme="majorBidi"/>
                <w:color w:val="000000"/>
                <w:sz w:val="22"/>
                <w:szCs w:val="22"/>
              </w:rPr>
              <w:t>Dr.</w:t>
            </w:r>
            <w:proofErr w:type="spellEnd"/>
            <w:r w:rsidRPr="007E2F56">
              <w:rPr>
                <w:rFonts w:asciiTheme="majorBidi" w:eastAsia="Times New Roman" w:hAnsiTheme="majorBidi" w:cstheme="majorBidi"/>
                <w:color w:val="000000"/>
                <w:sz w:val="22"/>
                <w:szCs w:val="22"/>
              </w:rPr>
              <w:t xml:space="preserve"> Julie </w:t>
            </w:r>
            <w:proofErr w:type="spellStart"/>
            <w:r w:rsidRPr="007E2F56">
              <w:rPr>
                <w:rFonts w:asciiTheme="majorBidi" w:eastAsia="Times New Roman" w:hAnsiTheme="majorBidi" w:cstheme="majorBidi"/>
                <w:color w:val="000000"/>
                <w:sz w:val="22"/>
                <w:szCs w:val="22"/>
              </w:rPr>
              <w:t>Flowerday</w:t>
            </w:r>
            <w:proofErr w:type="spellEnd"/>
          </w:p>
          <w:p w14:paraId="65CE2F06" w14:textId="77777777" w:rsidR="009C76A1" w:rsidRPr="00CE42AE" w:rsidRDefault="009C76A1" w:rsidP="00B51D01">
            <w:pPr>
              <w:ind w:left="720"/>
              <w:rPr>
                <w:rFonts w:asciiTheme="majorBidi" w:hAnsiTheme="majorBidi" w:cstheme="majorBidi"/>
                <w:color w:val="000000"/>
                <w:sz w:val="22"/>
                <w:szCs w:val="22"/>
              </w:rPr>
            </w:pPr>
            <w:r w:rsidRPr="007E2F56">
              <w:rPr>
                <w:rFonts w:asciiTheme="majorBidi" w:hAnsiTheme="majorBidi" w:cstheme="majorBidi"/>
                <w:color w:val="000000"/>
                <w:sz w:val="22"/>
                <w:szCs w:val="22"/>
              </w:rPr>
              <w:t>Email: julieflowerday@fccollege.edu.pk</w:t>
            </w:r>
          </w:p>
        </w:tc>
      </w:tr>
      <w:tr w:rsidR="009C76A1" w:rsidRPr="0069781D" w14:paraId="0B21629E" w14:textId="77777777" w:rsidTr="00B51D01">
        <w:trPr>
          <w:trHeight w:val="123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7009C5" w14:textId="77777777" w:rsidR="006F0812" w:rsidRDefault="006F0812" w:rsidP="006F0812">
            <w:pP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Also</w:t>
            </w:r>
          </w:p>
          <w:p w14:paraId="69E9F525" w14:textId="7DE612E6" w:rsidR="006F0812" w:rsidRPr="00A4241A" w:rsidRDefault="006F0812" w:rsidP="006F0812">
            <w:pPr>
              <w:rPr>
                <w:rFonts w:asciiTheme="majorBidi" w:hAnsiTheme="majorBidi" w:cstheme="majorBidi"/>
                <w:color w:val="000000" w:themeColor="text1"/>
                <w:sz w:val="18"/>
                <w:szCs w:val="18"/>
              </w:rPr>
            </w:pPr>
            <w:r w:rsidRPr="00A4241A">
              <w:rPr>
                <w:rFonts w:asciiTheme="majorBidi" w:hAnsiTheme="majorBidi" w:cstheme="majorBidi"/>
                <w:color w:val="000000" w:themeColor="text1"/>
                <w:sz w:val="22"/>
                <w:szCs w:val="22"/>
              </w:rPr>
              <w:t xml:space="preserve">Office Hours Zoom: </w:t>
            </w:r>
            <w:r w:rsidRPr="00A4241A">
              <w:rPr>
                <w:rFonts w:ascii="Helvetica" w:hAnsi="Helvetica" w:cs="Helvetica"/>
                <w:sz w:val="20"/>
                <w:szCs w:val="20"/>
              </w:rPr>
              <w:t>https://zoom.us/j/96358835495?pwd=WXR2WVYvZU5wckZuT0lERGxicTh2Zz09</w:t>
            </w:r>
          </w:p>
          <w:p w14:paraId="7E442A4F" w14:textId="77777777" w:rsidR="006F0812" w:rsidRPr="00A4241A" w:rsidRDefault="006F0812" w:rsidP="006F0812">
            <w:pPr>
              <w:rPr>
                <w:rFonts w:asciiTheme="majorBidi" w:hAnsiTheme="majorBidi" w:cstheme="majorBidi"/>
                <w:color w:val="000000" w:themeColor="text1"/>
                <w:sz w:val="40"/>
                <w:szCs w:val="40"/>
              </w:rPr>
            </w:pPr>
            <w:r w:rsidRPr="00A4241A">
              <w:rPr>
                <w:rFonts w:asciiTheme="majorBidi" w:hAnsiTheme="majorBidi" w:cstheme="majorBidi"/>
                <w:color w:val="000000" w:themeColor="text1"/>
                <w:sz w:val="22"/>
                <w:szCs w:val="22"/>
              </w:rPr>
              <w:t xml:space="preserve">Moodle: </w:t>
            </w:r>
            <w:r w:rsidRPr="00A4241A">
              <w:rPr>
                <w:rFonts w:asciiTheme="majorBidi" w:hAnsiTheme="majorBidi" w:cstheme="majorBidi"/>
                <w:color w:val="000000" w:themeColor="text1"/>
                <w:sz w:val="21"/>
                <w:szCs w:val="21"/>
              </w:rPr>
              <w:t>https://www.google.com/search?client=safari&amp;rls=en&amp;q=moodle+fcc&amp;ie=UTF-8&amp;oe=UTF-8</w:t>
            </w:r>
          </w:p>
          <w:p w14:paraId="39C62714" w14:textId="77777777" w:rsidR="009C76A1" w:rsidRDefault="009C76A1" w:rsidP="00B51D01">
            <w:pPr>
              <w:rPr>
                <w:rFonts w:asciiTheme="majorBidi" w:eastAsia="Times New Roman" w:hAnsiTheme="majorBidi" w:cstheme="majorBidi"/>
                <w:b/>
                <w:bCs/>
                <w:color w:val="000000"/>
                <w:sz w:val="22"/>
                <w:szCs w:val="22"/>
              </w:rPr>
            </w:pPr>
          </w:p>
          <w:p w14:paraId="01D602E9" w14:textId="69106FB2" w:rsidR="009C76A1" w:rsidRPr="00A85E82" w:rsidRDefault="006F0812" w:rsidP="00B51D01">
            <w:pPr>
              <w:jc w:val="center"/>
              <w:rPr>
                <w:rFonts w:asciiTheme="majorBidi" w:eastAsia="Times New Roman" w:hAnsiTheme="majorBidi" w:cstheme="majorBidi"/>
                <w:sz w:val="22"/>
                <w:szCs w:val="22"/>
              </w:rPr>
            </w:pPr>
            <w:r>
              <w:rPr>
                <w:rFonts w:asciiTheme="majorBidi" w:eastAsia="Times New Roman" w:hAnsiTheme="majorBidi" w:cstheme="majorBidi"/>
                <w:b/>
                <w:bCs/>
                <w:color w:val="000000"/>
                <w:sz w:val="22"/>
                <w:szCs w:val="22"/>
              </w:rPr>
              <w:t xml:space="preserve">Course </w:t>
            </w:r>
            <w:r w:rsidR="009C76A1" w:rsidRPr="00A85E82">
              <w:rPr>
                <w:rFonts w:asciiTheme="majorBidi" w:eastAsia="Times New Roman" w:hAnsiTheme="majorBidi" w:cstheme="majorBidi"/>
                <w:b/>
                <w:bCs/>
                <w:color w:val="000000"/>
                <w:sz w:val="22"/>
                <w:szCs w:val="22"/>
              </w:rPr>
              <w:t>Description:</w:t>
            </w:r>
          </w:p>
          <w:p w14:paraId="0F9F2EC7" w14:textId="21CBE509" w:rsidR="006F0812" w:rsidRPr="005A015E" w:rsidRDefault="006F0812" w:rsidP="006F0812">
            <w:pPr>
              <w:rPr>
                <w:rFonts w:asciiTheme="majorBidi" w:hAnsiTheme="majorBidi" w:cstheme="majorBidi"/>
                <w:sz w:val="20"/>
                <w:szCs w:val="20"/>
                <w:lang w:val="en-US"/>
              </w:rPr>
            </w:pPr>
            <w:r w:rsidRPr="005A015E">
              <w:rPr>
                <w:rFonts w:asciiTheme="majorBidi" w:hAnsiTheme="majorBidi" w:cstheme="majorBidi"/>
                <w:color w:val="000000" w:themeColor="text1"/>
                <w:sz w:val="20"/>
                <w:szCs w:val="20"/>
              </w:rPr>
              <w:t xml:space="preserve">This course is an elective subject in the MPhil program, which explores the political in the sociology and the sociology in politics. </w:t>
            </w:r>
            <w:r w:rsidRPr="005A015E">
              <w:rPr>
                <w:rFonts w:asciiTheme="majorBidi" w:hAnsiTheme="majorBidi" w:cstheme="majorBidi"/>
                <w:sz w:val="20"/>
                <w:szCs w:val="20"/>
                <w:lang w:val="en-US"/>
              </w:rPr>
              <w:t xml:space="preserve">You might be asking what has sociology got to do with political systems? In short, just about everything. Sociology focuses on society and social groups on which political systems rely. We begin by exploring the conceptual foundation of the modern nation-state that emerged in the European colonial period and look at the influence of three major theorists—Karl Marx, Emile Durkheim, and Max Weber—who contributed to our understanding of social power and the state. </w:t>
            </w:r>
            <w:r>
              <w:rPr>
                <w:rFonts w:asciiTheme="majorBidi" w:hAnsiTheme="majorBidi" w:cstheme="majorBidi"/>
                <w:sz w:val="20"/>
                <w:szCs w:val="20"/>
                <w:lang w:val="en-US"/>
              </w:rPr>
              <w:t>(</w:t>
            </w:r>
            <w:proofErr w:type="spellStart"/>
            <w:r>
              <w:rPr>
                <w:rFonts w:asciiTheme="majorBidi" w:hAnsiTheme="majorBidi" w:cstheme="majorBidi"/>
                <w:sz w:val="20"/>
                <w:szCs w:val="20"/>
                <w:lang w:val="en-US"/>
              </w:rPr>
              <w:t>Foucoult</w:t>
            </w:r>
            <w:proofErr w:type="spellEnd"/>
            <w:r>
              <w:rPr>
                <w:rFonts w:asciiTheme="majorBidi" w:hAnsiTheme="majorBidi" w:cstheme="majorBidi"/>
                <w:sz w:val="20"/>
                <w:szCs w:val="20"/>
                <w:lang w:val="en-US"/>
              </w:rPr>
              <w:t xml:space="preserve"> will come later.) </w:t>
            </w:r>
            <w:r w:rsidRPr="005A015E">
              <w:rPr>
                <w:rFonts w:asciiTheme="majorBidi" w:hAnsiTheme="majorBidi" w:cstheme="majorBidi"/>
                <w:sz w:val="20"/>
                <w:szCs w:val="20"/>
                <w:lang w:val="en-US"/>
              </w:rPr>
              <w:t>Based on this foundation</w:t>
            </w:r>
            <w:r>
              <w:rPr>
                <w:rFonts w:asciiTheme="majorBidi" w:hAnsiTheme="majorBidi" w:cstheme="majorBidi"/>
                <w:sz w:val="20"/>
                <w:szCs w:val="20"/>
                <w:lang w:val="en-US"/>
              </w:rPr>
              <w:t>,</w:t>
            </w:r>
            <w:r w:rsidRPr="005A015E">
              <w:rPr>
                <w:rFonts w:asciiTheme="majorBidi" w:hAnsiTheme="majorBidi" w:cstheme="majorBidi"/>
                <w:sz w:val="20"/>
                <w:szCs w:val="20"/>
                <w:lang w:val="en-US"/>
              </w:rPr>
              <w:t xml:space="preserve"> we then explore relationships between the state and its civil society, its public sphere, its reliance on national and international law, its stand on political parties, its connection to media, its response to political movements, and its dependency on development. We end the course asking if the modern nation-state is the ultimate advancement in political organization. Can it last indefinitely?</w:t>
            </w:r>
            <w:r w:rsidR="00790C30">
              <w:rPr>
                <w:rFonts w:asciiTheme="majorBidi" w:hAnsiTheme="majorBidi" w:cstheme="majorBidi"/>
                <w:sz w:val="20"/>
                <w:szCs w:val="20"/>
                <w:lang w:val="en-US"/>
              </w:rPr>
              <w:t xml:space="preserve"> More to the point, is democracy possible ... if it means that sovereignty remains with the people by whom and for whom all government exists and acts?</w:t>
            </w:r>
          </w:p>
          <w:p w14:paraId="68D23BFE" w14:textId="77777777" w:rsidR="006F0812" w:rsidRPr="005A015E" w:rsidRDefault="006F0812" w:rsidP="006F0812">
            <w:pPr>
              <w:rPr>
                <w:rFonts w:asciiTheme="majorBidi" w:hAnsiTheme="majorBidi" w:cstheme="majorBidi"/>
                <w:sz w:val="20"/>
                <w:szCs w:val="20"/>
                <w:lang w:val="en-US"/>
              </w:rPr>
            </w:pPr>
          </w:p>
          <w:p w14:paraId="645465D9" w14:textId="77777777" w:rsidR="006F0812" w:rsidRPr="005A015E" w:rsidRDefault="006F0812" w:rsidP="006F0812">
            <w:pPr>
              <w:rPr>
                <w:rFonts w:asciiTheme="majorBidi" w:hAnsiTheme="majorBidi" w:cstheme="majorBidi"/>
                <w:sz w:val="20"/>
                <w:szCs w:val="20"/>
                <w:lang w:val="en-US"/>
              </w:rPr>
            </w:pPr>
            <w:r w:rsidRPr="005A015E">
              <w:rPr>
                <w:rFonts w:asciiTheme="majorBidi" w:hAnsiTheme="majorBidi" w:cstheme="majorBidi"/>
                <w:sz w:val="20"/>
                <w:szCs w:val="20"/>
                <w:lang w:val="en-US"/>
              </w:rPr>
              <w:t xml:space="preserve">Expectations of the class include regular attendance and reading of course materials. You are required to write a weekly summary paper based on an established format, to take turns in leading a discussion of the weeks’ readings, writing </w:t>
            </w:r>
            <w:r>
              <w:rPr>
                <w:rFonts w:asciiTheme="majorBidi" w:hAnsiTheme="majorBidi" w:cstheme="majorBidi"/>
                <w:sz w:val="20"/>
                <w:szCs w:val="20"/>
                <w:lang w:val="en-US"/>
              </w:rPr>
              <w:t>one</w:t>
            </w:r>
            <w:r w:rsidRPr="005A015E">
              <w:rPr>
                <w:rFonts w:asciiTheme="majorBidi" w:hAnsiTheme="majorBidi" w:cstheme="majorBidi"/>
                <w:sz w:val="20"/>
                <w:szCs w:val="20"/>
                <w:lang w:val="en-US"/>
              </w:rPr>
              <w:t xml:space="preserve"> response paper, </w:t>
            </w:r>
            <w:r>
              <w:rPr>
                <w:rFonts w:asciiTheme="majorBidi" w:hAnsiTheme="majorBidi" w:cstheme="majorBidi"/>
                <w:sz w:val="20"/>
                <w:szCs w:val="20"/>
                <w:lang w:val="en-US"/>
              </w:rPr>
              <w:t xml:space="preserve">taking </w:t>
            </w:r>
            <w:r w:rsidRPr="005A015E">
              <w:rPr>
                <w:rFonts w:asciiTheme="majorBidi" w:hAnsiTheme="majorBidi" w:cstheme="majorBidi"/>
                <w:sz w:val="20"/>
                <w:szCs w:val="20"/>
                <w:lang w:val="en-US"/>
              </w:rPr>
              <w:t xml:space="preserve">a midterm, and </w:t>
            </w:r>
            <w:r>
              <w:rPr>
                <w:rFonts w:asciiTheme="majorBidi" w:hAnsiTheme="majorBidi" w:cstheme="majorBidi"/>
                <w:sz w:val="20"/>
                <w:szCs w:val="20"/>
                <w:lang w:val="en-US"/>
              </w:rPr>
              <w:t xml:space="preserve">submitting </w:t>
            </w:r>
            <w:r w:rsidRPr="005A015E">
              <w:rPr>
                <w:rFonts w:asciiTheme="majorBidi" w:hAnsiTheme="majorBidi" w:cstheme="majorBidi"/>
                <w:sz w:val="20"/>
                <w:szCs w:val="20"/>
                <w:lang w:val="en-US"/>
              </w:rPr>
              <w:t xml:space="preserve">a final paper on the future of the nation-state </w:t>
            </w:r>
            <w:r>
              <w:rPr>
                <w:rFonts w:asciiTheme="majorBidi" w:hAnsiTheme="majorBidi" w:cstheme="majorBidi"/>
                <w:sz w:val="20"/>
                <w:szCs w:val="20"/>
                <w:lang w:val="en-US"/>
              </w:rPr>
              <w:t>based on</w:t>
            </w:r>
            <w:r w:rsidRPr="005A015E">
              <w:rPr>
                <w:rFonts w:asciiTheme="majorBidi" w:hAnsiTheme="majorBidi" w:cstheme="majorBidi"/>
                <w:sz w:val="20"/>
                <w:szCs w:val="20"/>
                <w:lang w:val="en-US"/>
              </w:rPr>
              <w:t xml:space="preserve"> course materials. </w:t>
            </w:r>
          </w:p>
          <w:p w14:paraId="6DF92C32" w14:textId="77777777" w:rsidR="009C76A1" w:rsidRPr="003727E1" w:rsidRDefault="009C76A1" w:rsidP="004B5C3B">
            <w:pPr>
              <w:pStyle w:val="BodyText2"/>
              <w:ind w:left="158"/>
              <w:rPr>
                <w:rFonts w:ascii="Times New Roman" w:eastAsia="Times New Roman" w:hAnsi="Times New Roman"/>
              </w:rPr>
            </w:pPr>
          </w:p>
        </w:tc>
      </w:tr>
      <w:tr w:rsidR="009C76A1" w:rsidRPr="0069781D" w14:paraId="17A01F2B" w14:textId="77777777" w:rsidTr="00B51D01">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D102F8" w14:textId="111C0F02" w:rsidR="009C76A1" w:rsidRDefault="009C76A1" w:rsidP="007F39F8">
            <w:pPr>
              <w:jc w:val="center"/>
              <w:rPr>
                <w:rFonts w:ascii="Arial" w:eastAsia="Times New Roman" w:hAnsi="Arial" w:cs="Arial"/>
                <w:b/>
                <w:bCs/>
                <w:color w:val="000000"/>
                <w:sz w:val="22"/>
                <w:szCs w:val="22"/>
              </w:rPr>
            </w:pPr>
            <w:r>
              <w:rPr>
                <w:rFonts w:ascii="Arial" w:eastAsia="Times New Roman" w:hAnsi="Arial" w:cs="Arial"/>
                <w:b/>
                <w:bCs/>
                <w:color w:val="000000"/>
                <w:sz w:val="22"/>
                <w:szCs w:val="22"/>
              </w:rPr>
              <w:t>Course Requirements</w:t>
            </w:r>
          </w:p>
          <w:p w14:paraId="7DCE67F2" w14:textId="77777777" w:rsidR="007F39F8" w:rsidRPr="00F443F8" w:rsidRDefault="007F39F8" w:rsidP="007F39F8">
            <w:pPr>
              <w:rPr>
                <w:rFonts w:asciiTheme="majorBidi" w:hAnsiTheme="majorBidi" w:cstheme="majorBidi"/>
                <w:b/>
                <w:color w:val="000000" w:themeColor="text1"/>
                <w:sz w:val="22"/>
                <w:szCs w:val="22"/>
              </w:rPr>
            </w:pPr>
            <w:r w:rsidRPr="00F443F8">
              <w:rPr>
                <w:rFonts w:asciiTheme="majorBidi" w:hAnsiTheme="majorBidi" w:cstheme="majorBidi"/>
                <w:b/>
                <w:color w:val="000000" w:themeColor="text1"/>
                <w:sz w:val="22"/>
                <w:szCs w:val="22"/>
              </w:rPr>
              <w:t>Class Presentations</w:t>
            </w:r>
          </w:p>
          <w:p w14:paraId="72769A82" w14:textId="77777777" w:rsidR="007F39F8" w:rsidRPr="00F443F8" w:rsidRDefault="007F39F8" w:rsidP="007F39F8">
            <w:pPr>
              <w:ind w:left="720"/>
              <w:rPr>
                <w:rFonts w:asciiTheme="majorBidi" w:hAnsiTheme="majorBidi" w:cstheme="majorBidi"/>
                <w:bCs/>
                <w:color w:val="000000" w:themeColor="text1"/>
                <w:sz w:val="22"/>
                <w:szCs w:val="22"/>
              </w:rPr>
            </w:pPr>
            <w:r>
              <w:rPr>
                <w:rFonts w:asciiTheme="majorBidi" w:hAnsiTheme="majorBidi" w:cstheme="majorBidi"/>
                <w:bCs/>
                <w:color w:val="000000" w:themeColor="text1"/>
                <w:sz w:val="22"/>
                <w:szCs w:val="22"/>
              </w:rPr>
              <w:t>Each</w:t>
            </w:r>
            <w:r w:rsidRPr="00F443F8">
              <w:rPr>
                <w:rFonts w:asciiTheme="majorBidi" w:hAnsiTheme="majorBidi" w:cstheme="majorBidi"/>
                <w:bCs/>
                <w:color w:val="000000" w:themeColor="text1"/>
                <w:sz w:val="22"/>
                <w:szCs w:val="22"/>
              </w:rPr>
              <w:t xml:space="preserve"> week</w:t>
            </w:r>
            <w:r>
              <w:rPr>
                <w:rFonts w:asciiTheme="majorBidi" w:hAnsiTheme="majorBidi" w:cstheme="majorBidi"/>
                <w:bCs/>
                <w:color w:val="000000" w:themeColor="text1"/>
                <w:sz w:val="22"/>
                <w:szCs w:val="22"/>
              </w:rPr>
              <w:t xml:space="preserve"> one or two</w:t>
            </w:r>
            <w:r w:rsidRPr="00F443F8">
              <w:rPr>
                <w:rFonts w:asciiTheme="majorBidi" w:hAnsiTheme="majorBidi" w:cstheme="majorBidi"/>
                <w:bCs/>
                <w:color w:val="000000" w:themeColor="text1"/>
                <w:sz w:val="22"/>
                <w:szCs w:val="22"/>
              </w:rPr>
              <w:t xml:space="preserve"> class fellow</w:t>
            </w:r>
            <w:r>
              <w:rPr>
                <w:rFonts w:asciiTheme="majorBidi" w:hAnsiTheme="majorBidi" w:cstheme="majorBidi"/>
                <w:bCs/>
                <w:color w:val="000000" w:themeColor="text1"/>
                <w:sz w:val="22"/>
                <w:szCs w:val="22"/>
              </w:rPr>
              <w:t>s</w:t>
            </w:r>
            <w:r w:rsidRPr="00F443F8">
              <w:rPr>
                <w:rFonts w:asciiTheme="majorBidi" w:hAnsiTheme="majorBidi" w:cstheme="majorBidi"/>
                <w:bCs/>
                <w:color w:val="000000" w:themeColor="text1"/>
                <w:sz w:val="22"/>
                <w:szCs w:val="22"/>
              </w:rPr>
              <w:t xml:space="preserve"> </w:t>
            </w:r>
            <w:r>
              <w:rPr>
                <w:rFonts w:asciiTheme="majorBidi" w:hAnsiTheme="majorBidi" w:cstheme="majorBidi"/>
                <w:bCs/>
                <w:color w:val="000000" w:themeColor="text1"/>
                <w:sz w:val="22"/>
                <w:szCs w:val="22"/>
              </w:rPr>
              <w:t>are</w:t>
            </w:r>
            <w:r w:rsidRPr="00F443F8">
              <w:rPr>
                <w:rFonts w:asciiTheme="majorBidi" w:hAnsiTheme="majorBidi" w:cstheme="majorBidi"/>
                <w:bCs/>
                <w:color w:val="000000" w:themeColor="text1"/>
                <w:sz w:val="22"/>
                <w:szCs w:val="22"/>
              </w:rPr>
              <w:t xml:space="preserve"> responsible for providing a comprehensive account of </w:t>
            </w:r>
            <w:r>
              <w:rPr>
                <w:rFonts w:asciiTheme="majorBidi" w:hAnsiTheme="majorBidi" w:cstheme="majorBidi"/>
                <w:bCs/>
                <w:color w:val="000000" w:themeColor="text1"/>
                <w:sz w:val="22"/>
                <w:szCs w:val="22"/>
              </w:rPr>
              <w:t>the assigned</w:t>
            </w:r>
            <w:r w:rsidRPr="00F443F8">
              <w:rPr>
                <w:rFonts w:asciiTheme="majorBidi" w:hAnsiTheme="majorBidi" w:cstheme="majorBidi"/>
                <w:bCs/>
                <w:color w:val="000000" w:themeColor="text1"/>
                <w:sz w:val="22"/>
                <w:szCs w:val="22"/>
              </w:rPr>
              <w:t xml:space="preserve"> reading</w:t>
            </w:r>
            <w:r>
              <w:rPr>
                <w:rFonts w:asciiTheme="majorBidi" w:hAnsiTheme="majorBidi" w:cstheme="majorBidi"/>
                <w:bCs/>
                <w:color w:val="000000" w:themeColor="text1"/>
                <w:sz w:val="22"/>
                <w:szCs w:val="22"/>
              </w:rPr>
              <w:t>s</w:t>
            </w:r>
          </w:p>
          <w:p w14:paraId="4B126722" w14:textId="77777777" w:rsidR="007F39F8" w:rsidRPr="00F443F8" w:rsidRDefault="007F39F8" w:rsidP="007F39F8">
            <w:pPr>
              <w:ind w:left="720"/>
              <w:rPr>
                <w:rFonts w:asciiTheme="majorBidi" w:hAnsiTheme="majorBidi" w:cstheme="majorBidi"/>
                <w:bCs/>
                <w:color w:val="000000" w:themeColor="text1"/>
                <w:sz w:val="22"/>
                <w:szCs w:val="22"/>
              </w:rPr>
            </w:pPr>
          </w:p>
          <w:p w14:paraId="1C0B7193" w14:textId="77777777" w:rsidR="007F39F8" w:rsidRPr="00F443F8" w:rsidRDefault="007F39F8" w:rsidP="007F39F8">
            <w:pPr>
              <w:ind w:left="720" w:hanging="720"/>
              <w:rPr>
                <w:rFonts w:asciiTheme="majorBidi" w:hAnsiTheme="majorBidi" w:cstheme="majorBidi"/>
                <w:color w:val="000000" w:themeColor="text1"/>
                <w:sz w:val="22"/>
                <w:szCs w:val="22"/>
              </w:rPr>
            </w:pPr>
            <w:r w:rsidRPr="00F443F8">
              <w:rPr>
                <w:rFonts w:asciiTheme="majorBidi" w:hAnsiTheme="majorBidi" w:cstheme="majorBidi"/>
                <w:b/>
                <w:color w:val="000000" w:themeColor="text1"/>
                <w:sz w:val="22"/>
                <w:szCs w:val="22"/>
              </w:rPr>
              <w:t>Participation</w:t>
            </w:r>
            <w:r w:rsidRPr="00F443F8">
              <w:rPr>
                <w:rFonts w:asciiTheme="majorBidi" w:hAnsiTheme="majorBidi" w:cstheme="majorBidi"/>
                <w:color w:val="000000" w:themeColor="text1"/>
                <w:sz w:val="22"/>
                <w:szCs w:val="22"/>
              </w:rPr>
              <w:t xml:space="preserve">. </w:t>
            </w:r>
          </w:p>
          <w:p w14:paraId="7E10CF4B" w14:textId="7A0110BA" w:rsidR="007F39F8" w:rsidRDefault="007F39F8" w:rsidP="007F39F8">
            <w:pPr>
              <w:ind w:left="7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You earn course points by participating in and leading class discussions</w:t>
            </w:r>
          </w:p>
          <w:p w14:paraId="65ED679B" w14:textId="77777777" w:rsidR="007F39F8" w:rsidRPr="00F443F8" w:rsidRDefault="007F39F8" w:rsidP="007F39F8">
            <w:pPr>
              <w:ind w:left="720"/>
              <w:rPr>
                <w:rFonts w:asciiTheme="majorBidi" w:hAnsiTheme="majorBidi" w:cstheme="majorBidi"/>
                <w:color w:val="000000" w:themeColor="text1"/>
                <w:sz w:val="22"/>
                <w:szCs w:val="22"/>
              </w:rPr>
            </w:pPr>
          </w:p>
          <w:p w14:paraId="5FAC8CC8" w14:textId="77777777" w:rsidR="007F39F8" w:rsidRPr="00F443F8" w:rsidRDefault="007F39F8" w:rsidP="007F39F8">
            <w:pPr>
              <w:rPr>
                <w:rFonts w:asciiTheme="majorBidi" w:hAnsiTheme="majorBidi" w:cstheme="majorBidi"/>
                <w:b/>
                <w:color w:val="000000" w:themeColor="text1"/>
                <w:sz w:val="22"/>
                <w:szCs w:val="22"/>
              </w:rPr>
            </w:pPr>
            <w:r>
              <w:rPr>
                <w:rFonts w:asciiTheme="majorBidi" w:hAnsiTheme="majorBidi" w:cstheme="majorBidi"/>
                <w:b/>
                <w:color w:val="000000" w:themeColor="text1"/>
                <w:sz w:val="22"/>
                <w:szCs w:val="22"/>
              </w:rPr>
              <w:t>Ethnography</w:t>
            </w:r>
            <w:r w:rsidRPr="00F443F8">
              <w:rPr>
                <w:rFonts w:asciiTheme="majorBidi" w:hAnsiTheme="majorBidi" w:cstheme="majorBidi"/>
                <w:b/>
                <w:color w:val="000000" w:themeColor="text1"/>
                <w:sz w:val="22"/>
                <w:szCs w:val="22"/>
              </w:rPr>
              <w:t xml:space="preserve"> Paper: </w:t>
            </w:r>
          </w:p>
          <w:p w14:paraId="79A1CEF0" w14:textId="77777777" w:rsidR="007F39F8" w:rsidRPr="00F443F8" w:rsidRDefault="007F39F8" w:rsidP="007F39F8">
            <w:pPr>
              <w:ind w:left="720"/>
              <w:rPr>
                <w:rFonts w:asciiTheme="majorBidi" w:hAnsiTheme="majorBidi" w:cstheme="majorBidi"/>
                <w:bCs/>
                <w:color w:val="000000" w:themeColor="text1"/>
                <w:sz w:val="22"/>
                <w:szCs w:val="22"/>
              </w:rPr>
            </w:pPr>
            <w:r w:rsidRPr="00F443F8">
              <w:rPr>
                <w:rFonts w:asciiTheme="majorBidi" w:hAnsiTheme="majorBidi" w:cstheme="majorBidi"/>
                <w:bCs/>
                <w:color w:val="000000" w:themeColor="text1"/>
                <w:sz w:val="22"/>
                <w:szCs w:val="22"/>
              </w:rPr>
              <w:t xml:space="preserve">Length: </w:t>
            </w:r>
            <w:r>
              <w:rPr>
                <w:rFonts w:asciiTheme="majorBidi" w:hAnsiTheme="majorBidi" w:cstheme="majorBidi"/>
                <w:bCs/>
                <w:color w:val="000000" w:themeColor="text1"/>
                <w:sz w:val="22"/>
                <w:szCs w:val="22"/>
              </w:rPr>
              <w:t>minimum of 15</w:t>
            </w:r>
            <w:r w:rsidRPr="00F443F8">
              <w:rPr>
                <w:rFonts w:asciiTheme="majorBidi" w:hAnsiTheme="majorBidi" w:cstheme="majorBidi"/>
                <w:bCs/>
                <w:color w:val="000000" w:themeColor="text1"/>
                <w:sz w:val="22"/>
                <w:szCs w:val="22"/>
              </w:rPr>
              <w:t xml:space="preserve"> pages double spaced (does not include title page and bibliography)</w:t>
            </w:r>
          </w:p>
          <w:p w14:paraId="4F8CB7CF" w14:textId="77777777" w:rsidR="007F39F8" w:rsidRPr="00F443F8" w:rsidRDefault="007F39F8" w:rsidP="007F39F8">
            <w:pPr>
              <w:ind w:left="720"/>
              <w:rPr>
                <w:rFonts w:asciiTheme="majorBidi" w:hAnsiTheme="majorBidi" w:cstheme="majorBidi"/>
                <w:bCs/>
                <w:color w:val="000000" w:themeColor="text1"/>
                <w:sz w:val="22"/>
                <w:szCs w:val="22"/>
              </w:rPr>
            </w:pPr>
            <w:r w:rsidRPr="00F443F8">
              <w:rPr>
                <w:rFonts w:asciiTheme="majorBidi" w:hAnsiTheme="majorBidi" w:cstheme="majorBidi"/>
                <w:bCs/>
                <w:color w:val="000000" w:themeColor="text1"/>
                <w:sz w:val="22"/>
                <w:szCs w:val="22"/>
              </w:rPr>
              <w:t xml:space="preserve">Must follow format </w:t>
            </w:r>
            <w:r>
              <w:rPr>
                <w:rFonts w:asciiTheme="majorBidi" w:hAnsiTheme="majorBidi" w:cstheme="majorBidi"/>
                <w:bCs/>
                <w:color w:val="000000" w:themeColor="text1"/>
                <w:sz w:val="22"/>
                <w:szCs w:val="22"/>
              </w:rPr>
              <w:t>provided</w:t>
            </w:r>
          </w:p>
          <w:p w14:paraId="64746C52" w14:textId="77777777" w:rsidR="007F39F8" w:rsidRPr="00F443F8" w:rsidRDefault="007F39F8" w:rsidP="007F39F8">
            <w:pPr>
              <w:rPr>
                <w:rFonts w:asciiTheme="majorBidi" w:hAnsiTheme="majorBidi" w:cstheme="majorBidi"/>
                <w:b/>
                <w:color w:val="000000" w:themeColor="text1"/>
                <w:sz w:val="22"/>
                <w:szCs w:val="22"/>
              </w:rPr>
            </w:pPr>
          </w:p>
          <w:p w14:paraId="616C63BF" w14:textId="77777777" w:rsidR="007F39F8" w:rsidRPr="00F443F8" w:rsidRDefault="007F39F8" w:rsidP="007F39F8">
            <w:pPr>
              <w:rPr>
                <w:rFonts w:asciiTheme="majorBidi" w:hAnsiTheme="majorBidi" w:cstheme="majorBidi"/>
                <w:b/>
                <w:color w:val="000000" w:themeColor="text1"/>
                <w:sz w:val="22"/>
                <w:szCs w:val="22"/>
              </w:rPr>
            </w:pPr>
            <w:r w:rsidRPr="00F443F8">
              <w:rPr>
                <w:rFonts w:asciiTheme="majorBidi" w:hAnsiTheme="majorBidi" w:cstheme="majorBidi"/>
                <w:b/>
                <w:color w:val="000000" w:themeColor="text1"/>
                <w:sz w:val="22"/>
                <w:szCs w:val="22"/>
              </w:rPr>
              <w:t xml:space="preserve">Exam: </w:t>
            </w:r>
          </w:p>
          <w:p w14:paraId="163B8E0D" w14:textId="77777777" w:rsidR="007F39F8" w:rsidRPr="00F443F8" w:rsidRDefault="007F39F8" w:rsidP="007F39F8">
            <w:pPr>
              <w:ind w:left="720"/>
              <w:rPr>
                <w:rFonts w:asciiTheme="majorBidi" w:hAnsiTheme="majorBidi" w:cstheme="majorBidi"/>
                <w:bCs/>
                <w:color w:val="000000" w:themeColor="text1"/>
                <w:sz w:val="22"/>
                <w:szCs w:val="22"/>
              </w:rPr>
            </w:pPr>
            <w:r w:rsidRPr="00F443F8">
              <w:rPr>
                <w:rFonts w:asciiTheme="majorBidi" w:hAnsiTheme="majorBidi" w:cstheme="majorBidi"/>
                <w:bCs/>
                <w:color w:val="000000" w:themeColor="text1"/>
                <w:sz w:val="22"/>
                <w:szCs w:val="22"/>
              </w:rPr>
              <w:t>Mid-Term Exam</w:t>
            </w:r>
            <w:r>
              <w:rPr>
                <w:rFonts w:asciiTheme="majorBidi" w:hAnsiTheme="majorBidi" w:cstheme="majorBidi"/>
                <w:bCs/>
                <w:color w:val="000000" w:themeColor="text1"/>
                <w:sz w:val="22"/>
                <w:szCs w:val="22"/>
              </w:rPr>
              <w:t xml:space="preserve">: </w:t>
            </w:r>
            <w:r w:rsidRPr="00F443F8">
              <w:rPr>
                <w:rFonts w:asciiTheme="majorBidi" w:hAnsiTheme="majorBidi" w:cstheme="majorBidi"/>
                <w:bCs/>
                <w:color w:val="000000" w:themeColor="text1"/>
                <w:sz w:val="22"/>
                <w:szCs w:val="22"/>
              </w:rPr>
              <w:t>take-home</w:t>
            </w:r>
            <w:r>
              <w:rPr>
                <w:rFonts w:asciiTheme="majorBidi" w:hAnsiTheme="majorBidi" w:cstheme="majorBidi"/>
                <w:bCs/>
                <w:color w:val="000000" w:themeColor="text1"/>
                <w:sz w:val="22"/>
                <w:szCs w:val="22"/>
              </w:rPr>
              <w:t>; l</w:t>
            </w:r>
            <w:r w:rsidRPr="00F443F8">
              <w:rPr>
                <w:rFonts w:asciiTheme="majorBidi" w:hAnsiTheme="majorBidi" w:cstheme="majorBidi"/>
                <w:bCs/>
                <w:color w:val="000000" w:themeColor="text1"/>
                <w:sz w:val="22"/>
                <w:szCs w:val="22"/>
              </w:rPr>
              <w:t>ength 10 pp</w:t>
            </w:r>
            <w:r>
              <w:rPr>
                <w:rFonts w:asciiTheme="majorBidi" w:hAnsiTheme="majorBidi" w:cstheme="majorBidi"/>
                <w:bCs/>
                <w:color w:val="000000" w:themeColor="text1"/>
                <w:sz w:val="22"/>
                <w:szCs w:val="22"/>
              </w:rPr>
              <w:t xml:space="preserve"> double spaced</w:t>
            </w:r>
          </w:p>
          <w:p w14:paraId="05C53F46" w14:textId="77777777" w:rsidR="007F39F8" w:rsidRPr="00F443F8" w:rsidRDefault="007F39F8" w:rsidP="007F39F8">
            <w:pPr>
              <w:ind w:left="720"/>
              <w:rPr>
                <w:rFonts w:asciiTheme="majorBidi" w:hAnsiTheme="majorBidi" w:cstheme="majorBidi"/>
                <w:bCs/>
                <w:color w:val="000000" w:themeColor="text1"/>
                <w:sz w:val="22"/>
                <w:szCs w:val="22"/>
              </w:rPr>
            </w:pPr>
          </w:p>
          <w:p w14:paraId="7B191CE5" w14:textId="77777777" w:rsidR="007F39F8" w:rsidRPr="00F443F8" w:rsidRDefault="007F39F8" w:rsidP="007F39F8">
            <w:pPr>
              <w:rPr>
                <w:rFonts w:asciiTheme="majorBidi" w:hAnsiTheme="majorBidi" w:cstheme="majorBidi"/>
                <w:color w:val="000000" w:themeColor="text1"/>
                <w:sz w:val="22"/>
                <w:szCs w:val="22"/>
              </w:rPr>
            </w:pPr>
            <w:r w:rsidRPr="00F443F8">
              <w:rPr>
                <w:rFonts w:asciiTheme="majorBidi" w:hAnsiTheme="majorBidi" w:cstheme="majorBidi"/>
                <w:b/>
                <w:color w:val="000000" w:themeColor="text1"/>
                <w:sz w:val="22"/>
                <w:szCs w:val="22"/>
              </w:rPr>
              <w:t>Final Paper</w:t>
            </w:r>
            <w:r w:rsidRPr="00F443F8">
              <w:rPr>
                <w:rFonts w:asciiTheme="majorBidi" w:hAnsiTheme="majorBidi" w:cstheme="majorBidi"/>
                <w:color w:val="000000" w:themeColor="text1"/>
                <w:sz w:val="22"/>
                <w:szCs w:val="22"/>
              </w:rPr>
              <w:t>:</w:t>
            </w:r>
          </w:p>
          <w:p w14:paraId="0D766D70" w14:textId="77777777" w:rsidR="007F39F8" w:rsidRPr="00F443F8" w:rsidRDefault="007F39F8" w:rsidP="007F39F8">
            <w:pPr>
              <w:ind w:left="720"/>
              <w:rPr>
                <w:rFonts w:asciiTheme="majorBidi" w:hAnsiTheme="majorBidi" w:cstheme="majorBidi"/>
                <w:color w:val="000000" w:themeColor="text1"/>
                <w:sz w:val="22"/>
                <w:szCs w:val="22"/>
                <w:shd w:val="clear" w:color="auto" w:fill="FFFFFF"/>
              </w:rPr>
            </w:pPr>
            <w:r>
              <w:rPr>
                <w:rFonts w:asciiTheme="majorBidi" w:hAnsiTheme="majorBidi" w:cstheme="majorBidi"/>
                <w:color w:val="000000" w:themeColor="text1"/>
                <w:sz w:val="22"/>
                <w:szCs w:val="22"/>
                <w:shd w:val="clear" w:color="auto" w:fill="FFFFFF"/>
              </w:rPr>
              <w:t>U</w:t>
            </w:r>
            <w:r w:rsidRPr="00F443F8">
              <w:rPr>
                <w:rFonts w:asciiTheme="majorBidi" w:hAnsiTheme="majorBidi" w:cstheme="majorBidi"/>
                <w:color w:val="000000" w:themeColor="text1"/>
                <w:sz w:val="22"/>
                <w:szCs w:val="22"/>
                <w:shd w:val="clear" w:color="auto" w:fill="FFFFFF"/>
              </w:rPr>
              <w:t xml:space="preserve">se course readings in response </w:t>
            </w:r>
            <w:r w:rsidRPr="00F443F8">
              <w:rPr>
                <w:rFonts w:asciiTheme="majorBidi" w:hAnsiTheme="majorBidi" w:cstheme="majorBidi"/>
                <w:color w:val="000000" w:themeColor="text1"/>
                <w:sz w:val="22"/>
                <w:szCs w:val="22"/>
              </w:rPr>
              <w:t xml:space="preserve">to the prompt: </w:t>
            </w:r>
            <w:r w:rsidRPr="00F443F8">
              <w:rPr>
                <w:rFonts w:asciiTheme="majorBidi" w:hAnsiTheme="majorBidi" w:cstheme="majorBidi"/>
                <w:i/>
                <w:color w:val="000000" w:themeColor="text1"/>
                <w:sz w:val="22"/>
                <w:szCs w:val="22"/>
              </w:rPr>
              <w:t>What is the future of the Nation-State?</w:t>
            </w:r>
            <w:r w:rsidRPr="00F443F8">
              <w:rPr>
                <w:rFonts w:asciiTheme="majorBidi" w:hAnsiTheme="majorBidi" w:cstheme="majorBidi"/>
                <w:color w:val="000000" w:themeColor="text1"/>
                <w:sz w:val="22"/>
                <w:szCs w:val="22"/>
              </w:rPr>
              <w:t xml:space="preserve"> You must use syllabus readings and may include up to 10% of other sources in your response. </w:t>
            </w:r>
            <w:r w:rsidRPr="00F443F8">
              <w:rPr>
                <w:rFonts w:asciiTheme="majorBidi" w:hAnsiTheme="majorBidi" w:cstheme="majorBidi"/>
                <w:color w:val="000000" w:themeColor="text1"/>
                <w:sz w:val="22"/>
                <w:szCs w:val="22"/>
              </w:rPr>
              <w:lastRenderedPageBreak/>
              <w:t xml:space="preserve">(Hence, 90% course materials/ 10% non-course readings). </w:t>
            </w:r>
            <w:r w:rsidRPr="0013465D">
              <w:rPr>
                <w:rFonts w:asciiTheme="majorBidi" w:hAnsiTheme="majorBidi" w:cstheme="majorBidi"/>
                <w:color w:val="000000" w:themeColor="text1"/>
                <w:sz w:val="18"/>
                <w:szCs w:val="18"/>
                <w:shd w:val="clear" w:color="auto" w:fill="FFFFFF"/>
              </w:rPr>
              <w:t>Length: 10 pages</w:t>
            </w:r>
            <w:r>
              <w:rPr>
                <w:rFonts w:asciiTheme="majorBidi" w:hAnsiTheme="majorBidi" w:cstheme="majorBidi"/>
                <w:color w:val="000000" w:themeColor="text1"/>
                <w:sz w:val="18"/>
                <w:szCs w:val="18"/>
                <w:shd w:val="clear" w:color="auto" w:fill="FFFFFF"/>
              </w:rPr>
              <w:t>,</w:t>
            </w:r>
            <w:r w:rsidRPr="0013465D">
              <w:rPr>
                <w:rFonts w:asciiTheme="majorBidi" w:hAnsiTheme="majorBidi" w:cstheme="majorBidi"/>
                <w:color w:val="000000" w:themeColor="text1"/>
                <w:sz w:val="18"/>
                <w:szCs w:val="18"/>
                <w:shd w:val="clear" w:color="auto" w:fill="FFFFFF"/>
              </w:rPr>
              <w:t xml:space="preserve"> maximum 15 pp, double spaced, 12 </w:t>
            </w:r>
            <w:proofErr w:type="gramStart"/>
            <w:r w:rsidRPr="0013465D">
              <w:rPr>
                <w:rFonts w:asciiTheme="majorBidi" w:hAnsiTheme="majorBidi" w:cstheme="majorBidi"/>
                <w:color w:val="000000" w:themeColor="text1"/>
                <w:sz w:val="18"/>
                <w:szCs w:val="18"/>
                <w:shd w:val="clear" w:color="auto" w:fill="FFFFFF"/>
              </w:rPr>
              <w:t>font</w:t>
            </w:r>
            <w:proofErr w:type="gramEnd"/>
            <w:r w:rsidRPr="0013465D">
              <w:rPr>
                <w:rFonts w:asciiTheme="majorBidi" w:hAnsiTheme="majorBidi" w:cstheme="majorBidi"/>
                <w:color w:val="000000" w:themeColor="text1"/>
                <w:sz w:val="18"/>
                <w:szCs w:val="18"/>
                <w:shd w:val="clear" w:color="auto" w:fill="FFFFFF"/>
              </w:rPr>
              <w:t xml:space="preserve"> (page count does not include title page and bibliography).</w:t>
            </w:r>
          </w:p>
          <w:p w14:paraId="7C7882A2" w14:textId="363888EC" w:rsidR="007F39F8" w:rsidRDefault="007F39F8" w:rsidP="00B51D01">
            <w:pPr>
              <w:rPr>
                <w:rFonts w:ascii="Arial" w:eastAsia="Times New Roman" w:hAnsi="Arial" w:cs="Arial"/>
                <w:b/>
                <w:bCs/>
                <w:color w:val="000000"/>
                <w:sz w:val="22"/>
                <w:szCs w:val="22"/>
              </w:rPr>
            </w:pPr>
          </w:p>
          <w:p w14:paraId="31E99A2E" w14:textId="69CCA562" w:rsidR="007F39F8" w:rsidRDefault="007F39F8" w:rsidP="00B51D01">
            <w:pPr>
              <w:rPr>
                <w:rFonts w:ascii="Arial" w:eastAsia="Times New Roman" w:hAnsi="Arial" w:cs="Arial"/>
                <w:b/>
                <w:bCs/>
                <w:color w:val="000000"/>
                <w:sz w:val="22"/>
                <w:szCs w:val="22"/>
              </w:rPr>
            </w:pPr>
          </w:p>
          <w:p w14:paraId="6AF19629" w14:textId="511AA2DF" w:rsidR="007F39F8" w:rsidRDefault="007F39F8" w:rsidP="00B51D01">
            <w:pPr>
              <w:rPr>
                <w:rFonts w:ascii="Arial" w:eastAsia="Times New Roman" w:hAnsi="Arial" w:cs="Arial"/>
                <w:b/>
                <w:bCs/>
                <w:color w:val="000000"/>
                <w:sz w:val="22"/>
                <w:szCs w:val="22"/>
              </w:rPr>
            </w:pPr>
          </w:p>
          <w:p w14:paraId="05E72825" w14:textId="77777777" w:rsidR="007F39F8" w:rsidRDefault="007F39F8" w:rsidP="00B51D01">
            <w:pPr>
              <w:rPr>
                <w:rFonts w:ascii="Arial" w:eastAsia="Times New Roman" w:hAnsi="Arial" w:cs="Arial"/>
                <w:b/>
                <w:bCs/>
                <w:color w:val="000000"/>
                <w:sz w:val="22"/>
                <w:szCs w:val="22"/>
              </w:rPr>
            </w:pPr>
          </w:p>
          <w:p w14:paraId="051CD57B" w14:textId="30B8F2AD" w:rsidR="009C76A1" w:rsidRDefault="009C76A1" w:rsidP="00B51D01">
            <w:pPr>
              <w:ind w:left="158"/>
              <w:jc w:val="center"/>
              <w:outlineLvl w:val="2"/>
              <w:rPr>
                <w:rFonts w:ascii="Arial" w:eastAsia="Times New Roman" w:hAnsi="Arial" w:cs="Arial"/>
                <w:b/>
                <w:bCs/>
                <w:color w:val="1F497D"/>
                <w:sz w:val="22"/>
                <w:szCs w:val="22"/>
              </w:rPr>
            </w:pPr>
            <w:r w:rsidRPr="00A85E82">
              <w:rPr>
                <w:rFonts w:ascii="Arial" w:eastAsia="Times New Roman" w:hAnsi="Arial" w:cs="Arial"/>
                <w:b/>
                <w:bCs/>
                <w:color w:val="1F497D"/>
                <w:sz w:val="22"/>
                <w:szCs w:val="22"/>
              </w:rPr>
              <w:t>- List of Readings</w:t>
            </w:r>
            <w:r>
              <w:rPr>
                <w:rFonts w:ascii="Arial" w:eastAsia="Times New Roman" w:hAnsi="Arial" w:cs="Arial"/>
                <w:b/>
                <w:bCs/>
                <w:color w:val="1F497D"/>
                <w:sz w:val="22"/>
                <w:szCs w:val="22"/>
              </w:rPr>
              <w:t>-</w:t>
            </w:r>
          </w:p>
          <w:p w14:paraId="4242ADEA" w14:textId="29BB8F02" w:rsidR="00BB0F49" w:rsidRDefault="00BB0F49" w:rsidP="00B51D01">
            <w:pPr>
              <w:ind w:left="158"/>
              <w:jc w:val="center"/>
              <w:outlineLvl w:val="2"/>
              <w:rPr>
                <w:rFonts w:ascii="Arial" w:eastAsia="Times New Roman" w:hAnsi="Arial" w:cs="Arial"/>
                <w:color w:val="1F497D"/>
                <w:sz w:val="22"/>
                <w:szCs w:val="22"/>
              </w:rPr>
            </w:pPr>
            <w:r>
              <w:rPr>
                <w:rFonts w:ascii="Arial" w:eastAsia="Times New Roman" w:hAnsi="Arial" w:cs="Arial"/>
                <w:b/>
                <w:bCs/>
                <w:color w:val="1F497D"/>
                <w:sz w:val="22"/>
                <w:szCs w:val="22"/>
              </w:rPr>
              <w:t>Available on Moodle</w:t>
            </w:r>
          </w:p>
          <w:p w14:paraId="000B76EE"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Andina-Diaz, Ascension. “Reinforcement vs. Change: The Political Influence of the Media.” </w:t>
            </w:r>
            <w:r w:rsidRPr="00F443F8">
              <w:rPr>
                <w:rFonts w:asciiTheme="majorBidi" w:hAnsiTheme="majorBidi" w:cstheme="majorBidi"/>
                <w:i/>
                <w:color w:val="000000" w:themeColor="text1"/>
                <w:sz w:val="22"/>
                <w:szCs w:val="22"/>
              </w:rPr>
              <w:t>Public Choice</w:t>
            </w:r>
            <w:r w:rsidRPr="00F443F8">
              <w:rPr>
                <w:rFonts w:asciiTheme="majorBidi" w:hAnsiTheme="majorBidi" w:cstheme="majorBidi"/>
                <w:color w:val="000000" w:themeColor="text1"/>
                <w:sz w:val="22"/>
                <w:szCs w:val="22"/>
              </w:rPr>
              <w:t xml:space="preserve"> 131, No. 1-2 (</w:t>
            </w:r>
            <w:proofErr w:type="gramStart"/>
            <w:r w:rsidRPr="00F443F8">
              <w:rPr>
                <w:rFonts w:asciiTheme="majorBidi" w:hAnsiTheme="majorBidi" w:cstheme="majorBidi"/>
                <w:color w:val="000000" w:themeColor="text1"/>
                <w:sz w:val="22"/>
                <w:szCs w:val="22"/>
              </w:rPr>
              <w:t>April,</w:t>
            </w:r>
            <w:proofErr w:type="gramEnd"/>
            <w:r w:rsidRPr="00F443F8">
              <w:rPr>
                <w:rFonts w:asciiTheme="majorBidi" w:hAnsiTheme="majorBidi" w:cstheme="majorBidi"/>
                <w:color w:val="000000" w:themeColor="text1"/>
                <w:sz w:val="22"/>
                <w:szCs w:val="22"/>
              </w:rPr>
              <w:t xml:space="preserve"> 2007): 65-81</w:t>
            </w:r>
          </w:p>
          <w:p w14:paraId="52DE39C3" w14:textId="77777777" w:rsidR="00BB0F49" w:rsidRPr="00F443F8" w:rsidRDefault="00BB0F49" w:rsidP="00BB0F49">
            <w:pPr>
              <w:ind w:left="180" w:hanging="180"/>
              <w:rPr>
                <w:rFonts w:asciiTheme="majorBidi" w:hAnsiTheme="majorBidi" w:cstheme="majorBidi"/>
                <w:color w:val="000000" w:themeColor="text1"/>
                <w:sz w:val="22"/>
                <w:szCs w:val="22"/>
              </w:rPr>
            </w:pPr>
            <w:proofErr w:type="spellStart"/>
            <w:r w:rsidRPr="00F443F8">
              <w:rPr>
                <w:rFonts w:asciiTheme="majorBidi" w:hAnsiTheme="majorBidi" w:cstheme="majorBidi"/>
                <w:color w:val="000000" w:themeColor="text1"/>
                <w:sz w:val="22"/>
                <w:szCs w:val="22"/>
              </w:rPr>
              <w:t>Bajomi</w:t>
            </w:r>
            <w:proofErr w:type="spellEnd"/>
            <w:r w:rsidRPr="00F443F8">
              <w:rPr>
                <w:rFonts w:asciiTheme="majorBidi" w:hAnsiTheme="majorBidi" w:cstheme="majorBidi"/>
                <w:color w:val="000000" w:themeColor="text1"/>
                <w:sz w:val="22"/>
                <w:szCs w:val="22"/>
              </w:rPr>
              <w:t xml:space="preserve">-Lazar, Peer. “Party Colonization of the Media: The Case of Hungary.” In: </w:t>
            </w:r>
            <w:r w:rsidRPr="00F443F8">
              <w:rPr>
                <w:rFonts w:asciiTheme="majorBidi" w:hAnsiTheme="majorBidi" w:cstheme="majorBidi"/>
                <w:i/>
                <w:color w:val="000000" w:themeColor="text1"/>
                <w:sz w:val="22"/>
                <w:szCs w:val="22"/>
              </w:rPr>
              <w:t>The Hungarian Patient: Social Opposition to an Illiberal Democracy</w:t>
            </w:r>
            <w:r w:rsidRPr="00F443F8">
              <w:rPr>
                <w:rFonts w:asciiTheme="majorBidi" w:hAnsiTheme="majorBidi" w:cstheme="majorBidi"/>
                <w:color w:val="000000" w:themeColor="text1"/>
                <w:sz w:val="22"/>
                <w:szCs w:val="22"/>
              </w:rPr>
              <w:t>. Central European University Press, 2015.</w:t>
            </w:r>
          </w:p>
          <w:p w14:paraId="325ADB9D" w14:textId="77777777" w:rsidR="00BB0F49" w:rsidRPr="00F443F8" w:rsidRDefault="00BB0F49" w:rsidP="00BB0F49">
            <w:pPr>
              <w:ind w:left="180" w:hanging="180"/>
              <w:rPr>
                <w:rFonts w:asciiTheme="majorBidi" w:eastAsia="MS Mincho"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Bennett, Elizabeth A., et al. 2013. “Disavowing Politics: Civic Engagement in an Era of Political </w:t>
            </w:r>
            <w:proofErr w:type="spellStart"/>
            <w:r w:rsidRPr="00F443F8">
              <w:rPr>
                <w:rFonts w:asciiTheme="majorBidi" w:hAnsiTheme="majorBidi" w:cstheme="majorBidi"/>
                <w:color w:val="000000" w:themeColor="text1"/>
                <w:sz w:val="22"/>
                <w:szCs w:val="22"/>
              </w:rPr>
              <w:t>Skepticism</w:t>
            </w:r>
            <w:proofErr w:type="spellEnd"/>
            <w:r w:rsidRPr="00F443F8">
              <w:rPr>
                <w:rFonts w:asciiTheme="majorBidi" w:hAnsiTheme="majorBidi" w:cstheme="majorBidi"/>
                <w:color w:val="000000" w:themeColor="text1"/>
                <w:sz w:val="22"/>
                <w:szCs w:val="22"/>
              </w:rPr>
              <w:t xml:space="preserve">.” </w:t>
            </w:r>
            <w:r w:rsidRPr="00F443F8">
              <w:rPr>
                <w:rFonts w:asciiTheme="majorBidi" w:hAnsiTheme="majorBidi" w:cstheme="majorBidi"/>
                <w:i/>
                <w:color w:val="000000" w:themeColor="text1"/>
                <w:sz w:val="22"/>
                <w:szCs w:val="22"/>
              </w:rPr>
              <w:t>American Journal of Sociology</w:t>
            </w:r>
            <w:r w:rsidRPr="00F443F8">
              <w:rPr>
                <w:rFonts w:asciiTheme="majorBidi" w:hAnsiTheme="majorBidi" w:cstheme="majorBidi"/>
                <w:color w:val="000000" w:themeColor="text1"/>
                <w:sz w:val="22"/>
                <w:szCs w:val="22"/>
              </w:rPr>
              <w:t xml:space="preserve"> Vol. 119(2): 518-548.</w:t>
            </w:r>
          </w:p>
          <w:p w14:paraId="62A7DB1E"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Brass, Paul R. “India, Myron Weiner and the Political Science of Development.” </w:t>
            </w:r>
            <w:r w:rsidRPr="00F443F8">
              <w:rPr>
                <w:rFonts w:asciiTheme="majorBidi" w:eastAsia="MS Mincho" w:hAnsiTheme="majorBidi" w:cstheme="majorBidi"/>
                <w:i/>
                <w:color w:val="000000" w:themeColor="text1"/>
                <w:sz w:val="22"/>
                <w:szCs w:val="22"/>
              </w:rPr>
              <w:t>Economic and Political Weekly</w:t>
            </w:r>
            <w:r w:rsidRPr="00F443F8">
              <w:rPr>
                <w:rFonts w:asciiTheme="majorBidi" w:eastAsia="MS Mincho" w:hAnsiTheme="majorBidi" w:cstheme="majorBidi"/>
                <w:color w:val="000000" w:themeColor="text1"/>
                <w:sz w:val="22"/>
                <w:szCs w:val="22"/>
              </w:rPr>
              <w:t xml:space="preserve"> Vol. 37, No. 29 (July 20-26, 2002): 3026-3040.</w:t>
            </w:r>
            <w:r w:rsidRPr="00F443F8">
              <w:rPr>
                <w:rFonts w:asciiTheme="majorBidi" w:hAnsiTheme="majorBidi" w:cstheme="majorBidi"/>
                <w:color w:val="000000" w:themeColor="text1"/>
                <w:sz w:val="22"/>
                <w:szCs w:val="22"/>
              </w:rPr>
              <w:t xml:space="preserve"> </w:t>
            </w:r>
          </w:p>
          <w:p w14:paraId="5C8DF9DE"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Calabrese, John. </w:t>
            </w:r>
            <w:proofErr w:type="gramStart"/>
            <w:r w:rsidRPr="00F443F8">
              <w:rPr>
                <w:rFonts w:asciiTheme="majorBidi" w:hAnsiTheme="majorBidi" w:cstheme="majorBidi"/>
                <w:color w:val="000000" w:themeColor="text1"/>
                <w:sz w:val="22"/>
                <w:szCs w:val="22"/>
              </w:rPr>
              <w:t>“”CPEC</w:t>
            </w:r>
            <w:proofErr w:type="gramEnd"/>
            <w:r w:rsidRPr="00F443F8">
              <w:rPr>
                <w:rFonts w:asciiTheme="majorBidi" w:hAnsiTheme="majorBidi" w:cstheme="majorBidi"/>
                <w:color w:val="000000" w:themeColor="text1"/>
                <w:sz w:val="22"/>
                <w:szCs w:val="22"/>
              </w:rPr>
              <w:t xml:space="preserve"> ‘the Fulcrum of Asia’: China’s Pakistan Strategy.” </w:t>
            </w:r>
            <w:r w:rsidRPr="00F443F8">
              <w:rPr>
                <w:rFonts w:asciiTheme="majorBidi" w:hAnsiTheme="majorBidi" w:cstheme="majorBidi"/>
                <w:i/>
                <w:color w:val="000000" w:themeColor="text1"/>
                <w:sz w:val="22"/>
                <w:szCs w:val="22"/>
              </w:rPr>
              <w:t>Journal of Asian Affairs</w:t>
            </w:r>
            <w:r w:rsidRPr="00F443F8">
              <w:rPr>
                <w:rFonts w:asciiTheme="majorBidi" w:hAnsiTheme="majorBidi" w:cstheme="majorBidi"/>
                <w:color w:val="000000" w:themeColor="text1"/>
                <w:sz w:val="22"/>
                <w:szCs w:val="22"/>
              </w:rPr>
              <w:t xml:space="preserve"> 27/28, No. 1-2 (2014-2015): 1-20.</w:t>
            </w:r>
          </w:p>
          <w:p w14:paraId="4DB7B009"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Calhoun, Craig (1989) ‘Revolution and repression in Tiananmen Square.’ </w:t>
            </w:r>
            <w:r w:rsidRPr="00F443F8">
              <w:rPr>
                <w:rFonts w:asciiTheme="majorBidi" w:hAnsiTheme="majorBidi" w:cstheme="majorBidi"/>
                <w:i/>
                <w:color w:val="000000" w:themeColor="text1"/>
                <w:sz w:val="22"/>
                <w:szCs w:val="22"/>
              </w:rPr>
              <w:t>Society</w:t>
            </w:r>
            <w:r w:rsidRPr="00F443F8">
              <w:rPr>
                <w:rFonts w:asciiTheme="majorBidi" w:hAnsiTheme="majorBidi" w:cstheme="majorBidi"/>
                <w:color w:val="000000" w:themeColor="text1"/>
                <w:sz w:val="22"/>
                <w:szCs w:val="22"/>
              </w:rPr>
              <w:t xml:space="preserve">, 26 (6): 21- 38. DOI: 10.1007%2FBF02700237 © 1989 Springer. This version available at: http://eprints.lse.ac.uk/42467/ Available in LSE Research Online: September 2013 </w:t>
            </w:r>
          </w:p>
          <w:p w14:paraId="1AE922D0" w14:textId="77777777" w:rsidR="00BB0F49" w:rsidRPr="00F443F8" w:rsidRDefault="00BB0F49" w:rsidP="00BB0F49">
            <w:pPr>
              <w:ind w:left="180" w:hanging="180"/>
              <w:rPr>
                <w:rFonts w:asciiTheme="majorBidi" w:eastAsia="MS Mincho"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Chatterjee, </w:t>
            </w:r>
            <w:proofErr w:type="spellStart"/>
            <w:r w:rsidRPr="00F443F8">
              <w:rPr>
                <w:rFonts w:asciiTheme="majorBidi" w:hAnsiTheme="majorBidi" w:cstheme="majorBidi"/>
                <w:color w:val="000000" w:themeColor="text1"/>
                <w:sz w:val="22"/>
                <w:szCs w:val="22"/>
              </w:rPr>
              <w:t>Partha</w:t>
            </w:r>
            <w:proofErr w:type="spellEnd"/>
            <w:r w:rsidRPr="00F443F8">
              <w:rPr>
                <w:rFonts w:asciiTheme="majorBidi" w:hAnsiTheme="majorBidi" w:cstheme="majorBidi"/>
                <w:color w:val="000000" w:themeColor="text1"/>
                <w:sz w:val="22"/>
                <w:szCs w:val="22"/>
              </w:rPr>
              <w:t xml:space="preserve">. ‘The Politics of the Governed,’ pp. 53-81. In: </w:t>
            </w:r>
            <w:r w:rsidRPr="00F443F8">
              <w:rPr>
                <w:rFonts w:asciiTheme="majorBidi" w:hAnsiTheme="majorBidi" w:cstheme="majorBidi"/>
                <w:i/>
                <w:color w:val="000000" w:themeColor="text1"/>
                <w:sz w:val="22"/>
                <w:szCs w:val="22"/>
              </w:rPr>
              <w:t>Reflections on Popular Politics in Most of the World</w:t>
            </w:r>
            <w:r w:rsidRPr="00F443F8">
              <w:rPr>
                <w:rFonts w:asciiTheme="majorBidi" w:hAnsiTheme="majorBidi" w:cstheme="majorBidi"/>
                <w:color w:val="000000" w:themeColor="text1"/>
                <w:sz w:val="22"/>
                <w:szCs w:val="22"/>
              </w:rPr>
              <w:t>. Columbia University Press: New York, 2004: Available at: http://abahlali.org/wp-content/uploads/2012/08/Partha-Chatterjee-The-Politics-of-the-Governed-Reflections-on-Popular-Politics-in-Most-of-the-World-2006-2.pdf</w:t>
            </w:r>
          </w:p>
          <w:p w14:paraId="7CE93B5C" w14:textId="77777777" w:rsidR="00BB0F49" w:rsidRPr="00F443F8" w:rsidRDefault="00BB0F49" w:rsidP="00BB0F49">
            <w:pPr>
              <w:ind w:left="180" w:hanging="18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Chatterjee, </w:t>
            </w:r>
            <w:proofErr w:type="spellStart"/>
            <w:r w:rsidRPr="00F443F8">
              <w:rPr>
                <w:rFonts w:asciiTheme="majorBidi" w:eastAsia="MS Mincho" w:hAnsiTheme="majorBidi" w:cstheme="majorBidi"/>
                <w:color w:val="000000" w:themeColor="text1"/>
                <w:sz w:val="22"/>
                <w:szCs w:val="22"/>
              </w:rPr>
              <w:t>Partha</w:t>
            </w:r>
            <w:proofErr w:type="spellEnd"/>
            <w:r w:rsidRPr="00F443F8">
              <w:rPr>
                <w:rFonts w:asciiTheme="majorBidi" w:eastAsia="MS Mincho" w:hAnsiTheme="majorBidi" w:cstheme="majorBidi"/>
                <w:color w:val="000000" w:themeColor="text1"/>
                <w:sz w:val="22"/>
                <w:szCs w:val="22"/>
              </w:rPr>
              <w:t xml:space="preserve">. ‘Beyond the Nation? Or </w:t>
            </w:r>
            <w:proofErr w:type="gramStart"/>
            <w:r w:rsidRPr="00F443F8">
              <w:rPr>
                <w:rFonts w:asciiTheme="majorBidi" w:eastAsia="MS Mincho" w:hAnsiTheme="majorBidi" w:cstheme="majorBidi"/>
                <w:color w:val="000000" w:themeColor="text1"/>
                <w:sz w:val="22"/>
                <w:szCs w:val="22"/>
              </w:rPr>
              <w:t>Within</w:t>
            </w:r>
            <w:proofErr w:type="gramEnd"/>
            <w:r w:rsidRPr="00F443F8">
              <w:rPr>
                <w:rFonts w:asciiTheme="majorBidi" w:eastAsia="MS Mincho" w:hAnsiTheme="majorBidi" w:cstheme="majorBidi"/>
                <w:color w:val="000000" w:themeColor="text1"/>
                <w:sz w:val="22"/>
                <w:szCs w:val="22"/>
              </w:rPr>
              <w:t xml:space="preserve">?’ </w:t>
            </w:r>
            <w:r w:rsidRPr="00F443F8">
              <w:rPr>
                <w:rFonts w:asciiTheme="majorBidi" w:eastAsia="MS Mincho" w:hAnsiTheme="majorBidi" w:cstheme="majorBidi"/>
                <w:i/>
                <w:color w:val="000000" w:themeColor="text1"/>
                <w:sz w:val="22"/>
                <w:szCs w:val="22"/>
              </w:rPr>
              <w:t>Social Text</w:t>
            </w:r>
            <w:r w:rsidRPr="00F443F8">
              <w:rPr>
                <w:rFonts w:asciiTheme="majorBidi" w:eastAsia="MS Mincho" w:hAnsiTheme="majorBidi" w:cstheme="majorBidi"/>
                <w:color w:val="000000" w:themeColor="text1"/>
                <w:sz w:val="22"/>
                <w:szCs w:val="22"/>
              </w:rPr>
              <w:t>, No. 56 (Autumn 1998): 57-69.</w:t>
            </w:r>
          </w:p>
          <w:p w14:paraId="1A97224C" w14:textId="77777777" w:rsidR="00BB0F49" w:rsidRPr="00F443F8" w:rsidRDefault="00BB0F49" w:rsidP="00BB0F49">
            <w:pPr>
              <w:ind w:left="180" w:hanging="180"/>
              <w:rPr>
                <w:rFonts w:asciiTheme="majorBidi" w:hAnsiTheme="majorBidi" w:cstheme="majorBidi"/>
                <w:color w:val="000000" w:themeColor="text1"/>
                <w:sz w:val="22"/>
                <w:szCs w:val="22"/>
                <w:lang w:val="fr-FR"/>
              </w:rPr>
            </w:pPr>
            <w:r w:rsidRPr="00F443F8">
              <w:rPr>
                <w:rFonts w:asciiTheme="majorBidi" w:hAnsiTheme="majorBidi" w:cstheme="majorBidi"/>
                <w:color w:val="000000" w:themeColor="text1"/>
                <w:sz w:val="22"/>
                <w:szCs w:val="22"/>
              </w:rPr>
              <w:t xml:space="preserve">Durkheim, Emile. “Suicide and Fertility: A Study of Moral Statistics.” </w:t>
            </w:r>
            <w:proofErr w:type="spellStart"/>
            <w:r w:rsidRPr="00F443F8">
              <w:rPr>
                <w:rFonts w:asciiTheme="majorBidi" w:hAnsiTheme="majorBidi" w:cstheme="majorBidi"/>
                <w:i/>
                <w:color w:val="000000" w:themeColor="text1"/>
                <w:sz w:val="22"/>
                <w:szCs w:val="22"/>
                <w:lang w:val="fr-FR"/>
              </w:rPr>
              <w:t>European</w:t>
            </w:r>
            <w:proofErr w:type="spellEnd"/>
            <w:r w:rsidRPr="00F443F8">
              <w:rPr>
                <w:rFonts w:asciiTheme="majorBidi" w:hAnsiTheme="majorBidi" w:cstheme="majorBidi"/>
                <w:i/>
                <w:color w:val="000000" w:themeColor="text1"/>
                <w:sz w:val="22"/>
                <w:szCs w:val="22"/>
                <w:lang w:val="fr-FR"/>
              </w:rPr>
              <w:t xml:space="preserve"> Journal of Population/ Revue </w:t>
            </w:r>
            <w:proofErr w:type="spellStart"/>
            <w:r w:rsidRPr="00F443F8">
              <w:rPr>
                <w:rFonts w:asciiTheme="majorBidi" w:hAnsiTheme="majorBidi" w:cstheme="majorBidi"/>
                <w:i/>
                <w:color w:val="000000" w:themeColor="text1"/>
                <w:sz w:val="22"/>
                <w:szCs w:val="22"/>
                <w:lang w:val="fr-FR"/>
              </w:rPr>
              <w:t>Europeene</w:t>
            </w:r>
            <w:proofErr w:type="spellEnd"/>
            <w:r w:rsidRPr="00F443F8">
              <w:rPr>
                <w:rFonts w:asciiTheme="majorBidi" w:hAnsiTheme="majorBidi" w:cstheme="majorBidi"/>
                <w:i/>
                <w:color w:val="000000" w:themeColor="text1"/>
                <w:sz w:val="22"/>
                <w:szCs w:val="22"/>
                <w:lang w:val="fr-FR"/>
              </w:rPr>
              <w:t xml:space="preserve"> de </w:t>
            </w:r>
            <w:proofErr w:type="spellStart"/>
            <w:r w:rsidRPr="00F443F8">
              <w:rPr>
                <w:rFonts w:asciiTheme="majorBidi" w:hAnsiTheme="majorBidi" w:cstheme="majorBidi"/>
                <w:i/>
                <w:color w:val="000000" w:themeColor="text1"/>
                <w:sz w:val="22"/>
                <w:szCs w:val="22"/>
                <w:lang w:val="fr-FR"/>
              </w:rPr>
              <w:t>Demographie</w:t>
            </w:r>
            <w:proofErr w:type="spellEnd"/>
            <w:r w:rsidRPr="00F443F8">
              <w:rPr>
                <w:rFonts w:asciiTheme="majorBidi" w:hAnsiTheme="majorBidi" w:cstheme="majorBidi"/>
                <w:color w:val="000000" w:themeColor="text1"/>
                <w:sz w:val="22"/>
                <w:szCs w:val="22"/>
                <w:lang w:val="fr-FR"/>
              </w:rPr>
              <w:t xml:space="preserve"> Vol. 8, No. 3, </w:t>
            </w:r>
            <w:proofErr w:type="gramStart"/>
            <w:r w:rsidRPr="00F443F8">
              <w:rPr>
                <w:rFonts w:asciiTheme="majorBidi" w:hAnsiTheme="majorBidi" w:cstheme="majorBidi"/>
                <w:color w:val="000000" w:themeColor="text1"/>
                <w:sz w:val="22"/>
                <w:szCs w:val="22"/>
                <w:lang w:val="fr-FR"/>
              </w:rPr>
              <w:t>1992:</w:t>
            </w:r>
            <w:proofErr w:type="gramEnd"/>
            <w:r w:rsidRPr="00F443F8">
              <w:rPr>
                <w:rFonts w:asciiTheme="majorBidi" w:hAnsiTheme="majorBidi" w:cstheme="majorBidi"/>
                <w:color w:val="000000" w:themeColor="text1"/>
                <w:sz w:val="22"/>
                <w:szCs w:val="22"/>
                <w:lang w:val="fr-FR"/>
              </w:rPr>
              <w:t xml:space="preserve"> 175-197</w:t>
            </w:r>
          </w:p>
          <w:p w14:paraId="330B8A69" w14:textId="77777777" w:rsidR="00BB0F49" w:rsidRPr="00F443F8" w:rsidRDefault="00BB0F49" w:rsidP="00BB0F49">
            <w:pPr>
              <w:ind w:left="180" w:hanging="18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Evans, Peter 1997. ‘The Eclipse of the State? Reflections on </w:t>
            </w:r>
            <w:proofErr w:type="spellStart"/>
            <w:r w:rsidRPr="00F443F8">
              <w:rPr>
                <w:rFonts w:asciiTheme="majorBidi" w:eastAsia="MS Mincho" w:hAnsiTheme="majorBidi" w:cstheme="majorBidi"/>
                <w:color w:val="000000" w:themeColor="text1"/>
                <w:sz w:val="22"/>
                <w:szCs w:val="22"/>
              </w:rPr>
              <w:t>Stateness</w:t>
            </w:r>
            <w:proofErr w:type="spellEnd"/>
            <w:r w:rsidRPr="00F443F8">
              <w:rPr>
                <w:rFonts w:asciiTheme="majorBidi" w:eastAsia="MS Mincho" w:hAnsiTheme="majorBidi" w:cstheme="majorBidi"/>
                <w:color w:val="000000" w:themeColor="text1"/>
                <w:sz w:val="22"/>
                <w:szCs w:val="22"/>
              </w:rPr>
              <w:t xml:space="preserve"> in an Era of Globalization.’ </w:t>
            </w:r>
            <w:r w:rsidRPr="00F443F8">
              <w:rPr>
                <w:rFonts w:asciiTheme="majorBidi" w:eastAsia="MS Mincho" w:hAnsiTheme="majorBidi" w:cstheme="majorBidi"/>
                <w:i/>
                <w:color w:val="000000" w:themeColor="text1"/>
                <w:sz w:val="22"/>
                <w:szCs w:val="22"/>
              </w:rPr>
              <w:t xml:space="preserve">World Politics </w:t>
            </w:r>
            <w:r w:rsidRPr="00F443F8">
              <w:rPr>
                <w:rFonts w:asciiTheme="majorBidi" w:eastAsia="MS Mincho" w:hAnsiTheme="majorBidi" w:cstheme="majorBidi"/>
                <w:color w:val="000000" w:themeColor="text1"/>
                <w:sz w:val="22"/>
                <w:szCs w:val="22"/>
              </w:rPr>
              <w:t xml:space="preserve">Vol. 50 (1): 62-87. </w:t>
            </w:r>
            <w:hyperlink r:id="rId5" w:history="1">
              <w:r w:rsidRPr="00F443F8">
                <w:rPr>
                  <w:rFonts w:asciiTheme="majorBidi" w:eastAsia="MS Mincho" w:hAnsiTheme="majorBidi" w:cstheme="majorBidi"/>
                  <w:color w:val="000000" w:themeColor="text1"/>
                  <w:sz w:val="22"/>
                  <w:szCs w:val="22"/>
                </w:rPr>
                <w:t>http://muse.jhu.edu/journals/world_politics/v050/50.1evans.html</w:t>
              </w:r>
            </w:hyperlink>
          </w:p>
          <w:p w14:paraId="5CC9BEF3" w14:textId="77777777" w:rsidR="00BB0F49" w:rsidRPr="00F443F8" w:rsidRDefault="00BB0F49" w:rsidP="00BB0F49">
            <w:pPr>
              <w:ind w:left="180" w:hanging="18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Fuchs, Simone Wolfgang. </w:t>
            </w:r>
            <w:r w:rsidRPr="00F443F8">
              <w:rPr>
                <w:rFonts w:asciiTheme="majorBidi" w:hAnsiTheme="majorBidi" w:cstheme="majorBidi"/>
                <w:color w:val="000000" w:themeColor="text1"/>
                <w:sz w:val="22"/>
                <w:szCs w:val="22"/>
              </w:rPr>
              <w:t>“Reclaiming the Citizen: Christian and Shi‘i Engagements with the Pakistani State”, in </w:t>
            </w:r>
            <w:r w:rsidRPr="00F443F8">
              <w:rPr>
                <w:rFonts w:asciiTheme="majorBidi" w:hAnsiTheme="majorBidi" w:cstheme="majorBidi"/>
                <w:i/>
                <w:iCs/>
                <w:color w:val="000000" w:themeColor="text1"/>
                <w:sz w:val="22"/>
                <w:szCs w:val="22"/>
              </w:rPr>
              <w:t>South Asia: Journal of South Asian Studies</w:t>
            </w:r>
            <w:r w:rsidRPr="00F443F8">
              <w:rPr>
                <w:rFonts w:asciiTheme="majorBidi" w:hAnsiTheme="majorBidi" w:cstheme="majorBidi"/>
                <w:color w:val="000000" w:themeColor="text1"/>
                <w:sz w:val="22"/>
                <w:szCs w:val="22"/>
              </w:rPr>
              <w:t>, Vol. 43, no. 1 (2020), DOI: </w:t>
            </w:r>
            <w:hyperlink r:id="rId6" w:tgtFrame="_blank" w:history="1">
              <w:r w:rsidRPr="00F443F8">
                <w:rPr>
                  <w:rFonts w:asciiTheme="majorBidi" w:hAnsiTheme="majorBidi" w:cstheme="majorBidi"/>
                  <w:color w:val="000000" w:themeColor="text1"/>
                  <w:sz w:val="22"/>
                  <w:szCs w:val="22"/>
                  <w:u w:val="single"/>
                </w:rPr>
                <w:t>10.1080/00856401.2020.1689616</w:t>
              </w:r>
            </w:hyperlink>
            <w:r w:rsidRPr="00F443F8">
              <w:rPr>
                <w:rFonts w:asciiTheme="majorBidi" w:hAnsiTheme="majorBidi" w:cstheme="majorBidi"/>
                <w:color w:val="000000" w:themeColor="text1"/>
                <w:sz w:val="22"/>
                <w:szCs w:val="22"/>
              </w:rPr>
              <w:t>.</w:t>
            </w:r>
          </w:p>
          <w:p w14:paraId="42AF6431"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Geertz, Clifford. “What is a State If It’s Not Sovereign?” Reflections on Politics in Complicated Places” </w:t>
            </w:r>
            <w:r w:rsidRPr="00F443F8">
              <w:rPr>
                <w:rFonts w:asciiTheme="majorBidi" w:eastAsia="MS Mincho" w:hAnsiTheme="majorBidi" w:cstheme="majorBidi"/>
                <w:i/>
                <w:color w:val="000000" w:themeColor="text1"/>
                <w:sz w:val="22"/>
                <w:szCs w:val="22"/>
              </w:rPr>
              <w:t>Current Anthropology</w:t>
            </w:r>
            <w:r w:rsidRPr="00F443F8">
              <w:rPr>
                <w:rFonts w:asciiTheme="majorBidi" w:eastAsia="MS Mincho" w:hAnsiTheme="majorBidi" w:cstheme="majorBidi"/>
                <w:color w:val="000000" w:themeColor="text1"/>
                <w:sz w:val="22"/>
                <w:szCs w:val="22"/>
              </w:rPr>
              <w:t xml:space="preserve"> Vol. 45, No. 5 (December 2004): 5777-593</w:t>
            </w:r>
          </w:p>
          <w:p w14:paraId="5DA38590" w14:textId="77777777" w:rsidR="00BB0F49" w:rsidRPr="00F443F8" w:rsidRDefault="00BB0F49" w:rsidP="00BB0F49">
            <w:pPr>
              <w:ind w:left="180" w:hanging="18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Habermas, Jurgen. “Civil Disobedience: Litmus Test for the Democratic Constitutional State.” </w:t>
            </w:r>
            <w:r w:rsidRPr="00F443F8">
              <w:rPr>
                <w:rFonts w:asciiTheme="majorBidi" w:eastAsia="MS Mincho" w:hAnsiTheme="majorBidi" w:cstheme="majorBidi"/>
                <w:i/>
                <w:color w:val="000000" w:themeColor="text1"/>
                <w:sz w:val="22"/>
                <w:szCs w:val="22"/>
              </w:rPr>
              <w:t>Berkeley Journal of Sociology</w:t>
            </w:r>
            <w:r w:rsidRPr="00F443F8">
              <w:rPr>
                <w:rFonts w:asciiTheme="majorBidi" w:eastAsia="MS Mincho" w:hAnsiTheme="majorBidi" w:cstheme="majorBidi"/>
                <w:color w:val="000000" w:themeColor="text1"/>
                <w:sz w:val="22"/>
                <w:szCs w:val="22"/>
              </w:rPr>
              <w:t xml:space="preserve"> Vol. 30 (1985): 95-116.</w:t>
            </w:r>
          </w:p>
          <w:p w14:paraId="6547D661"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Jamal, Amina. “Gendered Islam and Modernity in the Nation-Space: Women’s Modernism in the Jamaat-e-</w:t>
            </w:r>
            <w:proofErr w:type="spellStart"/>
            <w:r w:rsidRPr="00F443F8">
              <w:rPr>
                <w:rFonts w:asciiTheme="majorBidi" w:hAnsiTheme="majorBidi" w:cstheme="majorBidi"/>
                <w:color w:val="000000" w:themeColor="text1"/>
                <w:sz w:val="22"/>
                <w:szCs w:val="22"/>
              </w:rPr>
              <w:t>Islami</w:t>
            </w:r>
            <w:proofErr w:type="spellEnd"/>
            <w:r w:rsidRPr="00F443F8">
              <w:rPr>
                <w:rFonts w:asciiTheme="majorBidi" w:hAnsiTheme="majorBidi" w:cstheme="majorBidi"/>
                <w:color w:val="000000" w:themeColor="text1"/>
                <w:sz w:val="22"/>
                <w:szCs w:val="22"/>
              </w:rPr>
              <w:t xml:space="preserve"> of Pakistan.” </w:t>
            </w:r>
            <w:r w:rsidRPr="00F443F8">
              <w:rPr>
                <w:rFonts w:asciiTheme="majorBidi" w:hAnsiTheme="majorBidi" w:cstheme="majorBidi"/>
                <w:i/>
                <w:color w:val="000000" w:themeColor="text1"/>
                <w:sz w:val="22"/>
                <w:szCs w:val="22"/>
              </w:rPr>
              <w:t>Feminist Review</w:t>
            </w:r>
            <w:r w:rsidRPr="00F443F8">
              <w:rPr>
                <w:rFonts w:asciiTheme="majorBidi" w:hAnsiTheme="majorBidi" w:cstheme="majorBidi"/>
                <w:color w:val="000000" w:themeColor="text1"/>
                <w:sz w:val="22"/>
                <w:szCs w:val="22"/>
              </w:rPr>
              <w:t xml:space="preserve">—South Asian Feminisms: Negotiating New Terrains, Vol. 91 (2009): 9-28. </w:t>
            </w:r>
          </w:p>
          <w:p w14:paraId="0FF824C1" w14:textId="77777777" w:rsidR="00BB0F49" w:rsidRPr="00F443F8" w:rsidRDefault="00BB0F49" w:rsidP="00BB0F49">
            <w:pPr>
              <w:ind w:left="180" w:hanging="180"/>
              <w:rPr>
                <w:rFonts w:asciiTheme="majorBidi" w:hAnsiTheme="majorBidi" w:cstheme="majorBidi"/>
                <w:color w:val="000000" w:themeColor="text1"/>
                <w:sz w:val="22"/>
                <w:szCs w:val="22"/>
              </w:rPr>
            </w:pPr>
            <w:proofErr w:type="spellStart"/>
            <w:r w:rsidRPr="00F443F8">
              <w:rPr>
                <w:rFonts w:asciiTheme="majorBidi" w:hAnsiTheme="majorBidi" w:cstheme="majorBidi"/>
                <w:color w:val="000000" w:themeColor="text1"/>
                <w:sz w:val="22"/>
                <w:szCs w:val="22"/>
              </w:rPr>
              <w:t>Kachtan</w:t>
            </w:r>
            <w:proofErr w:type="spellEnd"/>
            <w:r w:rsidRPr="00F443F8">
              <w:rPr>
                <w:rFonts w:asciiTheme="majorBidi" w:hAnsiTheme="majorBidi" w:cstheme="majorBidi"/>
                <w:color w:val="000000" w:themeColor="text1"/>
                <w:sz w:val="22"/>
                <w:szCs w:val="22"/>
              </w:rPr>
              <w:t xml:space="preserve">, Dana. “The Construction of Ethnic Identity in the Military—From the Bottom Up.” </w:t>
            </w:r>
            <w:r w:rsidRPr="00F443F8">
              <w:rPr>
                <w:rFonts w:asciiTheme="majorBidi" w:hAnsiTheme="majorBidi" w:cstheme="majorBidi"/>
                <w:i/>
                <w:color w:val="000000" w:themeColor="text1"/>
                <w:sz w:val="22"/>
                <w:szCs w:val="22"/>
              </w:rPr>
              <w:t>Israel Studies</w:t>
            </w:r>
            <w:r w:rsidRPr="00F443F8">
              <w:rPr>
                <w:rFonts w:asciiTheme="majorBidi" w:hAnsiTheme="majorBidi" w:cstheme="majorBidi"/>
                <w:color w:val="000000" w:themeColor="text1"/>
                <w:sz w:val="22"/>
                <w:szCs w:val="22"/>
              </w:rPr>
              <w:t xml:space="preserve"> Vol. 17, No 3 (Fall 2012): 150-175</w:t>
            </w:r>
          </w:p>
          <w:p w14:paraId="3DA6A79A"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Kelly, M.G.E. “International Biopolitics: Foucault, Globalisation and Imperialism.” </w:t>
            </w:r>
            <w:proofErr w:type="spellStart"/>
            <w:r w:rsidRPr="00F443F8">
              <w:rPr>
                <w:rFonts w:asciiTheme="majorBidi" w:hAnsiTheme="majorBidi" w:cstheme="majorBidi"/>
                <w:i/>
                <w:color w:val="000000" w:themeColor="text1"/>
                <w:sz w:val="22"/>
                <w:szCs w:val="22"/>
              </w:rPr>
              <w:t>Theoria</w:t>
            </w:r>
            <w:proofErr w:type="spellEnd"/>
            <w:r w:rsidRPr="00F443F8">
              <w:rPr>
                <w:rFonts w:asciiTheme="majorBidi" w:hAnsiTheme="majorBidi" w:cstheme="majorBidi"/>
                <w:i/>
                <w:color w:val="000000" w:themeColor="text1"/>
                <w:sz w:val="22"/>
                <w:szCs w:val="22"/>
              </w:rPr>
              <w:t xml:space="preserve">: A Journal of Social and Political Theory </w:t>
            </w:r>
            <w:r w:rsidRPr="00F443F8">
              <w:rPr>
                <w:rFonts w:asciiTheme="majorBidi" w:hAnsiTheme="majorBidi" w:cstheme="majorBidi"/>
                <w:color w:val="000000" w:themeColor="text1"/>
                <w:sz w:val="22"/>
                <w:szCs w:val="22"/>
              </w:rPr>
              <w:t>Vol.</w:t>
            </w:r>
            <w:r w:rsidRPr="00F443F8">
              <w:rPr>
                <w:rFonts w:asciiTheme="majorBidi" w:hAnsiTheme="majorBidi" w:cstheme="majorBidi"/>
                <w:i/>
                <w:color w:val="000000" w:themeColor="text1"/>
                <w:sz w:val="22"/>
                <w:szCs w:val="22"/>
              </w:rPr>
              <w:t xml:space="preserve"> 57</w:t>
            </w:r>
            <w:r w:rsidRPr="00F443F8">
              <w:rPr>
                <w:rFonts w:asciiTheme="majorBidi" w:hAnsiTheme="majorBidi" w:cstheme="majorBidi"/>
                <w:color w:val="000000" w:themeColor="text1"/>
                <w:sz w:val="22"/>
                <w:szCs w:val="22"/>
              </w:rPr>
              <w:t>, No. 123 (June 2010): 1-26</w:t>
            </w:r>
          </w:p>
          <w:p w14:paraId="3D788E38" w14:textId="77777777" w:rsidR="00BB0F49" w:rsidRPr="00F443F8" w:rsidRDefault="00BB0F49" w:rsidP="00BB0F49">
            <w:pPr>
              <w:ind w:left="180" w:hanging="18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Kothari, Rajni. “Under Globalisation: Will Nation State Hold?” </w:t>
            </w:r>
            <w:r w:rsidRPr="00F443F8">
              <w:rPr>
                <w:rFonts w:asciiTheme="majorBidi" w:eastAsia="MS Mincho" w:hAnsiTheme="majorBidi" w:cstheme="majorBidi"/>
                <w:i/>
                <w:color w:val="000000" w:themeColor="text1"/>
                <w:sz w:val="22"/>
                <w:szCs w:val="22"/>
              </w:rPr>
              <w:t>Economic and Political Weekly</w:t>
            </w:r>
            <w:r w:rsidRPr="00F443F8">
              <w:rPr>
                <w:rFonts w:asciiTheme="majorBidi" w:eastAsia="MS Mincho" w:hAnsiTheme="majorBidi" w:cstheme="majorBidi"/>
                <w:color w:val="000000" w:themeColor="text1"/>
                <w:sz w:val="22"/>
                <w:szCs w:val="22"/>
              </w:rPr>
              <w:t xml:space="preserve"> Vol. 30, No. 26 (July 1, 1995): 1593-1603</w:t>
            </w:r>
          </w:p>
          <w:p w14:paraId="54F4DAED"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Marx, Karl. “The Fetishism of the Commodity and Its Secret.” In: </w:t>
            </w:r>
            <w:r w:rsidRPr="00F443F8">
              <w:rPr>
                <w:rFonts w:asciiTheme="majorBidi" w:hAnsiTheme="majorBidi" w:cstheme="majorBidi"/>
                <w:i/>
                <w:color w:val="000000" w:themeColor="text1"/>
                <w:sz w:val="22"/>
                <w:szCs w:val="22"/>
              </w:rPr>
              <w:t>Philosophy of Communication</w:t>
            </w:r>
            <w:r w:rsidRPr="00F443F8">
              <w:rPr>
                <w:rFonts w:asciiTheme="majorBidi" w:hAnsiTheme="majorBidi" w:cstheme="majorBidi"/>
                <w:color w:val="000000" w:themeColor="text1"/>
                <w:sz w:val="22"/>
                <w:szCs w:val="22"/>
              </w:rPr>
              <w:t xml:space="preserve">. Edited by </w:t>
            </w:r>
            <w:proofErr w:type="spellStart"/>
            <w:r w:rsidRPr="00F443F8">
              <w:rPr>
                <w:rFonts w:asciiTheme="majorBidi" w:hAnsiTheme="majorBidi" w:cstheme="majorBidi"/>
                <w:color w:val="000000" w:themeColor="text1"/>
                <w:sz w:val="22"/>
                <w:szCs w:val="22"/>
              </w:rPr>
              <w:t>Briankle</w:t>
            </w:r>
            <w:proofErr w:type="spellEnd"/>
            <w:r w:rsidRPr="00F443F8">
              <w:rPr>
                <w:rFonts w:asciiTheme="majorBidi" w:hAnsiTheme="majorBidi" w:cstheme="majorBidi"/>
                <w:color w:val="000000" w:themeColor="text1"/>
                <w:sz w:val="22"/>
                <w:szCs w:val="22"/>
              </w:rPr>
              <w:t xml:space="preserve"> G. </w:t>
            </w:r>
            <w:proofErr w:type="spellStart"/>
            <w:r w:rsidRPr="00F443F8">
              <w:rPr>
                <w:rFonts w:asciiTheme="majorBidi" w:hAnsiTheme="majorBidi" w:cstheme="majorBidi"/>
                <w:color w:val="000000" w:themeColor="text1"/>
                <w:sz w:val="22"/>
                <w:szCs w:val="22"/>
              </w:rPr>
              <w:t>Ghang</w:t>
            </w:r>
            <w:proofErr w:type="spellEnd"/>
            <w:r w:rsidRPr="00F443F8">
              <w:rPr>
                <w:rFonts w:asciiTheme="majorBidi" w:hAnsiTheme="majorBidi" w:cstheme="majorBidi"/>
                <w:color w:val="000000" w:themeColor="text1"/>
                <w:sz w:val="22"/>
                <w:szCs w:val="22"/>
              </w:rPr>
              <w:t>, Garnet C. Butchart. MIT Press, 2012.</w:t>
            </w:r>
          </w:p>
          <w:p w14:paraId="507F951B"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Nelson, Matthew. ‘Embracing the Ummah: Student Politics beyond State Power in Pakistan,’ </w:t>
            </w:r>
            <w:r w:rsidRPr="00F443F8">
              <w:rPr>
                <w:rFonts w:asciiTheme="majorBidi" w:hAnsiTheme="majorBidi" w:cstheme="majorBidi"/>
                <w:i/>
                <w:color w:val="000000" w:themeColor="text1"/>
                <w:sz w:val="22"/>
                <w:szCs w:val="22"/>
              </w:rPr>
              <w:t>Modern Asian Studies</w:t>
            </w:r>
            <w:r w:rsidRPr="00F443F8">
              <w:rPr>
                <w:rFonts w:asciiTheme="majorBidi" w:hAnsiTheme="majorBidi" w:cstheme="majorBidi"/>
                <w:color w:val="000000" w:themeColor="text1"/>
                <w:sz w:val="22"/>
                <w:szCs w:val="22"/>
              </w:rPr>
              <w:t>, Vol. 45, No. 3 (May 2011): 565-596.</w:t>
            </w:r>
          </w:p>
          <w:p w14:paraId="498812F0" w14:textId="77777777" w:rsidR="00BB0F49" w:rsidRPr="00F443F8" w:rsidRDefault="00BB0F49" w:rsidP="00BB0F49">
            <w:pPr>
              <w:ind w:left="180" w:hanging="180"/>
              <w:rPr>
                <w:rFonts w:asciiTheme="majorBidi" w:hAnsiTheme="majorBidi" w:cstheme="majorBidi"/>
                <w:color w:val="000000" w:themeColor="text1"/>
                <w:sz w:val="22"/>
                <w:szCs w:val="22"/>
              </w:rPr>
            </w:pPr>
            <w:proofErr w:type="spellStart"/>
            <w:r w:rsidRPr="00F443F8">
              <w:rPr>
                <w:rFonts w:asciiTheme="majorBidi" w:hAnsiTheme="majorBidi" w:cstheme="majorBidi"/>
                <w:color w:val="000000" w:themeColor="text1"/>
                <w:sz w:val="22"/>
                <w:szCs w:val="22"/>
              </w:rPr>
              <w:t>Qasmi</w:t>
            </w:r>
            <w:proofErr w:type="spellEnd"/>
            <w:r w:rsidRPr="00F443F8">
              <w:rPr>
                <w:rFonts w:asciiTheme="majorBidi" w:hAnsiTheme="majorBidi" w:cstheme="majorBidi"/>
                <w:color w:val="000000" w:themeColor="text1"/>
                <w:sz w:val="22"/>
                <w:szCs w:val="22"/>
              </w:rPr>
              <w:t xml:space="preserve">, Ali Usman ‘The “Final Solution” of the “90-Year-Old Problem?”: The Parliamentary Proceedings of 1974,’ Ch. VII, 185-220. In: </w:t>
            </w:r>
            <w:r w:rsidRPr="00F443F8">
              <w:rPr>
                <w:rFonts w:asciiTheme="majorBidi" w:hAnsiTheme="majorBidi" w:cstheme="majorBidi"/>
                <w:i/>
                <w:color w:val="000000" w:themeColor="text1"/>
                <w:sz w:val="22"/>
                <w:szCs w:val="22"/>
              </w:rPr>
              <w:t>The Ahmadis and the Politics of Religious Exclusion in Pakistan.</w:t>
            </w:r>
            <w:r w:rsidRPr="00F443F8">
              <w:rPr>
                <w:rFonts w:asciiTheme="majorBidi" w:hAnsiTheme="majorBidi" w:cstheme="majorBidi"/>
                <w:color w:val="000000" w:themeColor="text1"/>
                <w:sz w:val="22"/>
                <w:szCs w:val="22"/>
              </w:rPr>
              <w:t xml:space="preserve">" Anthem Press, 2014. </w:t>
            </w:r>
          </w:p>
          <w:p w14:paraId="044B4AC5"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lastRenderedPageBreak/>
              <w:t xml:space="preserve">Renan, Ernest, “What is a State?” Pp: 8-22. In: </w:t>
            </w:r>
            <w:r w:rsidRPr="00F443F8">
              <w:rPr>
                <w:rFonts w:asciiTheme="majorBidi" w:eastAsia="MS Mincho" w:hAnsiTheme="majorBidi" w:cstheme="majorBidi"/>
                <w:i/>
                <w:color w:val="000000" w:themeColor="text1"/>
                <w:sz w:val="22"/>
                <w:szCs w:val="22"/>
              </w:rPr>
              <w:t>Nation and Narration</w:t>
            </w:r>
            <w:r w:rsidRPr="00F443F8">
              <w:rPr>
                <w:rFonts w:asciiTheme="majorBidi" w:eastAsia="MS Mincho" w:hAnsiTheme="majorBidi" w:cstheme="majorBidi"/>
                <w:color w:val="000000" w:themeColor="text1"/>
                <w:sz w:val="22"/>
                <w:szCs w:val="22"/>
              </w:rPr>
              <w:t xml:space="preserve">. Edited by </w:t>
            </w:r>
            <w:proofErr w:type="spellStart"/>
            <w:r w:rsidRPr="00F443F8">
              <w:rPr>
                <w:rFonts w:asciiTheme="majorBidi" w:eastAsia="MS Mincho" w:hAnsiTheme="majorBidi" w:cstheme="majorBidi"/>
                <w:color w:val="000000" w:themeColor="text1"/>
                <w:sz w:val="22"/>
                <w:szCs w:val="22"/>
              </w:rPr>
              <w:t>Homi</w:t>
            </w:r>
            <w:proofErr w:type="spellEnd"/>
            <w:r w:rsidRPr="00F443F8">
              <w:rPr>
                <w:rFonts w:asciiTheme="majorBidi" w:eastAsia="MS Mincho" w:hAnsiTheme="majorBidi" w:cstheme="majorBidi"/>
                <w:color w:val="000000" w:themeColor="text1"/>
                <w:sz w:val="22"/>
                <w:szCs w:val="22"/>
              </w:rPr>
              <w:t xml:space="preserve"> K. Bhabha. London. 1990 </w:t>
            </w:r>
          </w:p>
          <w:p w14:paraId="57802947"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Roth, Guenther. “History and Sociology in the Work of Max Weber.” </w:t>
            </w:r>
            <w:r w:rsidRPr="00F443F8">
              <w:rPr>
                <w:rFonts w:asciiTheme="majorBidi" w:hAnsiTheme="majorBidi" w:cstheme="majorBidi"/>
                <w:i/>
                <w:color w:val="000000" w:themeColor="text1"/>
                <w:sz w:val="22"/>
                <w:szCs w:val="22"/>
              </w:rPr>
              <w:t>The British Journal of Sociology</w:t>
            </w:r>
            <w:r w:rsidRPr="00F443F8">
              <w:rPr>
                <w:rFonts w:asciiTheme="majorBidi" w:hAnsiTheme="majorBidi" w:cstheme="majorBidi"/>
                <w:color w:val="000000" w:themeColor="text1"/>
                <w:sz w:val="22"/>
                <w:szCs w:val="22"/>
              </w:rPr>
              <w:t xml:space="preserve"> 27, No. 3, Special Issue. History and Sociology (</w:t>
            </w:r>
            <w:proofErr w:type="gramStart"/>
            <w:r w:rsidRPr="00F443F8">
              <w:rPr>
                <w:rFonts w:asciiTheme="majorBidi" w:hAnsiTheme="majorBidi" w:cstheme="majorBidi"/>
                <w:color w:val="000000" w:themeColor="text1"/>
                <w:sz w:val="22"/>
                <w:szCs w:val="22"/>
              </w:rPr>
              <w:t>Sep.,</w:t>
            </w:r>
            <w:proofErr w:type="gramEnd"/>
            <w:r w:rsidRPr="00F443F8">
              <w:rPr>
                <w:rFonts w:asciiTheme="majorBidi" w:hAnsiTheme="majorBidi" w:cstheme="majorBidi"/>
                <w:color w:val="000000" w:themeColor="text1"/>
                <w:sz w:val="22"/>
                <w:szCs w:val="22"/>
              </w:rPr>
              <w:t xml:space="preserve"> 1976): 306-318.</w:t>
            </w:r>
          </w:p>
          <w:p w14:paraId="6ABC6E18" w14:textId="77777777" w:rsidR="00BB0F49" w:rsidRPr="00F443F8" w:rsidRDefault="00BB0F49" w:rsidP="00BB0F49">
            <w:pPr>
              <w:ind w:left="180" w:hanging="180"/>
              <w:rPr>
                <w:rFonts w:asciiTheme="majorBidi" w:hAnsiTheme="majorBidi" w:cstheme="majorBidi"/>
                <w:color w:val="000000" w:themeColor="text1"/>
                <w:sz w:val="22"/>
                <w:szCs w:val="22"/>
              </w:rPr>
            </w:pPr>
            <w:proofErr w:type="spellStart"/>
            <w:r w:rsidRPr="00F443F8">
              <w:rPr>
                <w:rFonts w:asciiTheme="majorBidi" w:hAnsiTheme="majorBidi" w:cstheme="majorBidi"/>
                <w:color w:val="000000" w:themeColor="text1"/>
                <w:sz w:val="22"/>
                <w:szCs w:val="22"/>
              </w:rPr>
              <w:t>Sada</w:t>
            </w:r>
            <w:proofErr w:type="spellEnd"/>
            <w:r w:rsidRPr="00F443F8">
              <w:rPr>
                <w:rFonts w:asciiTheme="majorBidi" w:hAnsiTheme="majorBidi" w:cstheme="majorBidi"/>
                <w:color w:val="000000" w:themeColor="text1"/>
                <w:sz w:val="22"/>
                <w:szCs w:val="22"/>
              </w:rPr>
              <w:t xml:space="preserve">, Mehboob. “Managing Christian-Muslim Relations in Pakistani Setting.” Chapter 7 in </w:t>
            </w:r>
            <w:r w:rsidRPr="00F443F8">
              <w:rPr>
                <w:rFonts w:asciiTheme="majorBidi" w:hAnsiTheme="majorBidi" w:cstheme="majorBidi"/>
                <w:i/>
                <w:color w:val="000000" w:themeColor="text1"/>
                <w:sz w:val="22"/>
                <w:szCs w:val="22"/>
              </w:rPr>
              <w:t>Non-Muslims in Muslim Majority Societies</w:t>
            </w:r>
            <w:r w:rsidRPr="00F443F8">
              <w:rPr>
                <w:rFonts w:asciiTheme="majorBidi" w:hAnsiTheme="majorBidi" w:cstheme="majorBidi"/>
                <w:color w:val="000000" w:themeColor="text1"/>
                <w:sz w:val="22"/>
                <w:szCs w:val="22"/>
              </w:rPr>
              <w:t xml:space="preserve">. Edited by </w:t>
            </w:r>
            <w:proofErr w:type="spellStart"/>
            <w:r w:rsidRPr="00F443F8">
              <w:rPr>
                <w:rFonts w:asciiTheme="majorBidi" w:hAnsiTheme="majorBidi" w:cstheme="majorBidi"/>
                <w:color w:val="000000" w:themeColor="text1"/>
                <w:sz w:val="22"/>
                <w:szCs w:val="22"/>
              </w:rPr>
              <w:t>Kajsa</w:t>
            </w:r>
            <w:proofErr w:type="spellEnd"/>
            <w:r w:rsidRPr="00F443F8">
              <w:rPr>
                <w:rFonts w:asciiTheme="majorBidi" w:hAnsiTheme="majorBidi" w:cstheme="majorBidi"/>
                <w:color w:val="000000" w:themeColor="text1"/>
                <w:sz w:val="22"/>
                <w:szCs w:val="22"/>
              </w:rPr>
              <w:t xml:space="preserve"> Ahlstrand, and Goran Gunner. Lutterworth Press, 2009.</w:t>
            </w:r>
          </w:p>
          <w:p w14:paraId="59D87EBC" w14:textId="77777777" w:rsidR="00BB0F49" w:rsidRPr="00F443F8" w:rsidRDefault="00BB0F49" w:rsidP="00BB0F49">
            <w:pPr>
              <w:ind w:left="180" w:hanging="18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Waseem, Mohammad. ‘Ethnic Conflict in Pakistan: The Case of MQM.’ The Pakistan Development Review, Vol. 35, No. 4, </w:t>
            </w:r>
            <w:r w:rsidRPr="00F443F8">
              <w:rPr>
                <w:rFonts w:asciiTheme="majorBidi" w:hAnsiTheme="majorBidi" w:cstheme="majorBidi"/>
                <w:i/>
                <w:color w:val="000000" w:themeColor="text1"/>
                <w:sz w:val="22"/>
                <w:szCs w:val="22"/>
              </w:rPr>
              <w:t>Papers and Proceedings Part II Twelfth Annual General Meeting of the Pakistan Society of Development economists Islamabad</w:t>
            </w:r>
            <w:r w:rsidRPr="00F443F8">
              <w:rPr>
                <w:rFonts w:asciiTheme="majorBidi" w:hAnsiTheme="majorBidi" w:cstheme="majorBidi"/>
                <w:color w:val="000000" w:themeColor="text1"/>
                <w:sz w:val="22"/>
                <w:szCs w:val="22"/>
              </w:rPr>
              <w:t>, December 14-16 (Winter 1996): 617-629.</w:t>
            </w:r>
          </w:p>
          <w:p w14:paraId="6182E157" w14:textId="77777777" w:rsidR="00BB0F49" w:rsidRPr="00F443F8" w:rsidRDefault="00BB0F49" w:rsidP="00BB0F49">
            <w:pPr>
              <w:pStyle w:val="Heading1"/>
              <w:spacing w:before="0" w:after="150" w:line="288" w:lineRule="atLeast"/>
              <w:rPr>
                <w:rFonts w:asciiTheme="majorBidi" w:hAnsiTheme="majorBidi"/>
                <w:color w:val="000000" w:themeColor="text1"/>
                <w:sz w:val="22"/>
                <w:szCs w:val="22"/>
              </w:rPr>
            </w:pPr>
            <w:proofErr w:type="spellStart"/>
            <w:r w:rsidRPr="00F443F8">
              <w:rPr>
                <w:rFonts w:asciiTheme="majorBidi" w:hAnsiTheme="majorBidi"/>
                <w:color w:val="000000" w:themeColor="text1"/>
                <w:sz w:val="22"/>
                <w:szCs w:val="22"/>
              </w:rPr>
              <w:t>Wimpelmann</w:t>
            </w:r>
            <w:proofErr w:type="spellEnd"/>
            <w:r w:rsidRPr="00F443F8">
              <w:rPr>
                <w:rFonts w:asciiTheme="majorBidi" w:hAnsiTheme="majorBidi"/>
                <w:color w:val="000000" w:themeColor="text1"/>
                <w:sz w:val="22"/>
                <w:szCs w:val="22"/>
              </w:rPr>
              <w:t xml:space="preserve">, </w:t>
            </w:r>
            <w:proofErr w:type="spellStart"/>
            <w:r w:rsidRPr="00F443F8">
              <w:rPr>
                <w:rFonts w:asciiTheme="majorBidi" w:hAnsiTheme="majorBidi"/>
                <w:color w:val="000000" w:themeColor="text1"/>
                <w:sz w:val="22"/>
                <w:szCs w:val="22"/>
              </w:rPr>
              <w:t>Torunn</w:t>
            </w:r>
            <w:proofErr w:type="spellEnd"/>
            <w:r w:rsidRPr="00F443F8">
              <w:rPr>
                <w:rFonts w:asciiTheme="majorBidi" w:hAnsiTheme="majorBidi"/>
                <w:color w:val="000000" w:themeColor="text1"/>
                <w:sz w:val="22"/>
                <w:szCs w:val="22"/>
              </w:rPr>
              <w:t xml:space="preserve">. “Gender, Violence, and Power in Afghanistan,” (131-151). In, </w:t>
            </w:r>
            <w:r w:rsidRPr="00F443F8">
              <w:rPr>
                <w:rFonts w:asciiTheme="majorBidi" w:hAnsiTheme="majorBidi"/>
                <w:i/>
                <w:color w:val="000000" w:themeColor="text1"/>
                <w:sz w:val="22"/>
                <w:szCs w:val="22"/>
              </w:rPr>
              <w:t>The Pitfalls of Protection.</w:t>
            </w:r>
            <w:r w:rsidRPr="00F443F8">
              <w:rPr>
                <w:rFonts w:asciiTheme="majorBidi" w:hAnsiTheme="majorBidi"/>
                <w:color w:val="000000" w:themeColor="text1"/>
                <w:sz w:val="22"/>
                <w:szCs w:val="22"/>
              </w:rPr>
              <w:t xml:space="preserve"> University of California Press, 2017. </w:t>
            </w:r>
          </w:p>
          <w:p w14:paraId="2B989530" w14:textId="77777777" w:rsidR="009C76A1" w:rsidRPr="00B051CD" w:rsidRDefault="009C76A1" w:rsidP="004B5C3B">
            <w:pPr>
              <w:ind w:left="180" w:hanging="180"/>
              <w:rPr>
                <w:rFonts w:ascii="Times New Roman" w:eastAsia="Times New Roman" w:hAnsi="Times New Roman" w:cs="Times New Roman"/>
                <w:color w:val="000000"/>
              </w:rPr>
            </w:pPr>
          </w:p>
        </w:tc>
      </w:tr>
      <w:tr w:rsidR="009C76A1" w:rsidRPr="0069781D" w14:paraId="40E5AF85" w14:textId="77777777" w:rsidTr="00B51D01">
        <w:trPr>
          <w:trHeight w:val="16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8021BF" w14:textId="77777777" w:rsidR="001A68C6" w:rsidRPr="00F443F8" w:rsidRDefault="001A68C6" w:rsidP="001A68C6">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lastRenderedPageBreak/>
              <w:t xml:space="preserve">Learning Objectives  </w:t>
            </w:r>
          </w:p>
          <w:p w14:paraId="1F9B60F3" w14:textId="24B33B62" w:rsidR="001A68C6" w:rsidRPr="00F443F8" w:rsidRDefault="001A68C6" w:rsidP="001A68C6">
            <w:pPr>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To promote you as a leader and responsible member of global society by empowering you to:</w:t>
            </w:r>
          </w:p>
          <w:p w14:paraId="26E30579" w14:textId="77777777" w:rsidR="001A68C6" w:rsidRPr="00F443F8" w:rsidRDefault="001A68C6" w:rsidP="001A68C6">
            <w:pPr>
              <w:numPr>
                <w:ilvl w:val="0"/>
                <w:numId w:val="3"/>
              </w:numPr>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 xml:space="preserve">think analytically about your own and other human societies </w:t>
            </w:r>
          </w:p>
          <w:p w14:paraId="6E55B976" w14:textId="77777777" w:rsidR="001A68C6" w:rsidRPr="00F443F8" w:rsidRDefault="001A68C6" w:rsidP="001A68C6">
            <w:pPr>
              <w:numPr>
                <w:ilvl w:val="0"/>
                <w:numId w:val="3"/>
              </w:numPr>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 xml:space="preserve">use conceptual tools of the discipline to express your viewpoints and demonstrate your understanding of key issues </w:t>
            </w:r>
          </w:p>
          <w:p w14:paraId="69B8E125" w14:textId="77777777" w:rsidR="001A68C6" w:rsidRPr="00F443F8" w:rsidRDefault="001A68C6" w:rsidP="001A68C6">
            <w:pPr>
              <w:numPr>
                <w:ilvl w:val="0"/>
                <w:numId w:val="3"/>
              </w:numPr>
              <w:spacing w:before="100" w:beforeAutospacing="1"/>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 xml:space="preserve">apply critical thinking skills to class assignments </w:t>
            </w:r>
          </w:p>
          <w:p w14:paraId="74A23D40" w14:textId="77777777" w:rsidR="001A68C6" w:rsidRPr="00F443F8" w:rsidRDefault="001A68C6" w:rsidP="001A68C6">
            <w:pPr>
              <w:numPr>
                <w:ilvl w:val="0"/>
                <w:numId w:val="3"/>
              </w:numPr>
              <w:spacing w:before="100" w:beforeAutospacing="1"/>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 xml:space="preserve">Familiarize yourself with sociological concepts, methodology, and theory </w:t>
            </w:r>
          </w:p>
          <w:p w14:paraId="0F14C746" w14:textId="77777777" w:rsidR="001A68C6" w:rsidRPr="00F443F8" w:rsidRDefault="001A68C6" w:rsidP="001A68C6">
            <w:pPr>
              <w:numPr>
                <w:ilvl w:val="0"/>
                <w:numId w:val="3"/>
              </w:numPr>
              <w:spacing w:before="100" w:beforeAutospacing="1"/>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 xml:space="preserve">distinguish what constitutes evidence in the disciplines of sociology and political Science and how empirical observations are used in producing conclusions in research </w:t>
            </w:r>
          </w:p>
          <w:p w14:paraId="2B2D8832" w14:textId="77777777" w:rsidR="001A68C6" w:rsidRPr="00F443F8" w:rsidRDefault="001A68C6" w:rsidP="001A68C6">
            <w:pPr>
              <w:numPr>
                <w:ilvl w:val="0"/>
                <w:numId w:val="3"/>
              </w:numPr>
              <w:spacing w:before="100" w:beforeAutospacing="1"/>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Connect ideas in the social sciences to lived issues, as in the case of differences in language, religion, and Nation</w:t>
            </w:r>
          </w:p>
          <w:p w14:paraId="0CCEAFBF" w14:textId="77777777" w:rsidR="001A68C6" w:rsidRPr="00F443F8" w:rsidRDefault="001A68C6" w:rsidP="001A68C6">
            <w:pPr>
              <w:numPr>
                <w:ilvl w:val="0"/>
                <w:numId w:val="3"/>
              </w:numPr>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 xml:space="preserve">Develop </w:t>
            </w:r>
            <w:r w:rsidRPr="00F443F8">
              <w:rPr>
                <w:rFonts w:asciiTheme="majorBidi" w:hAnsiTheme="majorBidi" w:cstheme="majorBidi"/>
                <w:i/>
                <w:smallCaps/>
                <w:color w:val="000000" w:themeColor="text1"/>
                <w:sz w:val="22"/>
                <w:szCs w:val="22"/>
              </w:rPr>
              <w:t>self-awareness</w:t>
            </w:r>
            <w:r w:rsidRPr="00F443F8">
              <w:rPr>
                <w:rFonts w:asciiTheme="majorBidi" w:hAnsiTheme="majorBidi" w:cstheme="majorBidi"/>
                <w:smallCaps/>
                <w:color w:val="000000" w:themeColor="text1"/>
                <w:sz w:val="22"/>
                <w:szCs w:val="22"/>
              </w:rPr>
              <w:t xml:space="preserve"> as </w:t>
            </w:r>
            <w:r w:rsidRPr="00F443F8">
              <w:rPr>
                <w:rFonts w:asciiTheme="majorBidi" w:hAnsiTheme="majorBidi" w:cstheme="majorBidi"/>
                <w:i/>
                <w:smallCaps/>
                <w:color w:val="000000" w:themeColor="text1"/>
                <w:sz w:val="22"/>
                <w:szCs w:val="22"/>
              </w:rPr>
              <w:t xml:space="preserve">difference </w:t>
            </w:r>
            <w:r w:rsidRPr="00F443F8">
              <w:rPr>
                <w:rFonts w:asciiTheme="majorBidi" w:hAnsiTheme="majorBidi" w:cstheme="majorBidi"/>
                <w:smallCaps/>
                <w:color w:val="000000" w:themeColor="text1"/>
                <w:sz w:val="22"/>
                <w:szCs w:val="22"/>
              </w:rPr>
              <w:t>or …  ‘</w:t>
            </w:r>
            <w:r w:rsidRPr="00F443F8">
              <w:rPr>
                <w:rFonts w:asciiTheme="majorBidi" w:hAnsiTheme="majorBidi" w:cstheme="majorBidi"/>
                <w:i/>
                <w:smallCaps/>
                <w:color w:val="000000" w:themeColor="text1"/>
                <w:sz w:val="22"/>
                <w:szCs w:val="22"/>
              </w:rPr>
              <w:t xml:space="preserve">otherness’ </w:t>
            </w:r>
            <w:r w:rsidRPr="00F443F8">
              <w:rPr>
                <w:rFonts w:asciiTheme="majorBidi" w:hAnsiTheme="majorBidi" w:cstheme="majorBidi"/>
                <w:smallCaps/>
                <w:color w:val="000000" w:themeColor="text1"/>
                <w:sz w:val="22"/>
                <w:szCs w:val="22"/>
              </w:rPr>
              <w:t>lies</w:t>
            </w:r>
            <w:r w:rsidRPr="00F443F8">
              <w:rPr>
                <w:rFonts w:asciiTheme="majorBidi" w:hAnsiTheme="majorBidi" w:cstheme="majorBidi"/>
                <w:i/>
                <w:smallCaps/>
                <w:color w:val="000000" w:themeColor="text1"/>
                <w:sz w:val="22"/>
                <w:szCs w:val="22"/>
              </w:rPr>
              <w:t xml:space="preserve"> </w:t>
            </w:r>
            <w:r w:rsidRPr="00F443F8">
              <w:rPr>
                <w:rFonts w:asciiTheme="majorBidi" w:hAnsiTheme="majorBidi" w:cstheme="majorBidi"/>
                <w:smallCaps/>
                <w:color w:val="000000" w:themeColor="text1"/>
                <w:sz w:val="22"/>
                <w:szCs w:val="22"/>
              </w:rPr>
              <w:t xml:space="preserve">within one-self. </w:t>
            </w:r>
          </w:p>
          <w:p w14:paraId="7038F419" w14:textId="77777777" w:rsidR="001A68C6" w:rsidRPr="00F443F8" w:rsidRDefault="001A68C6" w:rsidP="001A68C6">
            <w:pPr>
              <w:numPr>
                <w:ilvl w:val="0"/>
                <w:numId w:val="3"/>
              </w:numPr>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maintain a high standard of ethics and respect in your research work and class behaviour</w:t>
            </w:r>
          </w:p>
          <w:p w14:paraId="53F94862" w14:textId="77777777" w:rsidR="001A68C6" w:rsidRPr="00F443F8" w:rsidRDefault="001A68C6" w:rsidP="001A68C6">
            <w:pPr>
              <w:numPr>
                <w:ilvl w:val="0"/>
                <w:numId w:val="3"/>
              </w:numPr>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use class feedback to develop your strengths and improve areas that can be strengthened</w:t>
            </w:r>
          </w:p>
          <w:p w14:paraId="1D5AC79F" w14:textId="77777777" w:rsidR="001A68C6" w:rsidRPr="00F443F8" w:rsidRDefault="001A68C6" w:rsidP="001A68C6">
            <w:pPr>
              <w:numPr>
                <w:ilvl w:val="0"/>
                <w:numId w:val="3"/>
              </w:numPr>
              <w:rPr>
                <w:rFonts w:asciiTheme="majorBidi" w:hAnsiTheme="majorBidi" w:cstheme="majorBidi"/>
                <w:smallCaps/>
                <w:color w:val="000000" w:themeColor="text1"/>
                <w:sz w:val="22"/>
                <w:szCs w:val="22"/>
              </w:rPr>
            </w:pPr>
            <w:r w:rsidRPr="00F443F8">
              <w:rPr>
                <w:rFonts w:asciiTheme="majorBidi" w:hAnsiTheme="majorBidi" w:cstheme="majorBidi"/>
                <w:smallCaps/>
                <w:color w:val="000000" w:themeColor="text1"/>
                <w:sz w:val="22"/>
                <w:szCs w:val="22"/>
              </w:rPr>
              <w:t>Enjoy the class by asking question, adding insights, and helping class fellows</w:t>
            </w:r>
          </w:p>
          <w:p w14:paraId="3EA8E771" w14:textId="77777777" w:rsidR="001A68C6" w:rsidRDefault="001A68C6" w:rsidP="001A68C6">
            <w:pPr>
              <w:rPr>
                <w:rFonts w:asciiTheme="majorBidi" w:hAnsiTheme="majorBidi" w:cstheme="majorBidi"/>
                <w:b/>
                <w:color w:val="000000" w:themeColor="text1"/>
                <w:sz w:val="22"/>
                <w:szCs w:val="22"/>
              </w:rPr>
            </w:pPr>
          </w:p>
          <w:p w14:paraId="553C49E6" w14:textId="77777777" w:rsidR="001A68C6" w:rsidRPr="00F443F8" w:rsidRDefault="001A68C6" w:rsidP="001A68C6">
            <w:pPr>
              <w:rPr>
                <w:rFonts w:asciiTheme="majorBidi" w:hAnsiTheme="majorBidi" w:cstheme="majorBidi"/>
                <w:b/>
                <w:color w:val="000000" w:themeColor="text1"/>
                <w:sz w:val="22"/>
                <w:szCs w:val="22"/>
              </w:rPr>
            </w:pPr>
            <w:r w:rsidRPr="00F443F8">
              <w:rPr>
                <w:rFonts w:asciiTheme="majorBidi" w:hAnsiTheme="majorBidi" w:cstheme="majorBidi"/>
                <w:b/>
                <w:color w:val="000000" w:themeColor="text1"/>
                <w:sz w:val="22"/>
                <w:szCs w:val="22"/>
              </w:rPr>
              <w:t>Weekly Summary Paper</w:t>
            </w:r>
            <w:r>
              <w:rPr>
                <w:rFonts w:asciiTheme="majorBidi" w:hAnsiTheme="majorBidi" w:cstheme="majorBidi"/>
                <w:b/>
                <w:color w:val="000000" w:themeColor="text1"/>
                <w:sz w:val="22"/>
                <w:szCs w:val="22"/>
              </w:rPr>
              <w:t xml:space="preserve"> and Format in </w:t>
            </w:r>
            <w:r w:rsidRPr="007B333D">
              <w:rPr>
                <w:rFonts w:asciiTheme="majorBidi" w:hAnsiTheme="majorBidi" w:cstheme="majorBidi"/>
                <w:b/>
                <w:color w:val="0070C0"/>
                <w:sz w:val="22"/>
                <w:szCs w:val="22"/>
              </w:rPr>
              <w:t>.docx or .doc</w:t>
            </w:r>
            <w:r>
              <w:rPr>
                <w:rFonts w:asciiTheme="majorBidi" w:hAnsiTheme="majorBidi" w:cstheme="majorBidi"/>
                <w:b/>
                <w:color w:val="0070C0"/>
                <w:sz w:val="22"/>
                <w:szCs w:val="22"/>
              </w:rPr>
              <w:t xml:space="preserve"> (NOT pdf or other formats)</w:t>
            </w:r>
          </w:p>
          <w:p w14:paraId="04EBEC47" w14:textId="77777777" w:rsidR="001A68C6" w:rsidRDefault="001A68C6" w:rsidP="001A68C6">
            <w:pPr>
              <w:pStyle w:val="ListParagraph"/>
              <w:rPr>
                <w:rFonts w:asciiTheme="majorBidi" w:hAnsiTheme="majorBidi" w:cstheme="majorBidi"/>
                <w:bCs/>
                <w:color w:val="000000" w:themeColor="text1"/>
                <w:sz w:val="22"/>
                <w:szCs w:val="22"/>
              </w:rPr>
            </w:pPr>
            <w:r>
              <w:rPr>
                <w:rFonts w:asciiTheme="majorBidi" w:hAnsiTheme="majorBidi" w:cstheme="majorBidi"/>
                <w:bCs/>
                <w:color w:val="000000" w:themeColor="text1"/>
                <w:sz w:val="22"/>
                <w:szCs w:val="22"/>
              </w:rPr>
              <w:t>Follow the format including labels</w:t>
            </w:r>
          </w:p>
          <w:p w14:paraId="69D40C99" w14:textId="62A806A4" w:rsidR="001A68C6" w:rsidRPr="00F443F8" w:rsidRDefault="001A68C6" w:rsidP="001A68C6">
            <w:pPr>
              <w:pStyle w:val="ListParagraph"/>
              <w:rPr>
                <w:rFonts w:asciiTheme="majorBidi" w:hAnsiTheme="majorBidi" w:cstheme="majorBidi"/>
                <w:bCs/>
                <w:color w:val="000000" w:themeColor="text1"/>
                <w:sz w:val="22"/>
                <w:szCs w:val="22"/>
              </w:rPr>
            </w:pPr>
            <w:r w:rsidRPr="00F443F8">
              <w:rPr>
                <w:rFonts w:asciiTheme="majorBidi" w:hAnsiTheme="majorBidi" w:cstheme="majorBidi"/>
                <w:bCs/>
                <w:color w:val="000000" w:themeColor="text1"/>
                <w:sz w:val="22"/>
                <w:szCs w:val="22"/>
              </w:rPr>
              <w:t>Length</w:t>
            </w:r>
            <w:r>
              <w:rPr>
                <w:rFonts w:asciiTheme="majorBidi" w:hAnsiTheme="majorBidi" w:cstheme="majorBidi"/>
                <w:bCs/>
                <w:color w:val="000000" w:themeColor="text1"/>
                <w:sz w:val="22"/>
                <w:szCs w:val="22"/>
              </w:rPr>
              <w:t>:</w:t>
            </w:r>
            <w:r w:rsidRPr="00F443F8">
              <w:rPr>
                <w:rFonts w:asciiTheme="majorBidi" w:hAnsiTheme="majorBidi" w:cstheme="majorBidi"/>
                <w:bCs/>
                <w:color w:val="000000" w:themeColor="text1"/>
                <w:sz w:val="22"/>
                <w:szCs w:val="22"/>
              </w:rPr>
              <w:t xml:space="preserve"> </w:t>
            </w:r>
            <w:r w:rsidR="007F39F8">
              <w:rPr>
                <w:rFonts w:asciiTheme="majorBidi" w:hAnsiTheme="majorBidi" w:cstheme="majorBidi"/>
                <w:bCs/>
                <w:color w:val="000000" w:themeColor="text1"/>
                <w:sz w:val="22"/>
                <w:szCs w:val="22"/>
              </w:rPr>
              <w:t>150-300</w:t>
            </w:r>
            <w:r>
              <w:rPr>
                <w:rFonts w:asciiTheme="majorBidi" w:hAnsiTheme="majorBidi" w:cstheme="majorBidi"/>
                <w:bCs/>
                <w:color w:val="000000" w:themeColor="text1"/>
                <w:sz w:val="22"/>
                <w:szCs w:val="22"/>
              </w:rPr>
              <w:t xml:space="preserve"> words per reading, </w:t>
            </w:r>
            <w:r w:rsidRPr="00F443F8">
              <w:rPr>
                <w:rFonts w:asciiTheme="majorBidi" w:hAnsiTheme="majorBidi" w:cstheme="majorBidi"/>
                <w:bCs/>
                <w:color w:val="000000" w:themeColor="text1"/>
                <w:sz w:val="22"/>
                <w:szCs w:val="22"/>
              </w:rPr>
              <w:t>double space</w:t>
            </w:r>
            <w:r>
              <w:rPr>
                <w:rFonts w:asciiTheme="majorBidi" w:hAnsiTheme="majorBidi" w:cstheme="majorBidi"/>
                <w:bCs/>
                <w:color w:val="000000" w:themeColor="text1"/>
                <w:sz w:val="22"/>
                <w:szCs w:val="22"/>
              </w:rPr>
              <w:t xml:space="preserve">d, 12 </w:t>
            </w:r>
            <w:proofErr w:type="gramStart"/>
            <w:r>
              <w:rPr>
                <w:rFonts w:asciiTheme="majorBidi" w:hAnsiTheme="majorBidi" w:cstheme="majorBidi"/>
                <w:bCs/>
                <w:color w:val="000000" w:themeColor="text1"/>
                <w:sz w:val="22"/>
                <w:szCs w:val="22"/>
              </w:rPr>
              <w:t>font</w:t>
            </w:r>
            <w:proofErr w:type="gramEnd"/>
            <w:r w:rsidRPr="00F443F8">
              <w:rPr>
                <w:rFonts w:asciiTheme="majorBidi" w:hAnsiTheme="majorBidi" w:cstheme="majorBidi"/>
                <w:bCs/>
                <w:color w:val="000000" w:themeColor="text1"/>
                <w:sz w:val="22"/>
                <w:szCs w:val="22"/>
              </w:rPr>
              <w:t xml:space="preserve"> </w:t>
            </w:r>
          </w:p>
          <w:p w14:paraId="06F43B41" w14:textId="77777777" w:rsidR="001A68C6" w:rsidRPr="00F443F8" w:rsidRDefault="001A68C6" w:rsidP="001A68C6">
            <w:pPr>
              <w:ind w:left="720"/>
              <w:contextualSpacing/>
              <w:rPr>
                <w:rFonts w:asciiTheme="majorBidi" w:hAnsiTheme="majorBidi" w:cstheme="majorBidi"/>
                <w:b/>
                <w:bCs/>
                <w:color w:val="000000" w:themeColor="text1"/>
                <w:sz w:val="22"/>
                <w:szCs w:val="22"/>
              </w:rPr>
            </w:pPr>
            <w:r w:rsidRPr="00F443F8">
              <w:rPr>
                <w:rFonts w:asciiTheme="majorBidi" w:hAnsiTheme="majorBidi" w:cstheme="majorBidi"/>
                <w:b/>
                <w:bCs/>
                <w:color w:val="000000" w:themeColor="text1"/>
                <w:sz w:val="22"/>
                <w:szCs w:val="22"/>
              </w:rPr>
              <w:t>I. Plot</w:t>
            </w:r>
          </w:p>
          <w:p w14:paraId="6291CEC7" w14:textId="77777777" w:rsidR="001A68C6" w:rsidRPr="00F443F8" w:rsidRDefault="001A68C6" w:rsidP="001A68C6">
            <w:pPr>
              <w:ind w:left="1440"/>
              <w:contextualSpacing/>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What is the storyline? Who is it about? What happens? </w:t>
            </w:r>
            <w:r>
              <w:rPr>
                <w:rFonts w:asciiTheme="majorBidi" w:hAnsiTheme="majorBidi" w:cstheme="majorBidi"/>
                <w:color w:val="000000" w:themeColor="text1"/>
                <w:sz w:val="22"/>
                <w:szCs w:val="22"/>
              </w:rPr>
              <w:t>Purpose of writing?</w:t>
            </w:r>
          </w:p>
          <w:p w14:paraId="0EB6A1E8" w14:textId="77777777" w:rsidR="001A68C6" w:rsidRPr="00F443F8" w:rsidRDefault="001A68C6" w:rsidP="001A68C6">
            <w:pPr>
              <w:ind w:left="720"/>
              <w:contextualSpacing/>
              <w:rPr>
                <w:rFonts w:asciiTheme="majorBidi" w:hAnsiTheme="majorBidi" w:cstheme="majorBidi"/>
                <w:b/>
                <w:bCs/>
                <w:color w:val="000000" w:themeColor="text1"/>
                <w:sz w:val="22"/>
                <w:szCs w:val="22"/>
              </w:rPr>
            </w:pPr>
            <w:r w:rsidRPr="00F443F8">
              <w:rPr>
                <w:rFonts w:asciiTheme="majorBidi" w:hAnsiTheme="majorBidi" w:cstheme="majorBidi"/>
                <w:b/>
                <w:bCs/>
                <w:color w:val="000000" w:themeColor="text1"/>
                <w:sz w:val="22"/>
                <w:szCs w:val="22"/>
              </w:rPr>
              <w:t xml:space="preserve">II. Background </w:t>
            </w:r>
          </w:p>
          <w:p w14:paraId="0F6DED31" w14:textId="77777777" w:rsidR="001A68C6" w:rsidRPr="00F443F8" w:rsidRDefault="001A68C6" w:rsidP="001A68C6">
            <w:pPr>
              <w:ind w:left="1440"/>
              <w:contextualSpacing/>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What time does it represent? What was happening in the world at that time? (If the article does not provide enough background, </w:t>
            </w:r>
            <w:proofErr w:type="spellStart"/>
            <w:r w:rsidRPr="00F443F8">
              <w:rPr>
                <w:rFonts w:asciiTheme="majorBidi" w:hAnsiTheme="majorBidi" w:cstheme="majorBidi"/>
                <w:color w:val="000000" w:themeColor="text1"/>
                <w:sz w:val="22"/>
                <w:szCs w:val="22"/>
              </w:rPr>
              <w:t>serf</w:t>
            </w:r>
            <w:proofErr w:type="spellEnd"/>
            <w:r w:rsidRPr="00F443F8">
              <w:rPr>
                <w:rFonts w:asciiTheme="majorBidi" w:hAnsiTheme="majorBidi" w:cstheme="majorBidi"/>
                <w:color w:val="000000" w:themeColor="text1"/>
                <w:sz w:val="22"/>
                <w:szCs w:val="22"/>
              </w:rPr>
              <w:t xml:space="preserve"> the Web for pertinent information.)</w:t>
            </w:r>
          </w:p>
          <w:p w14:paraId="07313537" w14:textId="77777777" w:rsidR="001A68C6" w:rsidRPr="00F443F8" w:rsidRDefault="001A68C6" w:rsidP="001A68C6">
            <w:pPr>
              <w:ind w:left="720"/>
              <w:contextualSpacing/>
              <w:rPr>
                <w:rFonts w:asciiTheme="majorBidi" w:hAnsiTheme="majorBidi" w:cstheme="majorBidi"/>
                <w:b/>
                <w:bCs/>
                <w:color w:val="000000" w:themeColor="text1"/>
                <w:sz w:val="22"/>
                <w:szCs w:val="22"/>
              </w:rPr>
            </w:pPr>
            <w:r w:rsidRPr="00F443F8">
              <w:rPr>
                <w:rFonts w:asciiTheme="majorBidi" w:hAnsiTheme="majorBidi" w:cstheme="majorBidi"/>
                <w:b/>
                <w:bCs/>
                <w:color w:val="000000" w:themeColor="text1"/>
                <w:sz w:val="22"/>
                <w:szCs w:val="22"/>
              </w:rPr>
              <w:t>III. Analysis</w:t>
            </w:r>
          </w:p>
          <w:p w14:paraId="05D32C3E" w14:textId="77777777" w:rsidR="001A68C6" w:rsidRPr="00F443F8" w:rsidRDefault="001A68C6" w:rsidP="001A68C6">
            <w:pPr>
              <w:ind w:left="1440"/>
              <w:contextualSpacing/>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Identify and explain: </w:t>
            </w:r>
          </w:p>
          <w:p w14:paraId="1154EEEA" w14:textId="77777777" w:rsidR="001A68C6" w:rsidRPr="00F443F8" w:rsidRDefault="001A68C6" w:rsidP="001A68C6">
            <w:pPr>
              <w:ind w:left="1440"/>
              <w:contextualSpacing/>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a) terms and concepts used by the researcher(s) </w:t>
            </w:r>
          </w:p>
          <w:p w14:paraId="025E36D1" w14:textId="77777777" w:rsidR="001A68C6" w:rsidRPr="00F443F8" w:rsidRDefault="001A68C6" w:rsidP="001A68C6">
            <w:pPr>
              <w:ind w:left="1440"/>
              <w:contextualSpacing/>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b) if a theory is discussed </w:t>
            </w:r>
          </w:p>
          <w:p w14:paraId="73699F0E" w14:textId="77777777" w:rsidR="001A68C6" w:rsidRPr="00F443F8" w:rsidRDefault="001A68C6" w:rsidP="001A68C6">
            <w:pPr>
              <w:ind w:left="1440"/>
              <w:contextualSpacing/>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c) the methodology used</w:t>
            </w:r>
          </w:p>
          <w:p w14:paraId="3607BF98" w14:textId="77777777" w:rsidR="001A68C6" w:rsidRPr="00F443F8" w:rsidRDefault="001A68C6" w:rsidP="001A68C6">
            <w:pPr>
              <w:ind w:left="720"/>
              <w:contextualSpacing/>
              <w:rPr>
                <w:rFonts w:asciiTheme="majorBidi" w:hAnsiTheme="majorBidi" w:cstheme="majorBidi"/>
                <w:b/>
                <w:bCs/>
                <w:color w:val="000000" w:themeColor="text1"/>
                <w:sz w:val="22"/>
                <w:szCs w:val="22"/>
              </w:rPr>
            </w:pPr>
            <w:r w:rsidRPr="00F443F8">
              <w:rPr>
                <w:rFonts w:asciiTheme="majorBidi" w:hAnsiTheme="majorBidi" w:cstheme="majorBidi"/>
                <w:b/>
                <w:bCs/>
                <w:color w:val="000000" w:themeColor="text1"/>
                <w:sz w:val="22"/>
                <w:szCs w:val="22"/>
              </w:rPr>
              <w:t>IV. Synthesis</w:t>
            </w:r>
          </w:p>
          <w:p w14:paraId="624DFD2A" w14:textId="77777777" w:rsidR="001A68C6" w:rsidRPr="00F443F8" w:rsidRDefault="001A68C6" w:rsidP="001A68C6">
            <w:pPr>
              <w:ind w:left="1440"/>
              <w:contextualSpacing/>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What are the findings/ results? </w:t>
            </w:r>
          </w:p>
          <w:p w14:paraId="64F61104" w14:textId="77777777" w:rsidR="001A68C6" w:rsidRPr="00F443F8" w:rsidRDefault="001A68C6" w:rsidP="001A68C6">
            <w:pPr>
              <w:ind w:left="1170" w:hanging="450"/>
              <w:contextualSpacing/>
              <w:rPr>
                <w:rFonts w:asciiTheme="majorBidi" w:hAnsiTheme="majorBidi" w:cstheme="majorBidi"/>
                <w:b/>
                <w:bCs/>
                <w:color w:val="000000" w:themeColor="text1"/>
                <w:sz w:val="22"/>
                <w:szCs w:val="22"/>
              </w:rPr>
            </w:pPr>
            <w:r w:rsidRPr="00F443F8">
              <w:rPr>
                <w:rFonts w:asciiTheme="majorBidi" w:hAnsiTheme="majorBidi" w:cstheme="majorBidi"/>
                <w:b/>
                <w:bCs/>
                <w:color w:val="000000" w:themeColor="text1"/>
                <w:sz w:val="22"/>
                <w:szCs w:val="22"/>
              </w:rPr>
              <w:t xml:space="preserve">V.  </w:t>
            </w:r>
            <w:r>
              <w:rPr>
                <w:rFonts w:asciiTheme="majorBidi" w:hAnsiTheme="majorBidi" w:cstheme="majorBidi"/>
                <w:b/>
                <w:bCs/>
                <w:color w:val="000000" w:themeColor="text1"/>
                <w:sz w:val="22"/>
                <w:szCs w:val="22"/>
              </w:rPr>
              <w:t>One</w:t>
            </w:r>
            <w:r w:rsidRPr="00F443F8">
              <w:rPr>
                <w:rFonts w:asciiTheme="majorBidi" w:hAnsiTheme="majorBidi" w:cstheme="majorBidi"/>
                <w:b/>
                <w:bCs/>
                <w:color w:val="000000" w:themeColor="text1"/>
                <w:sz w:val="22"/>
                <w:szCs w:val="22"/>
              </w:rPr>
              <w:t xml:space="preserve"> Question for the class </w:t>
            </w:r>
          </w:p>
          <w:p w14:paraId="4EF7C1B6" w14:textId="77777777" w:rsidR="001A68C6" w:rsidRPr="00F443F8" w:rsidRDefault="001A68C6" w:rsidP="001A68C6">
            <w:pPr>
              <w:ind w:left="1440"/>
              <w:contextualSpacing/>
              <w:rPr>
                <w:rFonts w:asciiTheme="majorBidi" w:hAnsiTheme="majorBidi" w:cstheme="majorBidi"/>
                <w:b/>
                <w:bCs/>
                <w:color w:val="000000" w:themeColor="text1"/>
                <w:sz w:val="22"/>
                <w:szCs w:val="22"/>
              </w:rPr>
            </w:pPr>
            <w:r w:rsidRPr="00F443F8">
              <w:rPr>
                <w:rFonts w:asciiTheme="majorBidi" w:hAnsiTheme="majorBidi" w:cstheme="majorBidi"/>
                <w:color w:val="000000" w:themeColor="text1"/>
                <w:sz w:val="22"/>
                <w:szCs w:val="22"/>
              </w:rPr>
              <w:lastRenderedPageBreak/>
              <w:t>Questions might concern comparisons to another time/ different conditions/ another culture. You might also give a critique of the writing and ask fellow students to take a position on it.</w:t>
            </w:r>
          </w:p>
          <w:p w14:paraId="72A1B690" w14:textId="46A365AB" w:rsidR="009C76A1" w:rsidRPr="0069781D" w:rsidRDefault="009C76A1" w:rsidP="00B51D01">
            <w:pPr>
              <w:rPr>
                <w:rFonts w:ascii="Times New Roman" w:eastAsia="Times New Roman" w:hAnsi="Times New Roman" w:cs="Times New Roman"/>
              </w:rPr>
            </w:pPr>
          </w:p>
        </w:tc>
      </w:tr>
      <w:tr w:rsidR="009C76A1" w:rsidRPr="0069781D" w14:paraId="7F4C4177" w14:textId="77777777" w:rsidTr="00B51D01">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8B48DF" w14:textId="77777777" w:rsidR="009C76A1" w:rsidRPr="00E27B1B" w:rsidRDefault="009C76A1" w:rsidP="00B51D01">
            <w:pPr>
              <w:rPr>
                <w:rFonts w:asciiTheme="majorBidi" w:hAnsiTheme="majorBidi" w:cstheme="majorBidi"/>
                <w:b/>
                <w:bCs/>
                <w:color w:val="000000"/>
                <w:sz w:val="22"/>
                <w:szCs w:val="22"/>
              </w:rPr>
            </w:pPr>
            <w:r w:rsidRPr="00E27B1B">
              <w:rPr>
                <w:rFonts w:asciiTheme="majorBidi" w:hAnsiTheme="majorBidi" w:cstheme="majorBidi"/>
                <w:b/>
                <w:bCs/>
                <w:color w:val="000000"/>
                <w:sz w:val="22"/>
                <w:szCs w:val="22"/>
              </w:rPr>
              <w:lastRenderedPageBreak/>
              <w:t xml:space="preserve">Course Assessment </w:t>
            </w:r>
          </w:p>
          <w:p w14:paraId="68777EC2" w14:textId="77777777" w:rsidR="009C76A1" w:rsidRPr="00E27B1B" w:rsidRDefault="009C76A1" w:rsidP="00B51D01">
            <w:pPr>
              <w:ind w:left="784" w:hanging="334"/>
              <w:rPr>
                <w:rFonts w:asciiTheme="majorBidi" w:hAnsiTheme="majorBidi" w:cstheme="majorBidi"/>
                <w:sz w:val="22"/>
                <w:szCs w:val="22"/>
              </w:rPr>
            </w:pPr>
            <w:r w:rsidRPr="00E27B1B">
              <w:rPr>
                <w:rFonts w:asciiTheme="majorBidi" w:hAnsiTheme="majorBidi" w:cstheme="majorBidi"/>
                <w:i/>
                <w:iCs/>
                <w:sz w:val="22"/>
                <w:szCs w:val="22"/>
                <w:u w:val="single"/>
              </w:rPr>
              <w:t>Attendance</w:t>
            </w:r>
            <w:r w:rsidRPr="00E27B1B">
              <w:rPr>
                <w:rFonts w:asciiTheme="majorBidi" w:hAnsiTheme="majorBidi" w:cstheme="majorBidi"/>
                <w:sz w:val="22"/>
                <w:szCs w:val="22"/>
              </w:rPr>
              <w:t xml:space="preserve">: </w:t>
            </w:r>
            <w:r>
              <w:rPr>
                <w:rFonts w:asciiTheme="majorBidi" w:hAnsiTheme="majorBidi" w:cstheme="majorBidi"/>
                <w:sz w:val="22"/>
                <w:szCs w:val="22"/>
              </w:rPr>
              <w:t>students must attend class 80% of the semester to</w:t>
            </w:r>
            <w:r w:rsidRPr="00E27B1B">
              <w:rPr>
                <w:rFonts w:asciiTheme="majorBidi" w:hAnsiTheme="majorBidi" w:cstheme="majorBidi"/>
                <w:sz w:val="22"/>
                <w:szCs w:val="22"/>
              </w:rPr>
              <w:t xml:space="preserve"> sit for the final exam</w:t>
            </w:r>
          </w:p>
          <w:p w14:paraId="4B46B9F5" w14:textId="77777777" w:rsidR="009C76A1" w:rsidRPr="00E27B1B" w:rsidRDefault="009C76A1" w:rsidP="00B51D01">
            <w:pPr>
              <w:ind w:left="784" w:hanging="334"/>
              <w:rPr>
                <w:rFonts w:asciiTheme="majorBidi" w:hAnsiTheme="majorBidi" w:cstheme="majorBidi"/>
                <w:sz w:val="22"/>
                <w:szCs w:val="22"/>
              </w:rPr>
            </w:pPr>
            <w:r w:rsidRPr="00E27B1B">
              <w:rPr>
                <w:rFonts w:asciiTheme="majorBidi" w:hAnsiTheme="majorBidi" w:cstheme="majorBidi"/>
                <w:i/>
                <w:iCs/>
                <w:sz w:val="22"/>
                <w:szCs w:val="22"/>
                <w:u w:val="single"/>
              </w:rPr>
              <w:t>Participation</w:t>
            </w:r>
            <w:r w:rsidRPr="00E27B1B">
              <w:rPr>
                <w:rFonts w:asciiTheme="majorBidi" w:hAnsiTheme="majorBidi" w:cstheme="majorBidi"/>
                <w:sz w:val="22"/>
                <w:szCs w:val="22"/>
              </w:rPr>
              <w:t>: class members will work individually and in teams of four people</w:t>
            </w:r>
            <w:r>
              <w:rPr>
                <w:rFonts w:asciiTheme="majorBidi" w:hAnsiTheme="majorBidi" w:cstheme="majorBidi"/>
                <w:sz w:val="22"/>
                <w:szCs w:val="22"/>
              </w:rPr>
              <w:t xml:space="preserve"> with the</w:t>
            </w:r>
            <w:r w:rsidRPr="00E27B1B">
              <w:rPr>
                <w:rFonts w:asciiTheme="majorBidi" w:hAnsiTheme="majorBidi" w:cstheme="majorBidi"/>
                <w:sz w:val="22"/>
                <w:szCs w:val="22"/>
              </w:rPr>
              <w:t xml:space="preserve"> instructor's approval.</w:t>
            </w:r>
            <w:r>
              <w:rPr>
                <w:rFonts w:asciiTheme="majorBidi" w:hAnsiTheme="majorBidi" w:cstheme="majorBidi"/>
                <w:sz w:val="22"/>
                <w:szCs w:val="22"/>
              </w:rPr>
              <w:t xml:space="preserve"> </w:t>
            </w:r>
          </w:p>
          <w:p w14:paraId="7358D1E7" w14:textId="77777777" w:rsidR="009C76A1" w:rsidRPr="00E27B1B" w:rsidRDefault="009C76A1" w:rsidP="00B51D01">
            <w:pPr>
              <w:ind w:left="784" w:hanging="334"/>
              <w:rPr>
                <w:rFonts w:asciiTheme="majorBidi" w:hAnsiTheme="majorBidi" w:cstheme="majorBidi"/>
                <w:sz w:val="22"/>
                <w:szCs w:val="22"/>
              </w:rPr>
            </w:pPr>
            <w:r>
              <w:rPr>
                <w:rFonts w:asciiTheme="majorBidi" w:hAnsiTheme="majorBidi" w:cstheme="majorBidi"/>
                <w:i/>
                <w:iCs/>
                <w:sz w:val="22"/>
                <w:szCs w:val="22"/>
                <w:u w:val="single"/>
              </w:rPr>
              <w:t>Study Questions</w:t>
            </w:r>
            <w:r w:rsidRPr="00E27B1B">
              <w:rPr>
                <w:rFonts w:asciiTheme="majorBidi" w:hAnsiTheme="majorBidi" w:cstheme="majorBidi"/>
                <w:sz w:val="22"/>
                <w:szCs w:val="22"/>
              </w:rPr>
              <w:t xml:space="preserve">: </w:t>
            </w:r>
            <w:r>
              <w:rPr>
                <w:rFonts w:asciiTheme="majorBidi" w:hAnsiTheme="majorBidi" w:cstheme="majorBidi"/>
                <w:sz w:val="22"/>
                <w:szCs w:val="22"/>
              </w:rPr>
              <w:t>entail answering study questions, using the Internet for research, and applying</w:t>
            </w:r>
            <w:r w:rsidRPr="00E27B1B">
              <w:rPr>
                <w:rFonts w:asciiTheme="majorBidi" w:hAnsiTheme="majorBidi" w:cstheme="majorBidi"/>
                <w:sz w:val="22"/>
                <w:szCs w:val="22"/>
              </w:rPr>
              <w:t xml:space="preserve"> critical thinking</w:t>
            </w:r>
            <w:r>
              <w:rPr>
                <w:rFonts w:asciiTheme="majorBidi" w:hAnsiTheme="majorBidi" w:cstheme="majorBidi"/>
                <w:sz w:val="22"/>
                <w:szCs w:val="22"/>
              </w:rPr>
              <w:t xml:space="preserve">. </w:t>
            </w:r>
          </w:p>
          <w:p w14:paraId="31798C52" w14:textId="77777777" w:rsidR="009C76A1" w:rsidRDefault="009C76A1" w:rsidP="00B51D01">
            <w:pPr>
              <w:ind w:left="798" w:hanging="272"/>
              <w:rPr>
                <w:rFonts w:ascii="Times New Roman" w:eastAsia="Times New Roman" w:hAnsi="Times New Roman" w:cs="Times New Roman"/>
              </w:rPr>
            </w:pPr>
            <w:r w:rsidRPr="00B769C0">
              <w:rPr>
                <w:rFonts w:ascii="Times New Roman" w:eastAsia="Times New Roman" w:hAnsi="Times New Roman" w:cs="Times New Roman"/>
                <w:i/>
                <w:iCs/>
                <w:sz w:val="22"/>
                <w:szCs w:val="22"/>
                <w:u w:val="single"/>
              </w:rPr>
              <w:t>Exams</w:t>
            </w:r>
            <w:r w:rsidRPr="00B769C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 mid is M-C, the final is a written response on evolution using course materials. </w:t>
            </w:r>
            <w:r w:rsidRPr="00895BD8">
              <w:rPr>
                <w:rFonts w:ascii="Times New Roman" w:eastAsia="Times New Roman" w:hAnsi="Times New Roman" w:cs="Times New Roman"/>
                <w:sz w:val="22"/>
                <w:szCs w:val="22"/>
              </w:rPr>
              <w:t>Exams are based solely on individual work. Plagiarism will result in "0"</w:t>
            </w:r>
            <w:r>
              <w:rPr>
                <w:rFonts w:ascii="Times New Roman" w:eastAsia="Times New Roman" w:hAnsi="Times New Roman" w:cs="Times New Roman"/>
                <w:sz w:val="22"/>
                <w:szCs w:val="22"/>
              </w:rPr>
              <w:t>.</w:t>
            </w:r>
          </w:p>
          <w:p w14:paraId="1F08F3F1" w14:textId="77777777" w:rsidR="009C76A1" w:rsidRPr="00B769C0" w:rsidRDefault="009C76A1" w:rsidP="00B51D01">
            <w:pPr>
              <w:ind w:left="526"/>
              <w:rPr>
                <w:rFonts w:ascii="Times New Roman" w:eastAsia="Times New Roman" w:hAnsi="Times New Roman" w:cs="Times New Roman"/>
                <w:sz w:val="22"/>
                <w:szCs w:val="22"/>
              </w:rPr>
            </w:pPr>
            <w:r w:rsidRPr="00B769C0">
              <w:rPr>
                <w:rFonts w:ascii="Times New Roman" w:eastAsia="Times New Roman" w:hAnsi="Times New Roman" w:cs="Times New Roman"/>
                <w:i/>
                <w:iCs/>
                <w:sz w:val="22"/>
                <w:szCs w:val="22"/>
                <w:u w:val="single"/>
              </w:rPr>
              <w:t>Photo-ethnography</w:t>
            </w:r>
            <w:r w:rsidRPr="00B769C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is a</w:t>
            </w:r>
            <w:r w:rsidRPr="00B769C0">
              <w:rPr>
                <w:rFonts w:ascii="Times New Roman" w:eastAsia="Times New Roman" w:hAnsi="Times New Roman" w:cs="Times New Roman"/>
                <w:sz w:val="22"/>
                <w:szCs w:val="22"/>
              </w:rPr>
              <w:t>n anthropological field experience and analysis</w:t>
            </w:r>
            <w:r>
              <w:rPr>
                <w:rFonts w:ascii="Times New Roman" w:eastAsia="Times New Roman" w:hAnsi="Times New Roman" w:cs="Times New Roman"/>
                <w:sz w:val="22"/>
                <w:szCs w:val="22"/>
              </w:rPr>
              <w:t xml:space="preserve"> of your 'self'</w:t>
            </w:r>
          </w:p>
          <w:p w14:paraId="35832956" w14:textId="77777777" w:rsidR="009C76A1" w:rsidRPr="00B769C0" w:rsidRDefault="009C76A1" w:rsidP="00B51D01">
            <w:pPr>
              <w:ind w:left="360"/>
              <w:rPr>
                <w:rFonts w:ascii="Times New Roman" w:eastAsia="Times New Roman" w:hAnsi="Times New Roman" w:cs="Times New Roman"/>
                <w:sz w:val="22"/>
                <w:szCs w:val="22"/>
              </w:rPr>
            </w:pPr>
          </w:p>
          <w:tbl>
            <w:tblPr>
              <w:tblStyle w:val="TableGrid"/>
              <w:tblW w:w="0" w:type="auto"/>
              <w:tblInd w:w="511" w:type="dxa"/>
              <w:tblLook w:val="04A0" w:firstRow="1" w:lastRow="0" w:firstColumn="1" w:lastColumn="0" w:noHBand="0" w:noVBand="1"/>
            </w:tblPr>
            <w:tblGrid>
              <w:gridCol w:w="4647"/>
              <w:gridCol w:w="2193"/>
            </w:tblGrid>
            <w:tr w:rsidR="009C76A1" w:rsidRPr="00E27B1B" w14:paraId="68238A93" w14:textId="77777777" w:rsidTr="00B51D01">
              <w:tc>
                <w:tcPr>
                  <w:tcW w:w="4647" w:type="dxa"/>
                </w:tcPr>
                <w:p w14:paraId="03D59858" w14:textId="77777777" w:rsidR="009C76A1" w:rsidRPr="00E27B1B" w:rsidRDefault="009C76A1" w:rsidP="00B51D01">
                  <w:pPr>
                    <w:tabs>
                      <w:tab w:val="left" w:pos="4187"/>
                    </w:tabs>
                    <w:ind w:left="-409"/>
                    <w:jc w:val="center"/>
                    <w:rPr>
                      <w:rFonts w:asciiTheme="majorBidi" w:hAnsiTheme="majorBidi" w:cstheme="majorBidi"/>
                      <w:b/>
                      <w:bCs/>
                      <w:sz w:val="22"/>
                      <w:szCs w:val="22"/>
                    </w:rPr>
                  </w:pPr>
                  <w:r w:rsidRPr="00E27B1B">
                    <w:rPr>
                      <w:rFonts w:asciiTheme="majorBidi" w:hAnsiTheme="majorBidi" w:cstheme="majorBidi"/>
                      <w:b/>
                      <w:bCs/>
                      <w:sz w:val="22"/>
                      <w:szCs w:val="22"/>
                    </w:rPr>
                    <w:t>Event</w:t>
                  </w:r>
                </w:p>
              </w:tc>
              <w:tc>
                <w:tcPr>
                  <w:tcW w:w="2193" w:type="dxa"/>
                </w:tcPr>
                <w:p w14:paraId="3442221D" w14:textId="77777777" w:rsidR="009C76A1" w:rsidRPr="00E27B1B" w:rsidRDefault="009C76A1" w:rsidP="00B51D01">
                  <w:pPr>
                    <w:tabs>
                      <w:tab w:val="left" w:pos="4187"/>
                    </w:tabs>
                    <w:jc w:val="center"/>
                    <w:rPr>
                      <w:rFonts w:asciiTheme="majorBidi" w:hAnsiTheme="majorBidi" w:cstheme="majorBidi"/>
                      <w:b/>
                      <w:bCs/>
                      <w:sz w:val="22"/>
                      <w:szCs w:val="22"/>
                    </w:rPr>
                  </w:pPr>
                  <w:r w:rsidRPr="00E27B1B">
                    <w:rPr>
                      <w:rFonts w:asciiTheme="majorBidi" w:hAnsiTheme="majorBidi" w:cstheme="majorBidi"/>
                      <w:b/>
                      <w:bCs/>
                      <w:sz w:val="22"/>
                      <w:szCs w:val="22"/>
                    </w:rPr>
                    <w:t>Value</w:t>
                  </w:r>
                </w:p>
              </w:tc>
            </w:tr>
            <w:tr w:rsidR="009C76A1" w:rsidRPr="00E27B1B" w14:paraId="0882749D" w14:textId="77777777" w:rsidTr="00B51D01">
              <w:tc>
                <w:tcPr>
                  <w:tcW w:w="4647" w:type="dxa"/>
                </w:tcPr>
                <w:p w14:paraId="368813A7" w14:textId="77777777" w:rsidR="009C76A1" w:rsidRPr="00AD6A91" w:rsidRDefault="009C76A1" w:rsidP="00B51D01">
                  <w:pPr>
                    <w:rPr>
                      <w:rFonts w:asciiTheme="majorBidi" w:hAnsiTheme="majorBidi" w:cstheme="majorBidi"/>
                      <w:sz w:val="22"/>
                      <w:szCs w:val="22"/>
                    </w:rPr>
                  </w:pPr>
                  <w:r w:rsidRPr="00AD6A91">
                    <w:rPr>
                      <w:rFonts w:asciiTheme="majorBidi" w:hAnsiTheme="majorBidi" w:cstheme="majorBidi"/>
                      <w:sz w:val="22"/>
                      <w:szCs w:val="22"/>
                    </w:rPr>
                    <w:t>Attendance</w:t>
                  </w:r>
                </w:p>
              </w:tc>
              <w:tc>
                <w:tcPr>
                  <w:tcW w:w="2193" w:type="dxa"/>
                </w:tcPr>
                <w:p w14:paraId="1D66B6E0" w14:textId="0CFA3A7B" w:rsidR="009C76A1" w:rsidRPr="003B235A" w:rsidRDefault="009C76A1" w:rsidP="00B51D01">
                  <w:pPr>
                    <w:tabs>
                      <w:tab w:val="left" w:pos="4187"/>
                    </w:tabs>
                    <w:jc w:val="center"/>
                    <w:rPr>
                      <w:rFonts w:asciiTheme="majorBidi" w:hAnsiTheme="majorBidi" w:cstheme="majorBidi"/>
                      <w:sz w:val="22"/>
                      <w:szCs w:val="22"/>
                    </w:rPr>
                  </w:pPr>
                </w:p>
              </w:tc>
            </w:tr>
            <w:tr w:rsidR="009C76A1" w:rsidRPr="00E27B1B" w14:paraId="1D47B9EB" w14:textId="77777777" w:rsidTr="00B51D01">
              <w:tc>
                <w:tcPr>
                  <w:tcW w:w="4647" w:type="dxa"/>
                </w:tcPr>
                <w:p w14:paraId="0FC05838" w14:textId="4AE835D6" w:rsidR="009C76A1" w:rsidRPr="00AD6A91" w:rsidRDefault="009C76A1" w:rsidP="00B51D01">
                  <w:pPr>
                    <w:rPr>
                      <w:rFonts w:asciiTheme="majorBidi" w:hAnsiTheme="majorBidi" w:cstheme="majorBidi"/>
                      <w:sz w:val="22"/>
                      <w:szCs w:val="22"/>
                    </w:rPr>
                  </w:pPr>
                </w:p>
              </w:tc>
              <w:tc>
                <w:tcPr>
                  <w:tcW w:w="2193" w:type="dxa"/>
                </w:tcPr>
                <w:p w14:paraId="61052420" w14:textId="76A24970" w:rsidR="009C76A1" w:rsidRPr="003B235A" w:rsidRDefault="009C76A1" w:rsidP="00B51D01">
                  <w:pPr>
                    <w:tabs>
                      <w:tab w:val="left" w:pos="4187"/>
                    </w:tabs>
                    <w:jc w:val="center"/>
                    <w:rPr>
                      <w:rFonts w:asciiTheme="majorBidi" w:hAnsiTheme="majorBidi" w:cstheme="majorBidi"/>
                      <w:sz w:val="22"/>
                      <w:szCs w:val="22"/>
                    </w:rPr>
                  </w:pPr>
                </w:p>
              </w:tc>
            </w:tr>
            <w:tr w:rsidR="009C76A1" w:rsidRPr="00E27B1B" w14:paraId="7657B423" w14:textId="77777777" w:rsidTr="00B51D01">
              <w:tc>
                <w:tcPr>
                  <w:tcW w:w="4647" w:type="dxa"/>
                </w:tcPr>
                <w:p w14:paraId="63B41B20" w14:textId="77777777" w:rsidR="009C76A1" w:rsidRPr="00AD6A91" w:rsidRDefault="009C76A1" w:rsidP="00B51D01">
                  <w:pPr>
                    <w:rPr>
                      <w:rFonts w:asciiTheme="majorBidi" w:hAnsiTheme="majorBidi" w:cstheme="majorBidi"/>
                      <w:sz w:val="22"/>
                      <w:szCs w:val="22"/>
                    </w:rPr>
                  </w:pPr>
                  <w:r w:rsidRPr="00AD6A91">
                    <w:rPr>
                      <w:rFonts w:asciiTheme="majorBidi" w:hAnsiTheme="majorBidi" w:cstheme="majorBidi"/>
                      <w:sz w:val="22"/>
                      <w:szCs w:val="22"/>
                    </w:rPr>
                    <w:t xml:space="preserve">Midterm exam </w:t>
                  </w:r>
                </w:p>
              </w:tc>
              <w:tc>
                <w:tcPr>
                  <w:tcW w:w="2193" w:type="dxa"/>
                </w:tcPr>
                <w:p w14:paraId="0F8181A8" w14:textId="665923BF" w:rsidR="009C76A1" w:rsidRPr="003B235A" w:rsidRDefault="009C76A1" w:rsidP="00B51D01">
                  <w:pPr>
                    <w:tabs>
                      <w:tab w:val="left" w:pos="4187"/>
                    </w:tabs>
                    <w:jc w:val="center"/>
                    <w:rPr>
                      <w:rFonts w:asciiTheme="majorBidi" w:hAnsiTheme="majorBidi" w:cstheme="majorBidi"/>
                      <w:sz w:val="22"/>
                      <w:szCs w:val="22"/>
                    </w:rPr>
                  </w:pPr>
                </w:p>
              </w:tc>
            </w:tr>
            <w:tr w:rsidR="009C76A1" w:rsidRPr="00E27B1B" w14:paraId="5FD735AA" w14:textId="77777777" w:rsidTr="00B51D01">
              <w:tc>
                <w:tcPr>
                  <w:tcW w:w="4647" w:type="dxa"/>
                </w:tcPr>
                <w:p w14:paraId="1DA6A611" w14:textId="69A22AB9" w:rsidR="009C76A1" w:rsidRPr="00AD6A91" w:rsidRDefault="009C76A1" w:rsidP="00B51D01">
                  <w:pPr>
                    <w:rPr>
                      <w:rFonts w:asciiTheme="majorBidi" w:hAnsiTheme="majorBidi" w:cstheme="majorBidi"/>
                      <w:sz w:val="22"/>
                      <w:szCs w:val="22"/>
                    </w:rPr>
                  </w:pPr>
                </w:p>
              </w:tc>
              <w:tc>
                <w:tcPr>
                  <w:tcW w:w="2193" w:type="dxa"/>
                </w:tcPr>
                <w:p w14:paraId="1D3D9DB0" w14:textId="49663F2A" w:rsidR="009C76A1" w:rsidRPr="003B235A" w:rsidRDefault="009C76A1" w:rsidP="00B51D01">
                  <w:pPr>
                    <w:tabs>
                      <w:tab w:val="left" w:pos="4187"/>
                    </w:tabs>
                    <w:jc w:val="center"/>
                    <w:rPr>
                      <w:rFonts w:asciiTheme="majorBidi" w:hAnsiTheme="majorBidi" w:cstheme="majorBidi"/>
                      <w:sz w:val="22"/>
                      <w:szCs w:val="22"/>
                    </w:rPr>
                  </w:pPr>
                </w:p>
              </w:tc>
            </w:tr>
            <w:tr w:rsidR="009C76A1" w:rsidRPr="00E27B1B" w14:paraId="7E672E00" w14:textId="77777777" w:rsidTr="00B51D01">
              <w:tc>
                <w:tcPr>
                  <w:tcW w:w="4647" w:type="dxa"/>
                </w:tcPr>
                <w:p w14:paraId="5E329498" w14:textId="77777777" w:rsidR="009C76A1" w:rsidRPr="00AD6A91" w:rsidRDefault="009C76A1" w:rsidP="00B51D01">
                  <w:pPr>
                    <w:rPr>
                      <w:rFonts w:asciiTheme="majorBidi" w:hAnsiTheme="majorBidi" w:cstheme="majorBidi"/>
                      <w:sz w:val="22"/>
                      <w:szCs w:val="22"/>
                    </w:rPr>
                  </w:pPr>
                  <w:r w:rsidRPr="00AD6A91">
                    <w:rPr>
                      <w:rFonts w:asciiTheme="majorBidi" w:hAnsiTheme="majorBidi" w:cstheme="majorBidi"/>
                      <w:sz w:val="22"/>
                      <w:szCs w:val="22"/>
                    </w:rPr>
                    <w:t>Final Exam</w:t>
                  </w:r>
                  <w:r>
                    <w:rPr>
                      <w:rFonts w:asciiTheme="majorBidi" w:hAnsiTheme="majorBidi" w:cstheme="majorBidi"/>
                      <w:sz w:val="22"/>
                      <w:szCs w:val="22"/>
                    </w:rPr>
                    <w:t xml:space="preserve"> </w:t>
                  </w:r>
                </w:p>
              </w:tc>
              <w:tc>
                <w:tcPr>
                  <w:tcW w:w="2193" w:type="dxa"/>
                </w:tcPr>
                <w:p w14:paraId="557B8341" w14:textId="04BD34E0" w:rsidR="009C76A1" w:rsidRPr="003B235A" w:rsidRDefault="009C76A1" w:rsidP="00B51D01">
                  <w:pPr>
                    <w:tabs>
                      <w:tab w:val="left" w:pos="4187"/>
                    </w:tabs>
                    <w:jc w:val="center"/>
                    <w:rPr>
                      <w:rFonts w:asciiTheme="majorBidi" w:hAnsiTheme="majorBidi" w:cstheme="majorBidi"/>
                      <w:sz w:val="22"/>
                      <w:szCs w:val="22"/>
                    </w:rPr>
                  </w:pPr>
                </w:p>
              </w:tc>
            </w:tr>
            <w:tr w:rsidR="009C76A1" w:rsidRPr="00E27B1B" w14:paraId="104DE2A7" w14:textId="77777777" w:rsidTr="00B51D01">
              <w:tc>
                <w:tcPr>
                  <w:tcW w:w="4647" w:type="dxa"/>
                </w:tcPr>
                <w:p w14:paraId="575CAA96" w14:textId="77777777" w:rsidR="009C76A1" w:rsidRPr="00AD6A91" w:rsidRDefault="009C76A1" w:rsidP="00B51D01">
                  <w:pPr>
                    <w:rPr>
                      <w:rFonts w:asciiTheme="majorBidi" w:hAnsiTheme="majorBidi" w:cstheme="majorBidi"/>
                      <w:sz w:val="22"/>
                      <w:szCs w:val="22"/>
                    </w:rPr>
                  </w:pPr>
                  <w:r w:rsidRPr="00AD6A91">
                    <w:rPr>
                      <w:rFonts w:asciiTheme="majorBidi" w:hAnsiTheme="majorBidi" w:cstheme="majorBidi"/>
                      <w:sz w:val="22"/>
                      <w:szCs w:val="22"/>
                    </w:rPr>
                    <w:t>Total</w:t>
                  </w:r>
                </w:p>
              </w:tc>
              <w:tc>
                <w:tcPr>
                  <w:tcW w:w="2193" w:type="dxa"/>
                </w:tcPr>
                <w:p w14:paraId="19092E9C" w14:textId="77777777" w:rsidR="009C76A1" w:rsidRPr="003B235A" w:rsidRDefault="009C76A1" w:rsidP="00B51D01">
                  <w:pPr>
                    <w:tabs>
                      <w:tab w:val="left" w:pos="4187"/>
                    </w:tabs>
                    <w:jc w:val="center"/>
                    <w:rPr>
                      <w:rFonts w:asciiTheme="majorBidi" w:hAnsiTheme="majorBidi" w:cstheme="majorBidi"/>
                      <w:sz w:val="22"/>
                      <w:szCs w:val="22"/>
                    </w:rPr>
                  </w:pPr>
                  <w:r w:rsidRPr="003B235A">
                    <w:rPr>
                      <w:rFonts w:asciiTheme="majorBidi" w:hAnsiTheme="majorBidi" w:cstheme="majorBidi"/>
                      <w:sz w:val="22"/>
                      <w:szCs w:val="22"/>
                    </w:rPr>
                    <w:t xml:space="preserve">     100 pts</w:t>
                  </w:r>
                </w:p>
              </w:tc>
            </w:tr>
          </w:tbl>
          <w:p w14:paraId="16FCDB31" w14:textId="77777777" w:rsidR="009C76A1" w:rsidRDefault="009C76A1" w:rsidP="00B51D01">
            <w:pPr>
              <w:ind w:left="360"/>
              <w:rPr>
                <w:rFonts w:ascii="Times New Roman" w:eastAsia="Times New Roman" w:hAnsi="Times New Roman" w:cs="Times New Roman"/>
              </w:rPr>
            </w:pPr>
          </w:p>
          <w:p w14:paraId="7D7194F4" w14:textId="77777777" w:rsidR="009C76A1" w:rsidRDefault="009C76A1" w:rsidP="00B51D01">
            <w:pPr>
              <w:ind w:left="360"/>
              <w:rPr>
                <w:rFonts w:ascii="Times New Roman" w:eastAsia="Times New Roman" w:hAnsi="Times New Roman" w:cs="Times New Roman"/>
              </w:rPr>
            </w:pPr>
          </w:p>
          <w:p w14:paraId="096C50A7" w14:textId="77777777" w:rsidR="009C76A1" w:rsidRPr="00E27B1B" w:rsidRDefault="009C76A1" w:rsidP="00B51D01">
            <w:pPr>
              <w:rPr>
                <w:rFonts w:asciiTheme="majorBidi" w:hAnsiTheme="majorBidi" w:cstheme="majorBidi"/>
                <w:b/>
                <w:bCs/>
                <w:sz w:val="22"/>
                <w:szCs w:val="22"/>
              </w:rPr>
            </w:pPr>
            <w:r w:rsidRPr="00E27B1B">
              <w:rPr>
                <w:rFonts w:asciiTheme="majorBidi" w:hAnsiTheme="majorBidi" w:cstheme="majorBidi"/>
                <w:b/>
                <w:bCs/>
                <w:sz w:val="22"/>
                <w:szCs w:val="22"/>
              </w:rPr>
              <w:t>Grading</w:t>
            </w:r>
          </w:p>
          <w:tbl>
            <w:tblPr>
              <w:tblStyle w:val="TableGrid"/>
              <w:tblW w:w="0" w:type="auto"/>
              <w:tblInd w:w="694" w:type="dxa"/>
              <w:tblLook w:val="04A0" w:firstRow="1" w:lastRow="0" w:firstColumn="1" w:lastColumn="0" w:noHBand="0" w:noVBand="1"/>
            </w:tblPr>
            <w:tblGrid>
              <w:gridCol w:w="987"/>
              <w:gridCol w:w="1170"/>
              <w:gridCol w:w="2160"/>
            </w:tblGrid>
            <w:tr w:rsidR="009C76A1" w:rsidRPr="00E27B1B" w14:paraId="3F05AE95" w14:textId="77777777" w:rsidTr="00B51D01">
              <w:tc>
                <w:tcPr>
                  <w:tcW w:w="987" w:type="dxa"/>
                </w:tcPr>
                <w:p w14:paraId="1B5EBB76"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Letter</w:t>
                  </w:r>
                </w:p>
              </w:tc>
              <w:tc>
                <w:tcPr>
                  <w:tcW w:w="1170" w:type="dxa"/>
                </w:tcPr>
                <w:p w14:paraId="1C4A5877"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Score</w:t>
                  </w:r>
                </w:p>
              </w:tc>
              <w:tc>
                <w:tcPr>
                  <w:tcW w:w="2160" w:type="dxa"/>
                </w:tcPr>
                <w:p w14:paraId="6B30825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Academic points</w:t>
                  </w:r>
                </w:p>
              </w:tc>
            </w:tr>
            <w:tr w:rsidR="009C76A1" w:rsidRPr="00E27B1B" w14:paraId="6097C883" w14:textId="77777777" w:rsidTr="00B51D01">
              <w:tc>
                <w:tcPr>
                  <w:tcW w:w="987" w:type="dxa"/>
                </w:tcPr>
                <w:p w14:paraId="58075595"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A</w:t>
                  </w:r>
                </w:p>
              </w:tc>
              <w:tc>
                <w:tcPr>
                  <w:tcW w:w="1170" w:type="dxa"/>
                </w:tcPr>
                <w:p w14:paraId="2C6B0B99"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93-100 </w:t>
                  </w:r>
                </w:p>
              </w:tc>
              <w:tc>
                <w:tcPr>
                  <w:tcW w:w="2160" w:type="dxa"/>
                </w:tcPr>
                <w:p w14:paraId="21A8B796"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4.0 academic points</w:t>
                  </w:r>
                </w:p>
              </w:tc>
            </w:tr>
            <w:tr w:rsidR="009C76A1" w:rsidRPr="00E27B1B" w14:paraId="42A33784" w14:textId="77777777" w:rsidTr="00B51D01">
              <w:tc>
                <w:tcPr>
                  <w:tcW w:w="987" w:type="dxa"/>
                </w:tcPr>
                <w:p w14:paraId="39F42D52"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A- </w:t>
                  </w:r>
                </w:p>
              </w:tc>
              <w:tc>
                <w:tcPr>
                  <w:tcW w:w="1170" w:type="dxa"/>
                </w:tcPr>
                <w:p w14:paraId="677B738F"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90-92   </w:t>
                  </w:r>
                </w:p>
              </w:tc>
              <w:tc>
                <w:tcPr>
                  <w:tcW w:w="2160" w:type="dxa"/>
                </w:tcPr>
                <w:p w14:paraId="060D2DD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3.7 academic points</w:t>
                  </w:r>
                </w:p>
              </w:tc>
            </w:tr>
            <w:tr w:rsidR="009C76A1" w:rsidRPr="00E27B1B" w14:paraId="7AFB3147" w14:textId="77777777" w:rsidTr="00B51D01">
              <w:tc>
                <w:tcPr>
                  <w:tcW w:w="987" w:type="dxa"/>
                </w:tcPr>
                <w:p w14:paraId="0A958A37"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25E4097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87-89   </w:t>
                  </w:r>
                </w:p>
              </w:tc>
              <w:tc>
                <w:tcPr>
                  <w:tcW w:w="2160" w:type="dxa"/>
                </w:tcPr>
                <w:p w14:paraId="384CF26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3.3 academic points</w:t>
                  </w:r>
                </w:p>
              </w:tc>
            </w:tr>
            <w:tr w:rsidR="009C76A1" w:rsidRPr="00E27B1B" w14:paraId="032F9407" w14:textId="77777777" w:rsidTr="00B51D01">
              <w:tc>
                <w:tcPr>
                  <w:tcW w:w="987" w:type="dxa"/>
                </w:tcPr>
                <w:p w14:paraId="119E59EC"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02EC603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83-86   </w:t>
                  </w:r>
                </w:p>
              </w:tc>
              <w:tc>
                <w:tcPr>
                  <w:tcW w:w="2160" w:type="dxa"/>
                </w:tcPr>
                <w:p w14:paraId="413401A3"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3.0 academic points</w:t>
                  </w:r>
                </w:p>
              </w:tc>
            </w:tr>
            <w:tr w:rsidR="009C76A1" w:rsidRPr="00E27B1B" w14:paraId="2B7D7DB6" w14:textId="77777777" w:rsidTr="00B51D01">
              <w:tc>
                <w:tcPr>
                  <w:tcW w:w="987" w:type="dxa"/>
                </w:tcPr>
                <w:p w14:paraId="534E717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0362A591"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80-82   </w:t>
                  </w:r>
                </w:p>
              </w:tc>
              <w:tc>
                <w:tcPr>
                  <w:tcW w:w="2160" w:type="dxa"/>
                </w:tcPr>
                <w:p w14:paraId="7A7667E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2.7 academic points</w:t>
                  </w:r>
                </w:p>
              </w:tc>
            </w:tr>
            <w:tr w:rsidR="009C76A1" w:rsidRPr="00E27B1B" w14:paraId="585D9471" w14:textId="77777777" w:rsidTr="00B51D01">
              <w:tc>
                <w:tcPr>
                  <w:tcW w:w="987" w:type="dxa"/>
                </w:tcPr>
                <w:p w14:paraId="084C72C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77DC16F4"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77-79   </w:t>
                  </w:r>
                </w:p>
              </w:tc>
              <w:tc>
                <w:tcPr>
                  <w:tcW w:w="2160" w:type="dxa"/>
                </w:tcPr>
                <w:p w14:paraId="5169869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2.3 academic points</w:t>
                  </w:r>
                </w:p>
              </w:tc>
            </w:tr>
            <w:tr w:rsidR="009C76A1" w:rsidRPr="00E27B1B" w14:paraId="1A7BEAA3" w14:textId="77777777" w:rsidTr="00B51D01">
              <w:tc>
                <w:tcPr>
                  <w:tcW w:w="987" w:type="dxa"/>
                </w:tcPr>
                <w:p w14:paraId="19148C5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4459B96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73-76  </w:t>
                  </w:r>
                </w:p>
              </w:tc>
              <w:tc>
                <w:tcPr>
                  <w:tcW w:w="2160" w:type="dxa"/>
                </w:tcPr>
                <w:p w14:paraId="412A9AA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2.0 academic points</w:t>
                  </w:r>
                </w:p>
              </w:tc>
            </w:tr>
            <w:tr w:rsidR="009C76A1" w:rsidRPr="00E27B1B" w14:paraId="28AC5DA6" w14:textId="77777777" w:rsidTr="00B51D01">
              <w:tc>
                <w:tcPr>
                  <w:tcW w:w="987" w:type="dxa"/>
                </w:tcPr>
                <w:p w14:paraId="1EE52D42"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5905FFBD"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70-72  </w:t>
                  </w:r>
                </w:p>
              </w:tc>
              <w:tc>
                <w:tcPr>
                  <w:tcW w:w="2160" w:type="dxa"/>
                </w:tcPr>
                <w:p w14:paraId="5630C96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1.7 academic points</w:t>
                  </w:r>
                </w:p>
              </w:tc>
            </w:tr>
            <w:tr w:rsidR="009C76A1" w:rsidRPr="00E27B1B" w14:paraId="2195C2F5" w14:textId="77777777" w:rsidTr="00B51D01">
              <w:tc>
                <w:tcPr>
                  <w:tcW w:w="987" w:type="dxa"/>
                </w:tcPr>
                <w:p w14:paraId="7791773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D+</w:t>
                  </w:r>
                </w:p>
              </w:tc>
              <w:tc>
                <w:tcPr>
                  <w:tcW w:w="1170" w:type="dxa"/>
                </w:tcPr>
                <w:p w14:paraId="2297E8A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67-69  </w:t>
                  </w:r>
                </w:p>
              </w:tc>
              <w:tc>
                <w:tcPr>
                  <w:tcW w:w="2160" w:type="dxa"/>
                </w:tcPr>
                <w:p w14:paraId="38C61163"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1.3 academic points</w:t>
                  </w:r>
                </w:p>
              </w:tc>
            </w:tr>
            <w:tr w:rsidR="009C76A1" w:rsidRPr="00E27B1B" w14:paraId="398236A6" w14:textId="77777777" w:rsidTr="00B51D01">
              <w:tc>
                <w:tcPr>
                  <w:tcW w:w="987" w:type="dxa"/>
                </w:tcPr>
                <w:p w14:paraId="0964E921"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D</w:t>
                  </w:r>
                </w:p>
              </w:tc>
              <w:tc>
                <w:tcPr>
                  <w:tcW w:w="1170" w:type="dxa"/>
                </w:tcPr>
                <w:p w14:paraId="7F504C55"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60-66  </w:t>
                  </w:r>
                </w:p>
              </w:tc>
              <w:tc>
                <w:tcPr>
                  <w:tcW w:w="2160" w:type="dxa"/>
                </w:tcPr>
                <w:p w14:paraId="468D65AB"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1.0 academic points</w:t>
                  </w:r>
                </w:p>
              </w:tc>
            </w:tr>
            <w:tr w:rsidR="009C76A1" w:rsidRPr="00E27B1B" w14:paraId="66A59918" w14:textId="77777777" w:rsidTr="00B51D01">
              <w:trPr>
                <w:trHeight w:val="62"/>
              </w:trPr>
              <w:tc>
                <w:tcPr>
                  <w:tcW w:w="987" w:type="dxa"/>
                </w:tcPr>
                <w:p w14:paraId="53775CDD"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F</w:t>
                  </w:r>
                </w:p>
              </w:tc>
              <w:tc>
                <w:tcPr>
                  <w:tcW w:w="1170" w:type="dxa"/>
                </w:tcPr>
                <w:p w14:paraId="25326CF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59 </w:t>
                  </w:r>
                </w:p>
              </w:tc>
              <w:tc>
                <w:tcPr>
                  <w:tcW w:w="2160" w:type="dxa"/>
                </w:tcPr>
                <w:p w14:paraId="1A8B220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and below, 0 </w:t>
                  </w:r>
                </w:p>
              </w:tc>
            </w:tr>
          </w:tbl>
          <w:p w14:paraId="79EF2826" w14:textId="77777777" w:rsidR="009C76A1" w:rsidRPr="00E27B1B" w:rsidRDefault="009C76A1" w:rsidP="00B51D01">
            <w:pPr>
              <w:rPr>
                <w:rFonts w:asciiTheme="majorBidi" w:hAnsiTheme="majorBidi" w:cstheme="majorBidi"/>
                <w:sz w:val="22"/>
                <w:szCs w:val="22"/>
              </w:rPr>
            </w:pPr>
          </w:p>
          <w:p w14:paraId="66E4325D" w14:textId="77777777" w:rsidR="009C76A1" w:rsidRPr="00E27B1B" w:rsidRDefault="009C76A1" w:rsidP="00B51D01">
            <w:pPr>
              <w:rPr>
                <w:rFonts w:asciiTheme="majorBidi" w:hAnsiTheme="majorBidi" w:cstheme="majorBidi"/>
                <w:b/>
                <w:bCs/>
                <w:sz w:val="22"/>
                <w:szCs w:val="22"/>
              </w:rPr>
            </w:pPr>
            <w:r w:rsidRPr="00E27B1B">
              <w:rPr>
                <w:rFonts w:asciiTheme="majorBidi" w:hAnsiTheme="majorBidi" w:cstheme="majorBidi"/>
                <w:b/>
                <w:bCs/>
                <w:sz w:val="22"/>
                <w:szCs w:val="22"/>
              </w:rPr>
              <w:t>Plagiarism</w:t>
            </w:r>
          </w:p>
          <w:p w14:paraId="5B6CFDAA" w14:textId="77777777" w:rsidR="009C76A1" w:rsidRPr="0069781D" w:rsidRDefault="009C76A1" w:rsidP="00B51D01">
            <w:pPr>
              <w:ind w:left="360"/>
              <w:rPr>
                <w:rFonts w:ascii="Times New Roman" w:eastAsia="Times New Roman" w:hAnsi="Times New Roman" w:cs="Times New Roman"/>
              </w:rPr>
            </w:pPr>
            <w:r w:rsidRPr="00E27B1B">
              <w:rPr>
                <w:rFonts w:asciiTheme="majorBidi" w:hAnsiTheme="majorBidi" w:cstheme="majorBidi"/>
                <w:i/>
                <w:sz w:val="22"/>
                <w:szCs w:val="22"/>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copy your work or to compose or rewrite an assignment for you.”</w:t>
            </w:r>
            <w:r w:rsidRPr="00E27B1B">
              <w:rPr>
                <w:rFonts w:asciiTheme="majorBidi" w:hAnsiTheme="majorBidi" w:cstheme="majorBidi"/>
                <w:sz w:val="22"/>
                <w:szCs w:val="22"/>
              </w:rPr>
              <w:t xml:space="preserve"> </w:t>
            </w:r>
            <w:r>
              <w:rPr>
                <w:rFonts w:asciiTheme="majorBidi" w:hAnsiTheme="majorBidi" w:cstheme="majorBidi"/>
                <w:sz w:val="22"/>
                <w:szCs w:val="22"/>
              </w:rPr>
              <w:t xml:space="preserve">Cases of </w:t>
            </w:r>
            <w:r w:rsidRPr="00BA0D85">
              <w:rPr>
                <w:rFonts w:asciiTheme="majorBidi" w:hAnsiTheme="majorBidi" w:cstheme="majorBidi"/>
                <w:sz w:val="22"/>
                <w:szCs w:val="22"/>
              </w:rPr>
              <w:t xml:space="preserve">plagiarism </w:t>
            </w:r>
            <w:r>
              <w:rPr>
                <w:rFonts w:asciiTheme="majorBidi" w:hAnsiTheme="majorBidi" w:cstheme="majorBidi"/>
                <w:sz w:val="22"/>
                <w:szCs w:val="22"/>
              </w:rPr>
              <w:t>(this</w:t>
            </w:r>
            <w:r w:rsidRPr="00BA0D85">
              <w:rPr>
                <w:rFonts w:asciiTheme="majorBidi" w:hAnsiTheme="majorBidi" w:cstheme="majorBidi"/>
                <w:sz w:val="22"/>
                <w:szCs w:val="22"/>
              </w:rPr>
              <w:t xml:space="preserve"> applies to students who copy and those copied from</w:t>
            </w:r>
            <w:r>
              <w:rPr>
                <w:rFonts w:asciiTheme="majorBidi" w:hAnsiTheme="majorBidi" w:cstheme="majorBidi"/>
                <w:sz w:val="22"/>
                <w:szCs w:val="22"/>
              </w:rPr>
              <w:t>)</w:t>
            </w:r>
            <w:r w:rsidRPr="00BA0D85">
              <w:rPr>
                <w:rFonts w:asciiTheme="majorBidi" w:hAnsiTheme="majorBidi" w:cstheme="majorBidi"/>
                <w:sz w:val="22"/>
                <w:szCs w:val="22"/>
              </w:rPr>
              <w:t xml:space="preserve"> will be reported to the academic integrity committee, receive a ‘0’ for the assignment, and possibly fail the course</w:t>
            </w:r>
            <w:r w:rsidRPr="00BA0D85">
              <w:rPr>
                <w:rFonts w:asciiTheme="minorBidi" w:hAnsiTheme="minorBidi"/>
                <w:sz w:val="22"/>
                <w:szCs w:val="22"/>
              </w:rPr>
              <w:t>.</w:t>
            </w:r>
          </w:p>
        </w:tc>
      </w:tr>
    </w:tbl>
    <w:p w14:paraId="2B7862D9" w14:textId="77777777" w:rsidR="009C76A1" w:rsidRPr="00E27B1B" w:rsidRDefault="009C76A1" w:rsidP="009C76A1">
      <w:pPr>
        <w:rPr>
          <w:rFonts w:asciiTheme="majorBidi" w:hAnsiTheme="majorBidi" w:cstheme="majorBidi"/>
          <w:sz w:val="22"/>
          <w:szCs w:val="22"/>
        </w:rPr>
      </w:pPr>
    </w:p>
    <w:p w14:paraId="49FE0882" w14:textId="77777777" w:rsidR="007F39F8" w:rsidRPr="00F30959" w:rsidRDefault="007F39F8" w:rsidP="007F39F8">
      <w:pPr>
        <w:pStyle w:val="Body"/>
        <w:rPr>
          <w:rFonts w:asciiTheme="majorBidi" w:hAnsiTheme="majorBidi" w:cstheme="majorBidi"/>
          <w:b/>
          <w:bCs/>
          <w:color w:val="000000" w:themeColor="text1"/>
          <w:lang w:val="en-GB"/>
        </w:rPr>
      </w:pPr>
    </w:p>
    <w:p w14:paraId="31992E3B" w14:textId="77777777" w:rsidR="007F39F8" w:rsidRPr="00F443F8" w:rsidRDefault="007F39F8" w:rsidP="007F39F8">
      <w:pPr>
        <w:rPr>
          <w:rFonts w:asciiTheme="majorBidi" w:hAnsiTheme="majorBidi" w:cstheme="majorBidi"/>
          <w:b/>
          <w:color w:val="000000" w:themeColor="text1"/>
          <w:sz w:val="22"/>
          <w:szCs w:val="22"/>
        </w:rPr>
      </w:pPr>
      <w:r w:rsidRPr="00F443F8">
        <w:rPr>
          <w:rFonts w:asciiTheme="majorBidi" w:hAnsiTheme="majorBidi" w:cstheme="majorBidi"/>
          <w:b/>
          <w:color w:val="000000" w:themeColor="text1"/>
          <w:sz w:val="22"/>
          <w:szCs w:val="22"/>
        </w:rPr>
        <w:t>Course Grades:</w:t>
      </w:r>
    </w:p>
    <w:p w14:paraId="5C8F6074" w14:textId="77777777" w:rsidR="007F39F8" w:rsidRPr="00F443F8" w:rsidRDefault="007F39F8" w:rsidP="007F39F8">
      <w:pPr>
        <w:ind w:firstLine="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lastRenderedPageBreak/>
        <w:t>Weekly Summary Papers (1 point each)</w:t>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t>25 pts</w:t>
      </w:r>
    </w:p>
    <w:p w14:paraId="037425E0" w14:textId="77777777" w:rsidR="007F39F8" w:rsidRDefault="007F39F8" w:rsidP="007F39F8">
      <w:pPr>
        <w:ind w:firstLine="7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Activity: Ethnography of a Court Session</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t>10 pts</w:t>
      </w:r>
    </w:p>
    <w:p w14:paraId="19DDACC9" w14:textId="77777777" w:rsidR="007F39F8" w:rsidRPr="00F443F8" w:rsidRDefault="007F39F8" w:rsidP="007F39F8">
      <w:pPr>
        <w:ind w:firstLine="7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Class Leader</w:t>
      </w:r>
      <w:r w:rsidRPr="00F443F8">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2</w:t>
      </w:r>
      <w:r w:rsidRPr="00F443F8">
        <w:rPr>
          <w:rFonts w:asciiTheme="majorBidi" w:hAnsiTheme="majorBidi" w:cstheme="majorBidi"/>
          <w:color w:val="000000" w:themeColor="text1"/>
          <w:sz w:val="22"/>
          <w:szCs w:val="22"/>
        </w:rPr>
        <w:t xml:space="preserve"> session</w:t>
      </w:r>
      <w:r>
        <w:rPr>
          <w:rFonts w:asciiTheme="majorBidi" w:hAnsiTheme="majorBidi" w:cstheme="majorBidi"/>
          <w:color w:val="000000" w:themeColor="text1"/>
          <w:sz w:val="22"/>
          <w:szCs w:val="22"/>
        </w:rPr>
        <w:t>s</w:t>
      </w:r>
      <w:r w:rsidRPr="00F443F8">
        <w:rPr>
          <w:rFonts w:asciiTheme="majorBidi" w:hAnsiTheme="majorBidi" w:cstheme="majorBidi"/>
          <w:color w:val="000000" w:themeColor="text1"/>
          <w:sz w:val="22"/>
          <w:szCs w:val="22"/>
        </w:rPr>
        <w:t xml:space="preserve"> </w:t>
      </w:r>
      <w:r>
        <w:rPr>
          <w:rFonts w:asciiTheme="majorBidi" w:hAnsiTheme="majorBidi" w:cstheme="majorBidi"/>
          <w:color w:val="000000" w:themeColor="text1"/>
          <w:sz w:val="22"/>
          <w:szCs w:val="22"/>
        </w:rPr>
        <w:t>12.5 pts each)</w:t>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Pr>
          <w:rFonts w:asciiTheme="majorBidi" w:hAnsiTheme="majorBidi" w:cstheme="majorBidi"/>
          <w:color w:val="000000" w:themeColor="text1"/>
          <w:sz w:val="22"/>
          <w:szCs w:val="22"/>
        </w:rPr>
        <w:t>25</w:t>
      </w:r>
      <w:r w:rsidRPr="00F443F8">
        <w:rPr>
          <w:rFonts w:asciiTheme="majorBidi" w:hAnsiTheme="majorBidi" w:cstheme="majorBidi"/>
          <w:color w:val="000000" w:themeColor="text1"/>
          <w:sz w:val="22"/>
          <w:szCs w:val="22"/>
        </w:rPr>
        <w:t xml:space="preserve"> pts</w:t>
      </w:r>
    </w:p>
    <w:p w14:paraId="683A6D83" w14:textId="77777777" w:rsidR="007F39F8" w:rsidRPr="00F443F8" w:rsidRDefault="007F39F8" w:rsidP="007F39F8">
      <w:pPr>
        <w:ind w:firstLine="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Mid-Term Exam</w:t>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t>20 pts</w:t>
      </w:r>
    </w:p>
    <w:p w14:paraId="24883A45" w14:textId="77777777" w:rsidR="007F39F8" w:rsidRPr="00F443F8" w:rsidRDefault="007F39F8" w:rsidP="007F39F8">
      <w:pPr>
        <w:ind w:firstLine="720"/>
        <w:rPr>
          <w:rFonts w:asciiTheme="majorBidi" w:hAnsiTheme="majorBidi" w:cstheme="majorBidi"/>
          <w:color w:val="000000" w:themeColor="text1"/>
          <w:sz w:val="22"/>
          <w:szCs w:val="22"/>
          <w:u w:val="single"/>
        </w:rPr>
      </w:pPr>
      <w:r w:rsidRPr="00F443F8">
        <w:rPr>
          <w:rFonts w:asciiTheme="majorBidi" w:hAnsiTheme="majorBidi" w:cstheme="majorBidi"/>
          <w:color w:val="000000" w:themeColor="text1"/>
          <w:sz w:val="22"/>
          <w:szCs w:val="22"/>
        </w:rPr>
        <w:t>Final Course Paper</w:t>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rPr>
        <w:tab/>
      </w:r>
      <w:r w:rsidRPr="00F443F8">
        <w:rPr>
          <w:rFonts w:asciiTheme="majorBidi" w:hAnsiTheme="majorBidi" w:cstheme="majorBidi"/>
          <w:color w:val="000000" w:themeColor="text1"/>
          <w:sz w:val="22"/>
          <w:szCs w:val="22"/>
          <w:u w:val="single"/>
        </w:rPr>
        <w:t xml:space="preserve">20 </w:t>
      </w:r>
      <w:r w:rsidRPr="00F443F8">
        <w:rPr>
          <w:rFonts w:asciiTheme="majorBidi" w:hAnsiTheme="majorBidi" w:cstheme="majorBidi"/>
          <w:color w:val="000000" w:themeColor="text1"/>
          <w:sz w:val="22"/>
          <w:szCs w:val="22"/>
        </w:rPr>
        <w:t>pts</w:t>
      </w:r>
    </w:p>
    <w:p w14:paraId="19303053" w14:textId="77777777" w:rsidR="007F39F8" w:rsidRDefault="007F39F8" w:rsidP="007F39F8">
      <w:pPr>
        <w:ind w:left="5760" w:firstLine="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ab/>
        <w:t>100 pts</w:t>
      </w:r>
    </w:p>
    <w:p w14:paraId="68BAB006" w14:textId="77777777" w:rsidR="007F39F8" w:rsidRDefault="007F39F8" w:rsidP="007F39F8">
      <w:pPr>
        <w:ind w:firstLine="7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Late submissions will be reduced in value: </w:t>
      </w:r>
    </w:p>
    <w:p w14:paraId="5CFFC825" w14:textId="77777777" w:rsidR="007F39F8" w:rsidRDefault="007F39F8" w:rsidP="007F39F8">
      <w:pPr>
        <w:ind w:left="720" w:firstLine="7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Late Summary Papers are .5 pts each</w:t>
      </w:r>
    </w:p>
    <w:p w14:paraId="5BAE17D8" w14:textId="77777777" w:rsidR="007F39F8" w:rsidRDefault="007F39F8" w:rsidP="007F39F8">
      <w:pPr>
        <w:ind w:left="720" w:firstLine="7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Late Response Papers are 3 pts </w:t>
      </w:r>
    </w:p>
    <w:p w14:paraId="40D5A298" w14:textId="77777777" w:rsidR="007F39F8" w:rsidRPr="00F443F8" w:rsidRDefault="007F39F8" w:rsidP="007F39F8">
      <w:pPr>
        <w:ind w:left="720" w:firstLine="72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Absent class leader role loses 12 points</w:t>
      </w:r>
    </w:p>
    <w:p w14:paraId="5ECB74FD" w14:textId="77777777" w:rsidR="007F39F8" w:rsidRPr="00F443F8" w:rsidRDefault="007F39F8" w:rsidP="007F39F8">
      <w:pPr>
        <w:tabs>
          <w:tab w:val="left" w:pos="4050"/>
        </w:tabs>
        <w:ind w:left="360"/>
        <w:rPr>
          <w:rFonts w:asciiTheme="majorBidi" w:hAnsiTheme="majorBidi" w:cstheme="majorBidi"/>
          <w:color w:val="000000" w:themeColor="text1"/>
          <w:sz w:val="22"/>
          <w:szCs w:val="22"/>
        </w:rPr>
      </w:pPr>
    </w:p>
    <w:p w14:paraId="3E53EA99" w14:textId="77777777" w:rsidR="007F39F8" w:rsidRPr="00F443F8" w:rsidRDefault="007F39F8" w:rsidP="007F39F8">
      <w:pPr>
        <w:tabs>
          <w:tab w:val="left" w:pos="4050"/>
        </w:tabs>
        <w:ind w:left="360"/>
        <w:rPr>
          <w:rFonts w:asciiTheme="majorBidi" w:hAnsiTheme="majorBidi" w:cstheme="majorBidi"/>
          <w:b/>
          <w:bCs/>
          <w:smallCaps/>
          <w:color w:val="000000" w:themeColor="text1"/>
          <w:sz w:val="22"/>
          <w:szCs w:val="22"/>
        </w:rPr>
      </w:pPr>
      <w:r w:rsidRPr="00F443F8">
        <w:rPr>
          <w:rFonts w:asciiTheme="majorBidi" w:hAnsiTheme="majorBidi" w:cstheme="majorBidi"/>
          <w:b/>
          <w:bCs/>
          <w:smallCaps/>
          <w:color w:val="000000" w:themeColor="text1"/>
          <w:sz w:val="22"/>
          <w:szCs w:val="22"/>
        </w:rPr>
        <w:t>Grading Scale</w:t>
      </w:r>
    </w:p>
    <w:p w14:paraId="345BBD82" w14:textId="77777777" w:rsidR="007F39F8" w:rsidRPr="00F443F8" w:rsidRDefault="007F39F8" w:rsidP="007F39F8">
      <w:pPr>
        <w:ind w:left="720"/>
        <w:rPr>
          <w:rFonts w:asciiTheme="majorBidi" w:hAnsiTheme="majorBidi" w:cstheme="majorBidi"/>
          <w:color w:val="000000" w:themeColor="text1"/>
          <w:sz w:val="22"/>
          <w:szCs w:val="22"/>
        </w:rPr>
        <w:sectPr w:rsidR="007F39F8" w:rsidRPr="00F443F8" w:rsidSect="00AF4867">
          <w:pgSz w:w="11900" w:h="16840"/>
          <w:pgMar w:top="1440" w:right="1440" w:bottom="1440" w:left="1440" w:header="708" w:footer="708" w:gutter="0"/>
          <w:cols w:space="708"/>
          <w:docGrid w:linePitch="360"/>
        </w:sectPr>
      </w:pPr>
    </w:p>
    <w:p w14:paraId="3E81FA78"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93 to 100= grade A </w:t>
      </w:r>
    </w:p>
    <w:p w14:paraId="1B72AA0F"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90 to 92 = grade A- </w:t>
      </w:r>
    </w:p>
    <w:p w14:paraId="18F2BA79"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87 to 89 = grade B+ </w:t>
      </w:r>
    </w:p>
    <w:p w14:paraId="32E87033"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83 to 86 = grade B 80 to 82 = grade B-</w:t>
      </w:r>
    </w:p>
    <w:p w14:paraId="1A252FDE"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77 to 79 = grade C+</w:t>
      </w:r>
    </w:p>
    <w:p w14:paraId="1FAA1B3C"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73 to 76 = grade C</w:t>
      </w:r>
    </w:p>
    <w:p w14:paraId="5BE3A07E"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70 to 72 = grade C-</w:t>
      </w:r>
    </w:p>
    <w:p w14:paraId="4690D77E"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67 to 69 = grade D+</w:t>
      </w:r>
    </w:p>
    <w:p w14:paraId="3DA7CED2"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60 to 66 = grade D </w:t>
      </w:r>
    </w:p>
    <w:p w14:paraId="69B62428"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59 or below F </w:t>
      </w:r>
    </w:p>
    <w:p w14:paraId="0B95F285" w14:textId="77777777" w:rsidR="007F39F8" w:rsidRPr="00F443F8" w:rsidRDefault="007F39F8" w:rsidP="007F39F8">
      <w:pPr>
        <w:rPr>
          <w:rFonts w:asciiTheme="majorBidi" w:hAnsiTheme="majorBidi" w:cstheme="majorBidi"/>
          <w:color w:val="000000" w:themeColor="text1"/>
          <w:sz w:val="22"/>
          <w:szCs w:val="22"/>
        </w:rPr>
        <w:sectPr w:rsidR="007F39F8" w:rsidRPr="00F443F8" w:rsidSect="00CD5F8E">
          <w:type w:val="continuous"/>
          <w:pgSz w:w="11900" w:h="16840"/>
          <w:pgMar w:top="1440" w:right="1440" w:bottom="1440" w:left="1440" w:header="708" w:footer="708" w:gutter="0"/>
          <w:cols w:num="3" w:space="720"/>
          <w:docGrid w:linePitch="360"/>
        </w:sectPr>
      </w:pPr>
    </w:p>
    <w:p w14:paraId="12857F95" w14:textId="77777777" w:rsidR="007F39F8" w:rsidRPr="00F443F8" w:rsidRDefault="007F39F8" w:rsidP="007F39F8">
      <w:pPr>
        <w:rPr>
          <w:rFonts w:asciiTheme="majorBidi" w:hAnsiTheme="majorBidi" w:cstheme="majorBidi"/>
          <w:color w:val="000000" w:themeColor="text1"/>
          <w:sz w:val="22"/>
          <w:szCs w:val="22"/>
        </w:rPr>
      </w:pPr>
    </w:p>
    <w:p w14:paraId="267C3180" w14:textId="77777777" w:rsidR="007F39F8" w:rsidRPr="00F443F8" w:rsidRDefault="007F39F8" w:rsidP="007F39F8">
      <w:pPr>
        <w:rPr>
          <w:rFonts w:asciiTheme="majorBidi" w:hAnsiTheme="majorBidi" w:cstheme="majorBidi"/>
          <w:color w:val="000000" w:themeColor="text1"/>
          <w:sz w:val="22"/>
          <w:szCs w:val="22"/>
        </w:rPr>
      </w:pPr>
      <w:r w:rsidRPr="00F443F8">
        <w:rPr>
          <w:rFonts w:asciiTheme="majorBidi" w:hAnsiTheme="majorBidi" w:cstheme="majorBidi"/>
          <w:b/>
          <w:bCs/>
          <w:color w:val="000000" w:themeColor="text1"/>
          <w:sz w:val="22"/>
          <w:szCs w:val="22"/>
        </w:rPr>
        <w:t>Plagiarism</w:t>
      </w:r>
    </w:p>
    <w:p w14:paraId="0583C216" w14:textId="77777777" w:rsidR="007F39F8" w:rsidRPr="00F443F8" w:rsidRDefault="007F39F8" w:rsidP="007F39F8">
      <w:pPr>
        <w:ind w:left="720"/>
        <w:rPr>
          <w:rFonts w:asciiTheme="majorBidi" w:hAnsiTheme="majorBidi" w:cstheme="majorBidi"/>
          <w:color w:val="000000" w:themeColor="text1"/>
          <w:sz w:val="22"/>
          <w:szCs w:val="22"/>
        </w:rPr>
      </w:pPr>
      <w:r w:rsidRPr="00F443F8">
        <w:rPr>
          <w:rFonts w:asciiTheme="majorBidi" w:hAnsiTheme="majorBidi" w:cstheme="majorBidi"/>
          <w:i/>
          <w:color w:val="000000" w:themeColor="text1"/>
          <w:sz w:val="22"/>
          <w:szCs w:val="22"/>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w:t>
      </w:r>
      <w:r w:rsidRPr="00F443F8">
        <w:rPr>
          <w:rFonts w:asciiTheme="majorBidi" w:hAnsiTheme="majorBidi" w:cstheme="majorBidi"/>
          <w:color w:val="000000" w:themeColor="text1"/>
          <w:sz w:val="22"/>
          <w:szCs w:val="22"/>
        </w:rPr>
        <w:t xml:space="preserve"> Please refer to university policy for more information. If plagiarism is observed disciplinary action will be taken.</w:t>
      </w:r>
    </w:p>
    <w:p w14:paraId="2AB97D84" w14:textId="77777777" w:rsidR="007F39F8" w:rsidRPr="00F443F8" w:rsidRDefault="007F39F8" w:rsidP="007F39F8">
      <w:pPr>
        <w:rPr>
          <w:rFonts w:asciiTheme="majorBidi" w:hAnsiTheme="majorBidi" w:cstheme="majorBidi"/>
          <w:b/>
          <w:color w:val="000000" w:themeColor="text1"/>
          <w:sz w:val="22"/>
          <w:szCs w:val="22"/>
        </w:rPr>
      </w:pPr>
    </w:p>
    <w:p w14:paraId="2910FB49" w14:textId="77777777" w:rsidR="007F39F8" w:rsidRPr="00F443F8" w:rsidRDefault="007F39F8" w:rsidP="007F39F8">
      <w:pPr>
        <w:rPr>
          <w:rFonts w:asciiTheme="majorBidi" w:hAnsiTheme="majorBidi" w:cstheme="majorBidi"/>
          <w:b/>
          <w:color w:val="000000" w:themeColor="text1"/>
          <w:sz w:val="22"/>
          <w:szCs w:val="22"/>
        </w:rPr>
      </w:pPr>
    </w:p>
    <w:p w14:paraId="0B84DA31" w14:textId="400E6FAC" w:rsidR="007F39F8" w:rsidRPr="00F443F8" w:rsidRDefault="00FE55D7" w:rsidP="007F39F8">
      <w:pPr>
        <w:jc w:val="center"/>
        <w:rPr>
          <w:rFonts w:asciiTheme="majorBidi" w:hAnsiTheme="majorBidi" w:cstheme="majorBidi"/>
          <w:b/>
          <w:color w:val="000000" w:themeColor="text1"/>
          <w:sz w:val="22"/>
          <w:szCs w:val="22"/>
        </w:rPr>
      </w:pPr>
      <w:r>
        <w:rPr>
          <w:rFonts w:asciiTheme="majorBidi" w:hAnsiTheme="majorBidi" w:cstheme="majorBidi"/>
          <w:b/>
          <w:color w:val="000000" w:themeColor="text1"/>
          <w:sz w:val="22"/>
          <w:szCs w:val="22"/>
        </w:rPr>
        <w:t xml:space="preserve">WEDNESDAY </w:t>
      </w:r>
      <w:r w:rsidR="007F39F8" w:rsidRPr="00F443F8">
        <w:rPr>
          <w:rFonts w:asciiTheme="majorBidi" w:hAnsiTheme="majorBidi" w:cstheme="majorBidi"/>
          <w:b/>
          <w:color w:val="000000" w:themeColor="text1"/>
          <w:sz w:val="22"/>
          <w:szCs w:val="22"/>
        </w:rPr>
        <w:t>DATES TO REMEMBER:</w:t>
      </w:r>
    </w:p>
    <w:tbl>
      <w:tblPr>
        <w:tblW w:w="9350" w:type="dxa"/>
        <w:tblCellMar>
          <w:top w:w="15" w:type="dxa"/>
          <w:left w:w="15" w:type="dxa"/>
          <w:bottom w:w="15" w:type="dxa"/>
          <w:right w:w="15" w:type="dxa"/>
        </w:tblCellMar>
        <w:tblLook w:val="04A0" w:firstRow="1" w:lastRow="0" w:firstColumn="1" w:lastColumn="0" w:noHBand="0" w:noVBand="1"/>
      </w:tblPr>
      <w:tblGrid>
        <w:gridCol w:w="1099"/>
        <w:gridCol w:w="8251"/>
      </w:tblGrid>
      <w:tr w:rsidR="007F39F8" w:rsidRPr="00F443F8" w14:paraId="6D67A60C" w14:textId="77777777" w:rsidTr="00B51D01">
        <w:trPr>
          <w:trHeight w:val="150"/>
        </w:trPr>
        <w:tc>
          <w:tcPr>
            <w:tcW w:w="0" w:type="auto"/>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02B345E6" w14:textId="7D90CB71" w:rsidR="007F39F8" w:rsidRPr="00F443F8" w:rsidRDefault="007F39F8" w:rsidP="00B51D01">
            <w:pPr>
              <w:rPr>
                <w:rFonts w:asciiTheme="majorBidi" w:hAnsiTheme="majorBidi" w:cstheme="majorBidi"/>
                <w:i/>
                <w:iCs/>
                <w:color w:val="000000" w:themeColor="text1"/>
                <w:sz w:val="22"/>
                <w:szCs w:val="22"/>
              </w:rPr>
            </w:pPr>
          </w:p>
        </w:tc>
        <w:tc>
          <w:tcPr>
            <w:tcW w:w="8251"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328D2F98" w14:textId="77777777" w:rsidR="007F39F8" w:rsidRPr="00F443F8" w:rsidRDefault="007F39F8" w:rsidP="00B51D01">
            <w:pPr>
              <w:jc w:val="center"/>
              <w:rPr>
                <w:rFonts w:asciiTheme="majorBidi" w:hAnsiTheme="majorBidi" w:cstheme="majorBidi"/>
                <w:i/>
                <w:iCs/>
                <w:color w:val="000000" w:themeColor="text1"/>
                <w:sz w:val="22"/>
                <w:szCs w:val="22"/>
              </w:rPr>
            </w:pPr>
            <w:r>
              <w:rPr>
                <w:rFonts w:asciiTheme="majorBidi" w:hAnsiTheme="majorBidi" w:cstheme="majorBidi"/>
                <w:i/>
                <w:iCs/>
                <w:color w:val="000000" w:themeColor="text1"/>
                <w:sz w:val="22"/>
                <w:szCs w:val="22"/>
              </w:rPr>
              <w:t>Ethnographic Assignment Due</w:t>
            </w:r>
          </w:p>
        </w:tc>
      </w:tr>
      <w:tr w:rsidR="007F39F8" w:rsidRPr="00F443F8" w14:paraId="1692B227" w14:textId="77777777" w:rsidTr="00B51D01">
        <w:trPr>
          <w:trHeight w:val="23"/>
        </w:trPr>
        <w:tc>
          <w:tcPr>
            <w:tcW w:w="0" w:type="auto"/>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hideMark/>
          </w:tcPr>
          <w:p w14:paraId="3C691B1D" w14:textId="77777777" w:rsidR="00813624" w:rsidRDefault="00813624" w:rsidP="00813624">
            <w:pPr>
              <w:ind w:left="-15"/>
              <w:rPr>
                <w:rFonts w:ascii="Times New Roman" w:hAnsi="Times New Roman"/>
                <w:sz w:val="20"/>
                <w:szCs w:val="20"/>
              </w:rPr>
            </w:pPr>
            <w:r>
              <w:rPr>
                <w:rFonts w:ascii="Times New Roman" w:hAnsi="Times New Roman"/>
                <w:sz w:val="20"/>
                <w:szCs w:val="20"/>
              </w:rPr>
              <w:t xml:space="preserve">Eid </w:t>
            </w:r>
            <w:proofErr w:type="spellStart"/>
            <w:r>
              <w:rPr>
                <w:rFonts w:ascii="Times New Roman" w:hAnsi="Times New Roman"/>
                <w:sz w:val="20"/>
                <w:szCs w:val="20"/>
              </w:rPr>
              <w:t>ul</w:t>
            </w:r>
            <w:proofErr w:type="spellEnd"/>
            <w:r>
              <w:rPr>
                <w:rFonts w:ascii="Times New Roman" w:hAnsi="Times New Roman"/>
                <w:sz w:val="20"/>
                <w:szCs w:val="20"/>
              </w:rPr>
              <w:t xml:space="preserve"> Fitr</w:t>
            </w:r>
          </w:p>
          <w:p w14:paraId="1556D3D7" w14:textId="77777777" w:rsidR="007F39F8" w:rsidRDefault="00813624" w:rsidP="00B51D01">
            <w:pPr>
              <w:rPr>
                <w:rFonts w:asciiTheme="majorBidi" w:hAnsiTheme="majorBidi" w:cstheme="majorBidi"/>
                <w:i/>
                <w:iCs/>
                <w:color w:val="000000" w:themeColor="text1"/>
                <w:sz w:val="22"/>
                <w:szCs w:val="22"/>
              </w:rPr>
            </w:pPr>
            <w:r>
              <w:rPr>
                <w:rFonts w:asciiTheme="majorBidi" w:hAnsiTheme="majorBidi" w:cstheme="majorBidi"/>
                <w:i/>
                <w:iCs/>
                <w:color w:val="000000" w:themeColor="text1"/>
                <w:sz w:val="22"/>
                <w:szCs w:val="22"/>
              </w:rPr>
              <w:t>April 26</w:t>
            </w:r>
          </w:p>
          <w:p w14:paraId="3C5A044F" w14:textId="2E61FC8B" w:rsidR="00813624" w:rsidRPr="00F443F8" w:rsidRDefault="00813624" w:rsidP="00B51D01">
            <w:pPr>
              <w:rPr>
                <w:rFonts w:asciiTheme="majorBidi" w:hAnsiTheme="majorBidi" w:cstheme="majorBidi"/>
                <w:i/>
                <w:iCs/>
                <w:color w:val="000000" w:themeColor="text1"/>
                <w:sz w:val="22"/>
                <w:szCs w:val="22"/>
              </w:rPr>
            </w:pPr>
            <w:r>
              <w:rPr>
                <w:rFonts w:asciiTheme="majorBidi" w:hAnsiTheme="majorBidi" w:cstheme="majorBidi"/>
                <w:i/>
                <w:iCs/>
                <w:color w:val="000000" w:themeColor="text1"/>
                <w:sz w:val="22"/>
                <w:szCs w:val="22"/>
              </w:rPr>
              <w:t>No class</w:t>
            </w:r>
          </w:p>
        </w:tc>
        <w:tc>
          <w:tcPr>
            <w:tcW w:w="8251"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hideMark/>
          </w:tcPr>
          <w:p w14:paraId="25DAD5CD" w14:textId="77777777" w:rsidR="00813624" w:rsidRDefault="00346095" w:rsidP="00B51D01">
            <w:pPr>
              <w:jc w:val="center"/>
              <w:rPr>
                <w:rFonts w:asciiTheme="majorBidi" w:hAnsiTheme="majorBidi" w:cstheme="majorBidi"/>
                <w:i/>
                <w:iCs/>
                <w:color w:val="000000" w:themeColor="text1"/>
                <w:sz w:val="22"/>
                <w:szCs w:val="22"/>
              </w:rPr>
            </w:pPr>
            <w:r>
              <w:rPr>
                <w:rFonts w:asciiTheme="majorBidi" w:hAnsiTheme="majorBidi" w:cstheme="majorBidi"/>
                <w:i/>
                <w:iCs/>
                <w:color w:val="000000" w:themeColor="text1"/>
                <w:sz w:val="22"/>
                <w:szCs w:val="22"/>
              </w:rPr>
              <w:t>Try</w:t>
            </w:r>
            <w:r w:rsidR="007F39F8" w:rsidRPr="00F443F8">
              <w:rPr>
                <w:rFonts w:asciiTheme="majorBidi" w:hAnsiTheme="majorBidi" w:cstheme="majorBidi"/>
                <w:i/>
                <w:iCs/>
                <w:color w:val="000000" w:themeColor="text1"/>
                <w:sz w:val="22"/>
                <w:szCs w:val="22"/>
              </w:rPr>
              <w:t xml:space="preserve"> to adjust your sleep schedule to accommodate classes</w:t>
            </w:r>
            <w:r>
              <w:rPr>
                <w:rFonts w:asciiTheme="majorBidi" w:hAnsiTheme="majorBidi" w:cstheme="majorBidi"/>
                <w:i/>
                <w:iCs/>
                <w:color w:val="000000" w:themeColor="text1"/>
                <w:sz w:val="22"/>
                <w:szCs w:val="22"/>
              </w:rPr>
              <w:t>, we’ll do our best</w:t>
            </w:r>
            <w:r w:rsidR="00813624" w:rsidRPr="00F443F8">
              <w:rPr>
                <w:rFonts w:asciiTheme="majorBidi" w:hAnsiTheme="majorBidi" w:cstheme="majorBidi"/>
                <w:i/>
                <w:iCs/>
                <w:color w:val="000000" w:themeColor="text1"/>
                <w:sz w:val="22"/>
                <w:szCs w:val="22"/>
              </w:rPr>
              <w:t xml:space="preserve"> </w:t>
            </w:r>
          </w:p>
          <w:p w14:paraId="166407FA" w14:textId="641619BA" w:rsidR="007F39F8" w:rsidRPr="00F443F8" w:rsidRDefault="00813624" w:rsidP="00B51D01">
            <w:pPr>
              <w:jc w:val="center"/>
              <w:rPr>
                <w:rFonts w:asciiTheme="majorBidi" w:hAnsiTheme="majorBidi" w:cstheme="majorBidi"/>
                <w:i/>
                <w:iCs/>
                <w:color w:val="000000" w:themeColor="text1"/>
                <w:sz w:val="22"/>
                <w:szCs w:val="22"/>
              </w:rPr>
            </w:pPr>
            <w:r w:rsidRPr="00F443F8">
              <w:rPr>
                <w:rFonts w:asciiTheme="majorBidi" w:hAnsiTheme="majorBidi" w:cstheme="majorBidi"/>
                <w:i/>
                <w:iCs/>
                <w:color w:val="000000" w:themeColor="text1"/>
                <w:sz w:val="22"/>
                <w:szCs w:val="22"/>
              </w:rPr>
              <w:t>Spring Break</w:t>
            </w:r>
            <w:r>
              <w:rPr>
                <w:rFonts w:asciiTheme="majorBidi" w:hAnsiTheme="majorBidi" w:cstheme="majorBidi"/>
                <w:i/>
                <w:iCs/>
                <w:color w:val="000000" w:themeColor="text1"/>
                <w:sz w:val="22"/>
                <w:szCs w:val="22"/>
              </w:rPr>
              <w:t xml:space="preserve"> and </w:t>
            </w:r>
            <w:r w:rsidRPr="00F443F8">
              <w:rPr>
                <w:rFonts w:asciiTheme="majorBidi" w:hAnsiTheme="majorBidi" w:cstheme="majorBidi"/>
                <w:i/>
                <w:iCs/>
                <w:color w:val="000000" w:themeColor="text1"/>
                <w:sz w:val="22"/>
                <w:szCs w:val="22"/>
              </w:rPr>
              <w:t>Eid-</w:t>
            </w:r>
            <w:proofErr w:type="spellStart"/>
            <w:r w:rsidRPr="00F443F8">
              <w:rPr>
                <w:rFonts w:asciiTheme="majorBidi" w:hAnsiTheme="majorBidi" w:cstheme="majorBidi"/>
                <w:i/>
                <w:iCs/>
                <w:color w:val="000000" w:themeColor="text1"/>
                <w:sz w:val="22"/>
                <w:szCs w:val="22"/>
              </w:rPr>
              <w:t>ul</w:t>
            </w:r>
            <w:proofErr w:type="spellEnd"/>
            <w:r w:rsidRPr="00F443F8">
              <w:rPr>
                <w:rFonts w:asciiTheme="majorBidi" w:hAnsiTheme="majorBidi" w:cstheme="majorBidi"/>
                <w:i/>
                <w:iCs/>
                <w:color w:val="000000" w:themeColor="text1"/>
                <w:sz w:val="22"/>
                <w:szCs w:val="22"/>
              </w:rPr>
              <w:t>-Fitr, subject to moon sighting</w:t>
            </w:r>
          </w:p>
        </w:tc>
      </w:tr>
      <w:tr w:rsidR="007F39F8" w:rsidRPr="00F443F8" w14:paraId="57CCFD91" w14:textId="77777777" w:rsidTr="00B51D01">
        <w:trPr>
          <w:trHeight w:val="150"/>
        </w:trPr>
        <w:tc>
          <w:tcPr>
            <w:tcW w:w="0" w:type="auto"/>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14C93BB7" w14:textId="56BCD3D8" w:rsidR="007F39F8" w:rsidRDefault="007F39F8" w:rsidP="00B51D01">
            <w:pPr>
              <w:rPr>
                <w:rFonts w:asciiTheme="majorBidi" w:hAnsiTheme="majorBidi" w:cstheme="majorBidi"/>
                <w:i/>
                <w:iCs/>
                <w:color w:val="000000" w:themeColor="text1"/>
                <w:sz w:val="22"/>
                <w:szCs w:val="22"/>
              </w:rPr>
            </w:pPr>
          </w:p>
        </w:tc>
        <w:tc>
          <w:tcPr>
            <w:tcW w:w="8251"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0704A224" w14:textId="77777777" w:rsidR="007F39F8" w:rsidRPr="00F443F8" w:rsidRDefault="007F39F8" w:rsidP="00B51D01">
            <w:pPr>
              <w:jc w:val="center"/>
              <w:rPr>
                <w:rFonts w:asciiTheme="majorBidi" w:hAnsiTheme="majorBidi" w:cstheme="majorBidi"/>
                <w:i/>
                <w:iCs/>
                <w:color w:val="000000" w:themeColor="text1"/>
                <w:sz w:val="22"/>
                <w:szCs w:val="22"/>
              </w:rPr>
            </w:pPr>
            <w:r>
              <w:rPr>
                <w:rFonts w:asciiTheme="majorBidi" w:hAnsiTheme="majorBidi" w:cstheme="majorBidi"/>
                <w:i/>
                <w:iCs/>
                <w:color w:val="000000" w:themeColor="text1"/>
                <w:sz w:val="22"/>
                <w:szCs w:val="22"/>
              </w:rPr>
              <w:t>Midterm paper</w:t>
            </w:r>
          </w:p>
        </w:tc>
      </w:tr>
      <w:tr w:rsidR="007F39F8" w:rsidRPr="00F443F8" w14:paraId="2288F62F" w14:textId="77777777" w:rsidTr="00B51D01">
        <w:trPr>
          <w:trHeight w:val="150"/>
        </w:trPr>
        <w:tc>
          <w:tcPr>
            <w:tcW w:w="0" w:type="auto"/>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hideMark/>
          </w:tcPr>
          <w:p w14:paraId="6E28903F" w14:textId="2517E707" w:rsidR="007F39F8" w:rsidRPr="00F443F8" w:rsidRDefault="007F39F8" w:rsidP="00B51D01">
            <w:pPr>
              <w:rPr>
                <w:rFonts w:asciiTheme="majorBidi" w:hAnsiTheme="majorBidi" w:cstheme="majorBidi"/>
                <w:i/>
                <w:iCs/>
                <w:color w:val="000000" w:themeColor="text1"/>
                <w:sz w:val="22"/>
                <w:szCs w:val="22"/>
              </w:rPr>
            </w:pPr>
          </w:p>
        </w:tc>
        <w:tc>
          <w:tcPr>
            <w:tcW w:w="8251"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hideMark/>
          </w:tcPr>
          <w:p w14:paraId="2532A24C" w14:textId="408E4850" w:rsidR="007F39F8" w:rsidRPr="00F443F8" w:rsidRDefault="007F39F8" w:rsidP="00B51D01">
            <w:pPr>
              <w:jc w:val="center"/>
              <w:rPr>
                <w:rFonts w:asciiTheme="majorBidi" w:hAnsiTheme="majorBidi" w:cstheme="majorBidi"/>
                <w:i/>
                <w:iCs/>
                <w:color w:val="000000" w:themeColor="text1"/>
                <w:sz w:val="22"/>
                <w:szCs w:val="22"/>
              </w:rPr>
            </w:pPr>
          </w:p>
        </w:tc>
      </w:tr>
      <w:tr w:rsidR="007F39F8" w:rsidRPr="00F443F8" w14:paraId="1C9A6EE5" w14:textId="77777777" w:rsidTr="00B51D01">
        <w:trPr>
          <w:trHeight w:val="150"/>
        </w:trPr>
        <w:tc>
          <w:tcPr>
            <w:tcW w:w="0" w:type="auto"/>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7B5921DE" w14:textId="2106BE0D" w:rsidR="007F39F8" w:rsidRPr="00F443F8" w:rsidRDefault="007F39F8" w:rsidP="00B51D01">
            <w:pPr>
              <w:rPr>
                <w:rFonts w:asciiTheme="majorBidi" w:hAnsiTheme="majorBidi" w:cstheme="majorBidi"/>
                <w:i/>
                <w:iCs/>
                <w:color w:val="000000" w:themeColor="text1"/>
                <w:sz w:val="22"/>
                <w:szCs w:val="22"/>
              </w:rPr>
            </w:pPr>
          </w:p>
        </w:tc>
        <w:tc>
          <w:tcPr>
            <w:tcW w:w="8251" w:type="dxa"/>
            <w:tcBorders>
              <w:top w:val="single" w:sz="8" w:space="0" w:color="000000"/>
              <w:left w:val="single" w:sz="8" w:space="0" w:color="000000"/>
              <w:bottom w:val="single" w:sz="8" w:space="0" w:color="000000"/>
              <w:right w:val="single" w:sz="8" w:space="0" w:color="000000"/>
            </w:tcBorders>
            <w:shd w:val="pct10" w:color="auto" w:fill="auto"/>
            <w:tcMar>
              <w:top w:w="100" w:type="dxa"/>
              <w:left w:w="100" w:type="dxa"/>
              <w:bottom w:w="100" w:type="dxa"/>
              <w:right w:w="100" w:type="dxa"/>
            </w:tcMar>
          </w:tcPr>
          <w:p w14:paraId="257535B7" w14:textId="77777777" w:rsidR="007F39F8" w:rsidRPr="00F443F8" w:rsidRDefault="007F39F8" w:rsidP="00B51D01">
            <w:pPr>
              <w:jc w:val="center"/>
              <w:rPr>
                <w:rFonts w:asciiTheme="majorBidi" w:hAnsiTheme="majorBidi" w:cstheme="majorBidi"/>
                <w:i/>
                <w:iCs/>
                <w:color w:val="000000" w:themeColor="text1"/>
                <w:sz w:val="22"/>
                <w:szCs w:val="22"/>
              </w:rPr>
            </w:pPr>
            <w:r>
              <w:rPr>
                <w:rFonts w:asciiTheme="majorBidi" w:hAnsiTheme="majorBidi" w:cstheme="majorBidi"/>
                <w:i/>
                <w:iCs/>
                <w:color w:val="000000" w:themeColor="text1"/>
                <w:sz w:val="22"/>
                <w:szCs w:val="22"/>
              </w:rPr>
              <w:t>Submission of Final Paper and Debate</w:t>
            </w:r>
          </w:p>
        </w:tc>
      </w:tr>
    </w:tbl>
    <w:p w14:paraId="6B9D109E" w14:textId="77777777" w:rsidR="007F39F8" w:rsidRPr="00F443F8" w:rsidRDefault="007F39F8" w:rsidP="007F39F8">
      <w:pPr>
        <w:rPr>
          <w:rFonts w:asciiTheme="majorBidi" w:hAnsiTheme="majorBidi" w:cstheme="majorBidi"/>
          <w:color w:val="000000" w:themeColor="text1"/>
          <w:sz w:val="22"/>
          <w:szCs w:val="22"/>
        </w:rPr>
      </w:pPr>
    </w:p>
    <w:p w14:paraId="03937DE8" w14:textId="77777777" w:rsidR="007F39F8" w:rsidRPr="00F443F8" w:rsidRDefault="007F39F8" w:rsidP="007F39F8">
      <w:pPr>
        <w:jc w:val="center"/>
        <w:rPr>
          <w:rFonts w:asciiTheme="majorBidi" w:hAnsiTheme="majorBidi" w:cstheme="majorBidi"/>
          <w:b/>
          <w:color w:val="000000" w:themeColor="text1"/>
          <w:sz w:val="22"/>
          <w:szCs w:val="22"/>
        </w:rPr>
      </w:pPr>
    </w:p>
    <w:p w14:paraId="4C51CE2D" w14:textId="77777777" w:rsidR="007F39F8" w:rsidRPr="00F443F8" w:rsidRDefault="007F39F8" w:rsidP="007F39F8">
      <w:pPr>
        <w:jc w:val="center"/>
        <w:rPr>
          <w:rFonts w:asciiTheme="majorBidi" w:hAnsiTheme="majorBidi" w:cstheme="majorBidi"/>
          <w:b/>
          <w:color w:val="000000" w:themeColor="text1"/>
          <w:sz w:val="22"/>
          <w:szCs w:val="22"/>
        </w:rPr>
      </w:pPr>
      <w:r w:rsidRPr="00F443F8">
        <w:rPr>
          <w:rFonts w:asciiTheme="majorBidi" w:hAnsiTheme="majorBidi" w:cstheme="majorBidi"/>
          <w:b/>
          <w:color w:val="000000" w:themeColor="text1"/>
          <w:sz w:val="22"/>
          <w:szCs w:val="22"/>
        </w:rPr>
        <w:t xml:space="preserve">COURSE SCHEDULE: </w:t>
      </w:r>
    </w:p>
    <w:p w14:paraId="795F6438" w14:textId="77777777" w:rsidR="007F39F8" w:rsidRPr="00F443F8" w:rsidRDefault="007F39F8" w:rsidP="007F39F8">
      <w:pPr>
        <w:jc w:val="center"/>
        <w:rPr>
          <w:rFonts w:asciiTheme="majorBidi" w:hAnsiTheme="majorBidi" w:cstheme="majorBidi"/>
          <w:i/>
          <w:color w:val="000000" w:themeColor="text1"/>
          <w:sz w:val="22"/>
          <w:szCs w:val="22"/>
        </w:rPr>
      </w:pPr>
      <w:r w:rsidRPr="00F443F8">
        <w:rPr>
          <w:rFonts w:asciiTheme="majorBidi" w:hAnsiTheme="majorBidi" w:cstheme="majorBidi"/>
          <w:i/>
          <w:color w:val="000000" w:themeColor="text1"/>
          <w:sz w:val="22"/>
          <w:szCs w:val="22"/>
        </w:rPr>
        <w:t>Changes to the course</w:t>
      </w:r>
      <w:r>
        <w:rPr>
          <w:rFonts w:asciiTheme="majorBidi" w:hAnsiTheme="majorBidi" w:cstheme="majorBidi"/>
          <w:i/>
          <w:color w:val="000000" w:themeColor="text1"/>
          <w:sz w:val="22"/>
          <w:szCs w:val="22"/>
        </w:rPr>
        <w:t>, including readings,</w:t>
      </w:r>
      <w:r w:rsidRPr="00F443F8">
        <w:rPr>
          <w:rFonts w:asciiTheme="majorBidi" w:hAnsiTheme="majorBidi" w:cstheme="majorBidi"/>
          <w:i/>
          <w:color w:val="000000" w:themeColor="text1"/>
          <w:sz w:val="22"/>
          <w:szCs w:val="22"/>
        </w:rPr>
        <w:t xml:space="preserve"> will be announced to you in class or sent by email.</w:t>
      </w:r>
    </w:p>
    <w:p w14:paraId="5B94AA4F" w14:textId="77777777" w:rsidR="007F39F8" w:rsidRPr="00F443F8" w:rsidRDefault="007F39F8" w:rsidP="007F39F8">
      <w:pPr>
        <w:jc w:val="center"/>
        <w:rPr>
          <w:rFonts w:asciiTheme="majorBidi" w:hAnsiTheme="majorBidi" w:cstheme="majorBidi"/>
          <w:i/>
          <w:color w:val="000000" w:themeColor="text1"/>
          <w:sz w:val="22"/>
          <w:szCs w:val="22"/>
        </w:rPr>
      </w:pPr>
    </w:p>
    <w:p w14:paraId="71567D2D" w14:textId="34B29ED0" w:rsidR="007F39F8" w:rsidRPr="00F443F8" w:rsidRDefault="00A60206" w:rsidP="007F39F8">
      <w:pPr>
        <w:pStyle w:val="Body"/>
        <w:jc w:val="center"/>
        <w:rPr>
          <w:rFonts w:asciiTheme="majorBidi" w:hAnsiTheme="majorBidi" w:cstheme="majorBidi"/>
          <w:b/>
          <w:bCs/>
          <w:color w:val="000000" w:themeColor="text1"/>
        </w:rPr>
      </w:pPr>
      <w:r>
        <w:rPr>
          <w:rFonts w:asciiTheme="majorBidi" w:hAnsiTheme="majorBidi" w:cstheme="majorBidi"/>
          <w:b/>
          <w:bCs/>
          <w:color w:val="000000" w:themeColor="text1"/>
        </w:rPr>
        <w:t>C</w:t>
      </w:r>
      <w:r w:rsidR="007F39F8" w:rsidRPr="00F443F8">
        <w:rPr>
          <w:rFonts w:asciiTheme="majorBidi" w:hAnsiTheme="majorBidi" w:cstheme="majorBidi"/>
          <w:b/>
          <w:bCs/>
          <w:color w:val="000000" w:themeColor="text1"/>
        </w:rPr>
        <w:t>lasses meet on</w:t>
      </w:r>
      <w:r>
        <w:rPr>
          <w:rFonts w:asciiTheme="majorBidi" w:hAnsiTheme="majorBidi" w:cstheme="majorBidi"/>
          <w:b/>
          <w:bCs/>
          <w:color w:val="000000" w:themeColor="text1"/>
        </w:rPr>
        <w:t xml:space="preserve"> the</w:t>
      </w:r>
      <w:r w:rsidR="007F39F8" w:rsidRPr="00F443F8">
        <w:rPr>
          <w:rFonts w:asciiTheme="majorBidi" w:hAnsiTheme="majorBidi" w:cstheme="majorBidi"/>
          <w:b/>
          <w:bCs/>
          <w:color w:val="000000" w:themeColor="text1"/>
        </w:rPr>
        <w:t xml:space="preserve"> </w:t>
      </w:r>
      <w:r w:rsidR="007F39F8">
        <w:rPr>
          <w:rFonts w:asciiTheme="majorBidi" w:hAnsiTheme="majorBidi" w:cstheme="majorBidi"/>
          <w:b/>
          <w:bCs/>
          <w:color w:val="000000" w:themeColor="text1"/>
        </w:rPr>
        <w:t>Wednesday</w:t>
      </w:r>
      <w:r w:rsidR="007F39F8" w:rsidRPr="00F443F8">
        <w:rPr>
          <w:rFonts w:asciiTheme="majorBidi" w:hAnsiTheme="majorBidi" w:cstheme="majorBidi"/>
          <w:b/>
          <w:bCs/>
          <w:color w:val="000000" w:themeColor="text1"/>
        </w:rPr>
        <w:t xml:space="preserve"> of </w:t>
      </w:r>
      <w:r>
        <w:rPr>
          <w:rFonts w:asciiTheme="majorBidi" w:hAnsiTheme="majorBidi" w:cstheme="majorBidi"/>
          <w:b/>
          <w:bCs/>
          <w:color w:val="000000" w:themeColor="text1"/>
        </w:rPr>
        <w:t>each</w:t>
      </w:r>
      <w:r w:rsidR="007F39F8" w:rsidRPr="00F443F8">
        <w:rPr>
          <w:rFonts w:asciiTheme="majorBidi" w:hAnsiTheme="majorBidi" w:cstheme="majorBidi"/>
          <w:b/>
          <w:bCs/>
          <w:color w:val="000000" w:themeColor="text1"/>
        </w:rPr>
        <w:t xml:space="preserve"> week</w:t>
      </w:r>
      <w:r>
        <w:rPr>
          <w:rFonts w:asciiTheme="majorBidi" w:hAnsiTheme="majorBidi" w:cstheme="majorBidi"/>
          <w:b/>
          <w:bCs/>
          <w:color w:val="000000" w:themeColor="text1"/>
        </w:rPr>
        <w:t xml:space="preserve"> in the semester</w:t>
      </w:r>
    </w:p>
    <w:p w14:paraId="1E0D1771" w14:textId="77777777" w:rsidR="007F39F8" w:rsidRPr="00F443F8" w:rsidRDefault="007F39F8" w:rsidP="007F39F8">
      <w:pPr>
        <w:pStyle w:val="Body"/>
        <w:rPr>
          <w:rFonts w:asciiTheme="majorBidi" w:hAnsiTheme="majorBidi" w:cstheme="majorBidi"/>
          <w:b/>
          <w:bCs/>
          <w:color w:val="000000" w:themeColor="text1"/>
        </w:rPr>
      </w:pPr>
    </w:p>
    <w:p w14:paraId="774919B2" w14:textId="116377B5" w:rsidR="007F39F8" w:rsidRPr="00F443F8" w:rsidRDefault="00A60206" w:rsidP="007F39F8">
      <w:pPr>
        <w:pStyle w:val="Body"/>
        <w:numPr>
          <w:ilvl w:val="0"/>
          <w:numId w:val="8"/>
        </w:numPr>
        <w:rPr>
          <w:rFonts w:asciiTheme="majorBidi" w:hAnsiTheme="majorBidi" w:cstheme="majorBidi"/>
          <w:b/>
          <w:bCs/>
          <w:color w:val="000000" w:themeColor="text1"/>
        </w:rPr>
      </w:pPr>
      <w:r>
        <w:rPr>
          <w:rFonts w:asciiTheme="majorBidi" w:hAnsiTheme="majorBidi" w:cstheme="majorBidi"/>
          <w:b/>
          <w:bCs/>
          <w:color w:val="000000" w:themeColor="text1"/>
        </w:rPr>
        <w:t>February 15</w:t>
      </w:r>
      <w:r w:rsidR="007F39F8" w:rsidRPr="00F443F8">
        <w:rPr>
          <w:rFonts w:asciiTheme="majorBidi" w:hAnsiTheme="majorBidi" w:cstheme="majorBidi"/>
          <w:b/>
          <w:bCs/>
          <w:color w:val="000000" w:themeColor="text1"/>
        </w:rPr>
        <w:t xml:space="preserve"> </w:t>
      </w:r>
      <w:r w:rsidR="007F39F8" w:rsidRPr="00F443F8">
        <w:rPr>
          <w:rFonts w:asciiTheme="majorBidi" w:hAnsiTheme="majorBidi" w:cstheme="majorBidi"/>
          <w:b/>
          <w:bCs/>
          <w:color w:val="000000" w:themeColor="text1"/>
        </w:rPr>
        <w:tab/>
      </w:r>
      <w:r w:rsidR="007F39F8" w:rsidRPr="00F443F8">
        <w:rPr>
          <w:rFonts w:asciiTheme="majorBidi" w:hAnsiTheme="majorBidi" w:cstheme="majorBidi"/>
          <w:b/>
          <w:bCs/>
          <w:color w:val="000000" w:themeColor="text1"/>
        </w:rPr>
        <w:tab/>
      </w:r>
      <w:r w:rsidR="007F39F8" w:rsidRPr="00F443F8">
        <w:rPr>
          <w:rFonts w:asciiTheme="majorBidi" w:hAnsiTheme="majorBidi" w:cstheme="majorBidi"/>
          <w:b/>
          <w:bCs/>
          <w:color w:val="000000" w:themeColor="text1"/>
        </w:rPr>
        <w:tab/>
        <w:t>Orientation</w:t>
      </w:r>
    </w:p>
    <w:p w14:paraId="4A6BC517" w14:textId="734A19E8" w:rsidR="007F39F8" w:rsidRDefault="007F39F8" w:rsidP="007F39F8">
      <w:pPr>
        <w:pStyle w:val="Body"/>
        <w:ind w:left="720"/>
        <w:rPr>
          <w:rFonts w:asciiTheme="majorBidi" w:hAnsiTheme="majorBidi" w:cstheme="majorBidi"/>
          <w:color w:val="000000" w:themeColor="text1"/>
        </w:rPr>
      </w:pPr>
      <w:r w:rsidRPr="00F443F8">
        <w:rPr>
          <w:rFonts w:asciiTheme="majorBidi" w:hAnsiTheme="majorBidi" w:cstheme="majorBidi"/>
          <w:color w:val="000000" w:themeColor="text1"/>
        </w:rPr>
        <w:t>Review of course syllabus, meeting one another</w:t>
      </w:r>
    </w:p>
    <w:p w14:paraId="7CD0CBEB" w14:textId="67CAC5E1" w:rsidR="003614F3" w:rsidRPr="00F443F8" w:rsidRDefault="003614F3" w:rsidP="007F39F8">
      <w:pPr>
        <w:pStyle w:val="Body"/>
        <w:ind w:left="720"/>
        <w:rPr>
          <w:rFonts w:asciiTheme="majorBidi" w:hAnsiTheme="majorBidi" w:cstheme="majorBidi"/>
          <w:color w:val="000000" w:themeColor="text1"/>
        </w:rPr>
      </w:pPr>
      <w:r>
        <w:rPr>
          <w:rFonts w:asciiTheme="majorBidi" w:hAnsiTheme="majorBidi" w:cstheme="majorBidi"/>
          <w:color w:val="000000" w:themeColor="text1"/>
        </w:rPr>
        <w:t>Show clip from Livia and Marius Holden on Women Judges in Pakistan</w:t>
      </w:r>
    </w:p>
    <w:p w14:paraId="2374CDE9" w14:textId="77777777" w:rsidR="007F39F8" w:rsidRPr="00F443F8" w:rsidRDefault="007F39F8" w:rsidP="007F39F8">
      <w:pPr>
        <w:pStyle w:val="Body"/>
        <w:ind w:left="720"/>
        <w:rPr>
          <w:rFonts w:asciiTheme="majorBidi" w:hAnsiTheme="majorBidi" w:cstheme="majorBidi"/>
          <w:color w:val="000000" w:themeColor="text1"/>
        </w:rPr>
      </w:pPr>
    </w:p>
    <w:p w14:paraId="530C3338" w14:textId="77777777" w:rsidR="007F39F8" w:rsidRPr="00F443F8" w:rsidRDefault="007F39F8" w:rsidP="007F39F8">
      <w:pPr>
        <w:pStyle w:val="Body"/>
        <w:ind w:left="360"/>
        <w:rPr>
          <w:rFonts w:asciiTheme="majorBidi" w:hAnsiTheme="majorBidi" w:cstheme="majorBidi"/>
          <w:b/>
          <w:bCs/>
          <w:color w:val="000000" w:themeColor="text1"/>
        </w:rPr>
      </w:pPr>
      <w:r w:rsidRPr="00F443F8">
        <w:rPr>
          <w:rFonts w:asciiTheme="majorBidi" w:hAnsiTheme="majorBidi" w:cstheme="majorBidi"/>
          <w:b/>
          <w:bCs/>
          <w:color w:val="000000" w:themeColor="text1"/>
        </w:rPr>
        <w:t>……………………………………………………………………………………………….........…</w:t>
      </w:r>
    </w:p>
    <w:p w14:paraId="1615C170" w14:textId="77777777" w:rsidR="007F39F8" w:rsidRPr="00F443F8" w:rsidRDefault="007F39F8" w:rsidP="007F39F8">
      <w:pPr>
        <w:pStyle w:val="Body"/>
        <w:ind w:left="360"/>
        <w:rPr>
          <w:rFonts w:asciiTheme="majorBidi" w:hAnsiTheme="majorBidi" w:cstheme="majorBidi"/>
          <w:b/>
          <w:bCs/>
          <w:color w:val="000000" w:themeColor="text1"/>
        </w:rPr>
      </w:pPr>
    </w:p>
    <w:p w14:paraId="5BAAB436" w14:textId="3FCC24A2" w:rsidR="007F39F8" w:rsidRPr="00F443F8" w:rsidRDefault="00A60206" w:rsidP="007F39F8">
      <w:pPr>
        <w:pStyle w:val="Body"/>
        <w:numPr>
          <w:ilvl w:val="0"/>
          <w:numId w:val="8"/>
        </w:numPr>
        <w:rPr>
          <w:rFonts w:asciiTheme="majorBidi" w:hAnsiTheme="majorBidi" w:cstheme="majorBidi"/>
          <w:b/>
          <w:bCs/>
          <w:smallCaps/>
          <w:color w:val="000000" w:themeColor="text1"/>
        </w:rPr>
      </w:pPr>
      <w:r>
        <w:rPr>
          <w:rFonts w:asciiTheme="majorBidi" w:hAnsiTheme="majorBidi" w:cstheme="majorBidi"/>
          <w:b/>
          <w:bCs/>
          <w:color w:val="000000" w:themeColor="text1"/>
        </w:rPr>
        <w:t>February 22</w:t>
      </w:r>
      <w:r w:rsidR="007F39F8" w:rsidRPr="00F443F8">
        <w:rPr>
          <w:rFonts w:asciiTheme="majorBidi" w:hAnsiTheme="majorBidi" w:cstheme="majorBidi"/>
          <w:b/>
          <w:bCs/>
          <w:color w:val="000000" w:themeColor="text1"/>
        </w:rPr>
        <w:tab/>
      </w:r>
      <w:r w:rsidR="007F39F8" w:rsidRPr="00F443F8">
        <w:rPr>
          <w:rFonts w:asciiTheme="majorBidi" w:hAnsiTheme="majorBidi" w:cstheme="majorBidi"/>
          <w:b/>
          <w:bCs/>
          <w:color w:val="000000" w:themeColor="text1"/>
        </w:rPr>
        <w:tab/>
      </w:r>
      <w:r w:rsidR="007F39F8">
        <w:rPr>
          <w:rFonts w:asciiTheme="majorBidi" w:hAnsiTheme="majorBidi" w:cstheme="majorBidi"/>
          <w:b/>
          <w:bCs/>
          <w:color w:val="000000" w:themeColor="text1"/>
        </w:rPr>
        <w:tab/>
      </w:r>
      <w:r w:rsidR="007F39F8" w:rsidRPr="00F443F8">
        <w:rPr>
          <w:rFonts w:asciiTheme="majorBidi" w:hAnsiTheme="majorBidi" w:cstheme="majorBidi"/>
          <w:b/>
          <w:bCs/>
          <w:smallCaps/>
          <w:color w:val="000000" w:themeColor="text1"/>
        </w:rPr>
        <w:t>The Nation State</w:t>
      </w:r>
    </w:p>
    <w:p w14:paraId="3ED0633E" w14:textId="77777777" w:rsidR="007F39F8" w:rsidRPr="00F443F8" w:rsidRDefault="007F39F8" w:rsidP="007F39F8">
      <w:pPr>
        <w:pStyle w:val="Body"/>
        <w:rPr>
          <w:rFonts w:asciiTheme="majorBidi" w:hAnsiTheme="majorBidi" w:cstheme="majorBidi"/>
          <w:bCs/>
          <w:color w:val="000000" w:themeColor="text1"/>
        </w:rPr>
      </w:pPr>
      <w:r w:rsidRPr="00F443F8">
        <w:rPr>
          <w:rFonts w:asciiTheme="majorBidi" w:hAnsiTheme="majorBidi" w:cstheme="majorBidi"/>
          <w:b/>
          <w:bCs/>
          <w:color w:val="000000" w:themeColor="text1"/>
        </w:rPr>
        <w:sym w:font="Wingdings" w:char="F0E0"/>
      </w:r>
      <w:r w:rsidRPr="00F443F8">
        <w:rPr>
          <w:rFonts w:asciiTheme="majorBidi" w:hAnsiTheme="majorBidi" w:cstheme="majorBidi"/>
          <w:b/>
          <w:bCs/>
          <w:color w:val="000000" w:themeColor="text1"/>
        </w:rPr>
        <w:t xml:space="preserve">Issue: </w:t>
      </w:r>
      <w:r w:rsidRPr="00F443F8">
        <w:rPr>
          <w:rFonts w:asciiTheme="majorBidi" w:hAnsiTheme="majorBidi" w:cstheme="majorBidi"/>
          <w:bCs/>
          <w:i/>
          <w:iCs/>
          <w:color w:val="000000" w:themeColor="text1"/>
        </w:rPr>
        <w:t>What is the Nation-State? Is there one common definition/ understanding of ‘nation-state’?</w:t>
      </w:r>
    </w:p>
    <w:p w14:paraId="5B7C2361" w14:textId="77777777" w:rsidR="007F39F8" w:rsidRPr="00F443F8" w:rsidRDefault="007F39F8" w:rsidP="007F39F8">
      <w:pPr>
        <w:widowControl w:val="0"/>
        <w:autoSpaceDE w:val="0"/>
        <w:autoSpaceDN w:val="0"/>
        <w:adjustRightInd w:val="0"/>
        <w:rPr>
          <w:rFonts w:asciiTheme="majorBidi" w:eastAsia="MS Mincho" w:hAnsiTheme="majorBidi" w:cstheme="majorBidi"/>
          <w:color w:val="000000" w:themeColor="text1"/>
          <w:sz w:val="22"/>
          <w:szCs w:val="22"/>
        </w:rPr>
      </w:pPr>
      <w:r w:rsidRPr="00F443F8">
        <w:rPr>
          <w:rFonts w:asciiTheme="majorBidi" w:hAnsiTheme="majorBidi" w:cstheme="majorBidi"/>
          <w:b/>
          <w:bCs/>
          <w:color w:val="000000" w:themeColor="text1"/>
          <w:sz w:val="22"/>
          <w:szCs w:val="22"/>
        </w:rPr>
        <w:t>Reading (essential)</w:t>
      </w:r>
    </w:p>
    <w:p w14:paraId="4466229F" w14:textId="77777777" w:rsidR="007F39F8" w:rsidRPr="00F443F8" w:rsidRDefault="007F39F8" w:rsidP="007F39F8">
      <w:pPr>
        <w:pStyle w:val="Body"/>
        <w:numPr>
          <w:ilvl w:val="0"/>
          <w:numId w:val="15"/>
        </w:numPr>
        <w:rPr>
          <w:rFonts w:asciiTheme="majorBidi" w:hAnsiTheme="majorBidi" w:cstheme="majorBidi"/>
          <w:b/>
          <w:bCs/>
          <w:color w:val="000000" w:themeColor="text1"/>
        </w:rPr>
      </w:pPr>
      <w:r w:rsidRPr="00F443F8">
        <w:rPr>
          <w:rFonts w:asciiTheme="majorBidi" w:eastAsia="MS Mincho" w:hAnsiTheme="majorBidi" w:cstheme="majorBidi"/>
          <w:color w:val="000000" w:themeColor="text1"/>
        </w:rPr>
        <w:t xml:space="preserve">Renan, Ernest, “What is a Nation?” Pp: 8-22. In: </w:t>
      </w:r>
      <w:r w:rsidRPr="00F443F8">
        <w:rPr>
          <w:rFonts w:asciiTheme="majorBidi" w:eastAsia="MS Mincho" w:hAnsiTheme="majorBidi" w:cstheme="majorBidi"/>
          <w:i/>
          <w:iCs/>
          <w:color w:val="000000" w:themeColor="text1"/>
        </w:rPr>
        <w:t>Nation and Narration</w:t>
      </w:r>
      <w:r w:rsidRPr="00F443F8">
        <w:rPr>
          <w:rFonts w:asciiTheme="majorBidi" w:eastAsia="MS Mincho" w:hAnsiTheme="majorBidi" w:cstheme="majorBidi"/>
          <w:color w:val="000000" w:themeColor="text1"/>
        </w:rPr>
        <w:t xml:space="preserve">. Edited by </w:t>
      </w:r>
      <w:proofErr w:type="spellStart"/>
      <w:r w:rsidRPr="00F443F8">
        <w:rPr>
          <w:rFonts w:asciiTheme="majorBidi" w:eastAsia="MS Mincho" w:hAnsiTheme="majorBidi" w:cstheme="majorBidi"/>
          <w:color w:val="000000" w:themeColor="text1"/>
        </w:rPr>
        <w:t>Homi</w:t>
      </w:r>
      <w:proofErr w:type="spellEnd"/>
      <w:r w:rsidRPr="00F443F8">
        <w:rPr>
          <w:rFonts w:asciiTheme="majorBidi" w:eastAsia="MS Mincho" w:hAnsiTheme="majorBidi" w:cstheme="majorBidi"/>
          <w:color w:val="000000" w:themeColor="text1"/>
        </w:rPr>
        <w:t xml:space="preserve"> K. Bhabha. London. 1990 </w:t>
      </w:r>
    </w:p>
    <w:p w14:paraId="1D4AF432" w14:textId="77777777" w:rsidR="007F39F8" w:rsidRPr="00F443F8" w:rsidRDefault="007F39F8" w:rsidP="007F39F8">
      <w:pPr>
        <w:pStyle w:val="Body"/>
        <w:numPr>
          <w:ilvl w:val="0"/>
          <w:numId w:val="15"/>
        </w:numPr>
        <w:rPr>
          <w:rFonts w:asciiTheme="majorBidi" w:hAnsiTheme="majorBidi" w:cstheme="majorBidi"/>
          <w:b/>
          <w:bCs/>
          <w:color w:val="000000" w:themeColor="text1"/>
        </w:rPr>
      </w:pPr>
      <w:r w:rsidRPr="00F443F8">
        <w:rPr>
          <w:rFonts w:asciiTheme="majorBidi" w:eastAsia="MS Mincho" w:hAnsiTheme="majorBidi" w:cstheme="majorBidi"/>
          <w:color w:val="000000" w:themeColor="text1"/>
        </w:rPr>
        <w:t xml:space="preserve">Geertz, Clifford. “What is a State If It’s Not Sovereign?” Reflections on Politics in Complicated Places” </w:t>
      </w:r>
      <w:r w:rsidRPr="00F443F8">
        <w:rPr>
          <w:rFonts w:asciiTheme="majorBidi" w:eastAsia="MS Mincho" w:hAnsiTheme="majorBidi" w:cstheme="majorBidi"/>
          <w:i/>
          <w:color w:val="000000" w:themeColor="text1"/>
        </w:rPr>
        <w:t>Current Anthropology</w:t>
      </w:r>
      <w:r w:rsidRPr="00F443F8">
        <w:rPr>
          <w:rFonts w:asciiTheme="majorBidi" w:eastAsia="MS Mincho" w:hAnsiTheme="majorBidi" w:cstheme="majorBidi"/>
          <w:color w:val="000000" w:themeColor="text1"/>
        </w:rPr>
        <w:t xml:space="preserve"> 45, No. 5, December 2004: 5777-593</w:t>
      </w:r>
    </w:p>
    <w:p w14:paraId="5F86F21C" w14:textId="77777777" w:rsidR="007F39F8" w:rsidRPr="00F443F8" w:rsidRDefault="007F39F8" w:rsidP="007F39F8">
      <w:pPr>
        <w:pStyle w:val="Body"/>
        <w:numPr>
          <w:ilvl w:val="1"/>
          <w:numId w:val="6"/>
        </w:numPr>
        <w:rPr>
          <w:rFonts w:asciiTheme="majorBidi" w:hAnsiTheme="majorBidi" w:cstheme="majorBidi"/>
          <w:b/>
          <w:bCs/>
          <w:color w:val="000000" w:themeColor="text1"/>
        </w:rPr>
      </w:pPr>
    </w:p>
    <w:p w14:paraId="5703151B" w14:textId="77777777" w:rsidR="007F39F8" w:rsidRPr="00F443F8" w:rsidRDefault="007F39F8" w:rsidP="007F39F8">
      <w:pPr>
        <w:widowControl w:val="0"/>
        <w:numPr>
          <w:ilvl w:val="3"/>
          <w:numId w:val="6"/>
        </w:numPr>
        <w:autoSpaceDE w:val="0"/>
        <w:autoSpaceDN w:val="0"/>
        <w:adjustRightInd w:val="0"/>
        <w:rPr>
          <w:rFonts w:asciiTheme="majorBidi" w:eastAsia="MS Mincho" w:hAnsiTheme="majorBidi" w:cstheme="majorBidi"/>
          <w:b/>
          <w:color w:val="000000" w:themeColor="text1"/>
          <w:sz w:val="22"/>
          <w:szCs w:val="22"/>
        </w:rPr>
      </w:pPr>
      <w:r w:rsidRPr="00F443F8">
        <w:rPr>
          <w:rFonts w:asciiTheme="majorBidi" w:eastAsia="MS Mincho" w:hAnsiTheme="majorBidi" w:cstheme="majorBidi"/>
          <w:b/>
          <w:color w:val="000000" w:themeColor="text1"/>
          <w:sz w:val="22"/>
          <w:szCs w:val="22"/>
        </w:rPr>
        <w:t>A</w:t>
      </w:r>
      <w:r w:rsidRPr="00F443F8">
        <w:rPr>
          <w:rFonts w:asciiTheme="majorBidi" w:hAnsiTheme="majorBidi" w:cstheme="majorBidi"/>
          <w:b/>
          <w:bCs/>
          <w:color w:val="000000" w:themeColor="text1"/>
          <w:sz w:val="22"/>
          <w:szCs w:val="22"/>
        </w:rPr>
        <w:t>dditiona</w:t>
      </w:r>
      <w:r w:rsidRPr="00F443F8">
        <w:rPr>
          <w:rFonts w:asciiTheme="majorBidi" w:eastAsia="MS Mincho" w:hAnsiTheme="majorBidi" w:cstheme="majorBidi"/>
          <w:b/>
          <w:color w:val="000000" w:themeColor="text1"/>
          <w:sz w:val="22"/>
          <w:szCs w:val="22"/>
        </w:rPr>
        <w:t xml:space="preserve">l Recommended Reading: </w:t>
      </w:r>
    </w:p>
    <w:p w14:paraId="2C4D8D18" w14:textId="77777777" w:rsidR="007F39F8" w:rsidRPr="00F443F8" w:rsidRDefault="007F39F8" w:rsidP="007F39F8">
      <w:pPr>
        <w:pStyle w:val="Body"/>
        <w:ind w:left="720"/>
        <w:rPr>
          <w:rFonts w:asciiTheme="majorBidi" w:eastAsia="MS Mincho" w:hAnsiTheme="majorBidi" w:cstheme="majorBidi"/>
          <w:color w:val="000000" w:themeColor="text1"/>
        </w:rPr>
      </w:pPr>
      <w:r w:rsidRPr="00F443F8">
        <w:rPr>
          <w:rFonts w:asciiTheme="majorBidi" w:eastAsia="MS Mincho" w:hAnsiTheme="majorBidi" w:cstheme="majorBidi"/>
          <w:color w:val="000000" w:themeColor="text1"/>
        </w:rPr>
        <w:t xml:space="preserve">Poggi, Gianfranco. “The Constitutional State of the Nineteenth Century: An Elementary Conceptual Portrait” </w:t>
      </w:r>
      <w:r w:rsidRPr="00F443F8">
        <w:rPr>
          <w:rFonts w:asciiTheme="majorBidi" w:eastAsia="MS Mincho" w:hAnsiTheme="majorBidi" w:cstheme="majorBidi"/>
          <w:i/>
          <w:iCs/>
          <w:color w:val="000000" w:themeColor="text1"/>
        </w:rPr>
        <w:t>Sociology</w:t>
      </w:r>
      <w:r w:rsidRPr="00F443F8">
        <w:rPr>
          <w:rFonts w:asciiTheme="majorBidi" w:eastAsia="MS Mincho" w:hAnsiTheme="majorBidi" w:cstheme="majorBidi"/>
          <w:color w:val="000000" w:themeColor="text1"/>
        </w:rPr>
        <w:t>, 1977, Vol. 11, No 2 (May 1977): pp. 311-332</w:t>
      </w:r>
    </w:p>
    <w:p w14:paraId="362A94DB" w14:textId="77777777" w:rsidR="007F39F8" w:rsidRPr="00F443F8" w:rsidRDefault="007F39F8" w:rsidP="007F39F8">
      <w:pPr>
        <w:pStyle w:val="Body"/>
        <w:ind w:left="720"/>
        <w:rPr>
          <w:rFonts w:asciiTheme="majorBidi" w:hAnsiTheme="majorBidi" w:cstheme="majorBidi"/>
          <w:b/>
          <w:bCs/>
          <w:color w:val="000000" w:themeColor="text1"/>
        </w:rPr>
      </w:pPr>
      <w:r w:rsidRPr="00F443F8">
        <w:rPr>
          <w:rFonts w:asciiTheme="majorBidi" w:eastAsia="MS Mincho" w:hAnsiTheme="majorBidi" w:cstheme="majorBidi"/>
          <w:color w:val="000000" w:themeColor="text1"/>
        </w:rPr>
        <w:t>Skocpol, Theda. 1997. The Tocqueville Problem. Social Science History 21:4 (winter): 455-479.</w:t>
      </w:r>
      <w:r w:rsidRPr="00F443F8">
        <w:rPr>
          <w:rFonts w:asciiTheme="majorBidi" w:hAnsiTheme="majorBidi" w:cstheme="majorBidi"/>
          <w:b/>
          <w:bCs/>
          <w:color w:val="000000" w:themeColor="text1"/>
        </w:rPr>
        <w:t xml:space="preserve"> </w:t>
      </w:r>
    </w:p>
    <w:p w14:paraId="1A9D65CF" w14:textId="77777777" w:rsidR="007F39F8" w:rsidRPr="00F443F8" w:rsidRDefault="007F39F8" w:rsidP="007F39F8">
      <w:pPr>
        <w:pStyle w:val="Body"/>
        <w:ind w:left="720"/>
        <w:rPr>
          <w:rFonts w:asciiTheme="majorBidi" w:hAnsiTheme="majorBidi" w:cstheme="majorBidi"/>
          <w:b/>
          <w:bCs/>
          <w:color w:val="000000" w:themeColor="text1"/>
        </w:rPr>
      </w:pPr>
      <w:r w:rsidRPr="00F443F8">
        <w:rPr>
          <w:rFonts w:asciiTheme="majorBidi" w:hAnsiTheme="majorBidi" w:cstheme="majorBidi"/>
          <w:color w:val="000000" w:themeColor="text1"/>
        </w:rPr>
        <w:t xml:space="preserve">Foucault, Michel. “Archaeology and the History of Ideas.” In </w:t>
      </w:r>
      <w:r w:rsidRPr="00F443F8">
        <w:rPr>
          <w:rFonts w:asciiTheme="majorBidi" w:hAnsiTheme="majorBidi" w:cstheme="majorBidi"/>
          <w:i/>
          <w:color w:val="000000" w:themeColor="text1"/>
        </w:rPr>
        <w:t>The Archaeology of Knowledge and The Discourse on Language</w:t>
      </w:r>
      <w:r w:rsidRPr="00F443F8">
        <w:rPr>
          <w:rFonts w:asciiTheme="majorBidi" w:hAnsiTheme="majorBidi" w:cstheme="majorBidi"/>
          <w:color w:val="000000" w:themeColor="text1"/>
        </w:rPr>
        <w:t>. Pantheon Books: New York, 1972 (135-140).</w:t>
      </w:r>
      <w:r w:rsidRPr="00F443F8">
        <w:rPr>
          <w:rFonts w:asciiTheme="majorBidi" w:hAnsiTheme="majorBidi" w:cstheme="majorBidi"/>
          <w:b/>
          <w:bCs/>
          <w:color w:val="000000" w:themeColor="text1"/>
        </w:rPr>
        <w:t xml:space="preserve"> </w:t>
      </w:r>
    </w:p>
    <w:p w14:paraId="23577E48" w14:textId="77777777" w:rsidR="007F39F8" w:rsidRPr="00F443F8" w:rsidRDefault="007F39F8" w:rsidP="007F39F8">
      <w:pPr>
        <w:pStyle w:val="Body"/>
        <w:ind w:left="720"/>
        <w:rPr>
          <w:rFonts w:asciiTheme="majorBidi" w:hAnsiTheme="majorBidi" w:cstheme="majorBidi"/>
          <w:b/>
          <w:bCs/>
          <w:color w:val="000000" w:themeColor="text1"/>
        </w:rPr>
      </w:pPr>
    </w:p>
    <w:p w14:paraId="6E945FF4" w14:textId="77777777" w:rsidR="007F39F8" w:rsidRPr="00F443F8" w:rsidRDefault="007F39F8" w:rsidP="007F39F8">
      <w:pPr>
        <w:pStyle w:val="Body"/>
        <w:numPr>
          <w:ilvl w:val="0"/>
          <w:numId w:val="6"/>
        </w:numPr>
        <w:rPr>
          <w:rFonts w:asciiTheme="majorBidi" w:hAnsiTheme="majorBidi" w:cstheme="majorBidi"/>
          <w:b/>
          <w:bCs/>
          <w:color w:val="000000" w:themeColor="text1"/>
        </w:rPr>
      </w:pPr>
      <w:r w:rsidRPr="00F443F8">
        <w:rPr>
          <w:rFonts w:asciiTheme="majorBidi" w:hAnsiTheme="majorBidi" w:cstheme="majorBidi"/>
          <w:b/>
          <w:bCs/>
          <w:color w:val="000000" w:themeColor="text1"/>
        </w:rPr>
        <w:t>……………………………………………………………………………………………………………</w:t>
      </w:r>
    </w:p>
    <w:p w14:paraId="4D31FEA3" w14:textId="77777777" w:rsidR="007F39F8" w:rsidRPr="00F443F8" w:rsidRDefault="007F39F8" w:rsidP="007F39F8">
      <w:pPr>
        <w:pStyle w:val="Body"/>
        <w:rPr>
          <w:rFonts w:asciiTheme="majorBidi" w:hAnsiTheme="majorBidi" w:cstheme="majorBidi"/>
          <w:b/>
          <w:bCs/>
          <w:color w:val="000000" w:themeColor="text1"/>
        </w:rPr>
      </w:pPr>
    </w:p>
    <w:p w14:paraId="12029BBE" w14:textId="3CA647B4" w:rsidR="007F39F8" w:rsidRPr="000C29E3" w:rsidRDefault="00A60206" w:rsidP="007F39F8">
      <w:pPr>
        <w:pStyle w:val="Body"/>
        <w:numPr>
          <w:ilvl w:val="0"/>
          <w:numId w:val="8"/>
        </w:numPr>
        <w:rPr>
          <w:rFonts w:asciiTheme="majorBidi" w:eastAsia="MS Mincho" w:hAnsiTheme="majorBidi" w:cstheme="majorBidi"/>
          <w:color w:val="000000" w:themeColor="text1"/>
        </w:rPr>
      </w:pPr>
      <w:r>
        <w:rPr>
          <w:rFonts w:asciiTheme="majorBidi" w:hAnsiTheme="majorBidi" w:cstheme="majorBidi"/>
          <w:b/>
          <w:bCs/>
          <w:color w:val="000000" w:themeColor="text1"/>
        </w:rPr>
        <w:t>March 01</w:t>
      </w:r>
      <w:r w:rsidR="00284D94">
        <w:rPr>
          <w:rFonts w:asciiTheme="majorBidi" w:hAnsiTheme="majorBidi" w:cstheme="majorBidi"/>
          <w:bCs/>
          <w:color w:val="000000" w:themeColor="text1"/>
        </w:rPr>
        <w:t xml:space="preserve">    </w:t>
      </w:r>
      <w:r w:rsidR="00284D94" w:rsidRPr="00F443F8">
        <w:rPr>
          <w:rFonts w:asciiTheme="majorBidi" w:hAnsiTheme="majorBidi" w:cstheme="majorBidi"/>
          <w:b/>
          <w:bCs/>
          <w:smallCaps/>
          <w:color w:val="000000" w:themeColor="text1"/>
        </w:rPr>
        <w:t xml:space="preserve">Society and </w:t>
      </w:r>
      <w:r w:rsidR="00284D94">
        <w:rPr>
          <w:rFonts w:asciiTheme="majorBidi" w:hAnsiTheme="majorBidi" w:cstheme="majorBidi"/>
          <w:b/>
          <w:bCs/>
          <w:smallCaps/>
          <w:color w:val="000000" w:themeColor="text1"/>
        </w:rPr>
        <w:t xml:space="preserve">Political </w:t>
      </w:r>
      <w:r w:rsidR="00284D94" w:rsidRPr="00F443F8">
        <w:rPr>
          <w:rFonts w:asciiTheme="majorBidi" w:hAnsiTheme="majorBidi" w:cstheme="majorBidi"/>
          <w:b/>
          <w:bCs/>
          <w:smallCaps/>
          <w:color w:val="000000" w:themeColor="text1"/>
        </w:rPr>
        <w:t>Power. Foundations: Weber, Durkheim, and Marx</w:t>
      </w:r>
    </w:p>
    <w:p w14:paraId="4284CD9A" w14:textId="77777777" w:rsidR="00875BE4" w:rsidRPr="00F443F8" w:rsidRDefault="00875BE4" w:rsidP="00875BE4">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sym w:font="Wingdings" w:char="F0E0"/>
      </w:r>
      <w:r w:rsidRPr="00F443F8">
        <w:rPr>
          <w:rFonts w:asciiTheme="majorBidi" w:hAnsiTheme="majorBidi" w:cstheme="majorBidi"/>
          <w:b/>
          <w:bCs/>
          <w:color w:val="000000" w:themeColor="text1"/>
        </w:rPr>
        <w:t xml:space="preserve">Issue: </w:t>
      </w:r>
      <w:r w:rsidRPr="00F443F8">
        <w:rPr>
          <w:rFonts w:asciiTheme="majorBidi" w:hAnsiTheme="majorBidi" w:cstheme="majorBidi"/>
          <w:bCs/>
          <w:i/>
          <w:iCs/>
          <w:color w:val="000000" w:themeColor="text1"/>
        </w:rPr>
        <w:t>Who are the</w:t>
      </w:r>
      <w:r w:rsidRPr="00F443F8">
        <w:rPr>
          <w:rFonts w:asciiTheme="majorBidi" w:hAnsiTheme="majorBidi" w:cstheme="majorBidi"/>
          <w:b/>
          <w:bCs/>
          <w:i/>
          <w:iCs/>
          <w:color w:val="000000" w:themeColor="text1"/>
        </w:rPr>
        <w:t xml:space="preserve"> </w:t>
      </w:r>
      <w:r w:rsidRPr="00F443F8">
        <w:rPr>
          <w:rFonts w:asciiTheme="majorBidi" w:hAnsiTheme="majorBidi" w:cstheme="majorBidi"/>
          <w:bCs/>
          <w:i/>
          <w:iCs/>
          <w:color w:val="000000" w:themeColor="text1"/>
        </w:rPr>
        <w:t>Classic Theorists and what do they reflect from their time?</w:t>
      </w:r>
      <w:r>
        <w:rPr>
          <w:rFonts w:asciiTheme="majorBidi" w:hAnsiTheme="majorBidi" w:cstheme="majorBidi"/>
          <w:bCs/>
          <w:i/>
          <w:iCs/>
          <w:color w:val="000000" w:themeColor="text1"/>
        </w:rPr>
        <w:t xml:space="preserve"> Where is power?</w:t>
      </w:r>
    </w:p>
    <w:p w14:paraId="7BD069DA" w14:textId="77777777" w:rsidR="00875BE4" w:rsidRPr="00F443F8" w:rsidRDefault="00875BE4" w:rsidP="00875BE4">
      <w:pPr>
        <w:pStyle w:val="Body"/>
        <w:numPr>
          <w:ilvl w:val="1"/>
          <w:numId w:val="7"/>
        </w:numPr>
        <w:rPr>
          <w:rFonts w:asciiTheme="majorBidi" w:hAnsiTheme="majorBidi" w:cstheme="majorBidi"/>
          <w:b/>
          <w:bCs/>
          <w:color w:val="000000" w:themeColor="text1"/>
        </w:rPr>
      </w:pPr>
      <w:r w:rsidRPr="00F443F8">
        <w:rPr>
          <w:rFonts w:asciiTheme="majorBidi" w:hAnsiTheme="majorBidi" w:cstheme="majorBidi"/>
          <w:b/>
          <w:bCs/>
          <w:color w:val="000000" w:themeColor="text1"/>
        </w:rPr>
        <w:t xml:space="preserve">Essential Reading </w:t>
      </w:r>
    </w:p>
    <w:p w14:paraId="0579D965" w14:textId="77777777" w:rsidR="00875BE4" w:rsidRPr="00EB33BD" w:rsidRDefault="00875BE4" w:rsidP="00875BE4">
      <w:pPr>
        <w:pStyle w:val="ListParagraph"/>
        <w:numPr>
          <w:ilvl w:val="0"/>
          <w:numId w:val="13"/>
        </w:numPr>
        <w:rPr>
          <w:rFonts w:asciiTheme="majorBidi" w:hAnsiTheme="majorBidi" w:cstheme="majorBidi"/>
          <w:color w:val="000000" w:themeColor="text1"/>
          <w:sz w:val="22"/>
          <w:szCs w:val="22"/>
        </w:rPr>
      </w:pPr>
      <w:r w:rsidRPr="00EB33BD">
        <w:rPr>
          <w:rFonts w:asciiTheme="majorBidi" w:hAnsiTheme="majorBidi" w:cstheme="majorBidi"/>
          <w:color w:val="000000" w:themeColor="text1"/>
          <w:sz w:val="22"/>
          <w:szCs w:val="22"/>
        </w:rPr>
        <w:t xml:space="preserve">Marx, Karl. “The Fetishism of the Commodity and Its Secrets.” In </w:t>
      </w:r>
      <w:r w:rsidRPr="00EB33BD">
        <w:rPr>
          <w:rFonts w:asciiTheme="majorBidi" w:hAnsiTheme="majorBidi" w:cstheme="majorBidi"/>
          <w:i/>
          <w:iCs/>
          <w:color w:val="000000" w:themeColor="text1"/>
          <w:sz w:val="22"/>
          <w:szCs w:val="22"/>
        </w:rPr>
        <w:t>Philosophy of Communication</w:t>
      </w:r>
      <w:r w:rsidRPr="00EB33BD">
        <w:rPr>
          <w:rFonts w:asciiTheme="majorBidi" w:hAnsiTheme="majorBidi" w:cstheme="majorBidi"/>
          <w:color w:val="000000" w:themeColor="text1"/>
          <w:sz w:val="22"/>
          <w:szCs w:val="22"/>
        </w:rPr>
        <w:t xml:space="preserve">. Edited by </w:t>
      </w:r>
      <w:proofErr w:type="spellStart"/>
      <w:r w:rsidRPr="00EB33BD">
        <w:rPr>
          <w:rFonts w:asciiTheme="majorBidi" w:hAnsiTheme="majorBidi" w:cstheme="majorBidi"/>
          <w:color w:val="000000" w:themeColor="text1"/>
          <w:sz w:val="22"/>
          <w:szCs w:val="22"/>
        </w:rPr>
        <w:t>Briankle</w:t>
      </w:r>
      <w:proofErr w:type="spellEnd"/>
      <w:r w:rsidRPr="00EB33BD">
        <w:rPr>
          <w:rFonts w:asciiTheme="majorBidi" w:hAnsiTheme="majorBidi" w:cstheme="majorBidi"/>
          <w:color w:val="000000" w:themeColor="text1"/>
          <w:sz w:val="22"/>
          <w:szCs w:val="22"/>
        </w:rPr>
        <w:t xml:space="preserve"> G. </w:t>
      </w:r>
      <w:proofErr w:type="spellStart"/>
      <w:r w:rsidRPr="00EB33BD">
        <w:rPr>
          <w:rFonts w:asciiTheme="majorBidi" w:hAnsiTheme="majorBidi" w:cstheme="majorBidi"/>
          <w:color w:val="000000" w:themeColor="text1"/>
          <w:sz w:val="22"/>
          <w:szCs w:val="22"/>
        </w:rPr>
        <w:t>Ghang</w:t>
      </w:r>
      <w:proofErr w:type="spellEnd"/>
      <w:r w:rsidRPr="00EB33BD">
        <w:rPr>
          <w:rFonts w:asciiTheme="majorBidi" w:hAnsiTheme="majorBidi" w:cstheme="majorBidi"/>
          <w:color w:val="000000" w:themeColor="text1"/>
          <w:sz w:val="22"/>
          <w:szCs w:val="22"/>
        </w:rPr>
        <w:t>, Garnet C. Butchart. MIT Press, 2012.</w:t>
      </w:r>
    </w:p>
    <w:p w14:paraId="2E959B49" w14:textId="77777777" w:rsidR="00875BE4" w:rsidRPr="00F443F8" w:rsidRDefault="00875BE4" w:rsidP="00875BE4">
      <w:pPr>
        <w:pStyle w:val="ListParagraph"/>
        <w:numPr>
          <w:ilvl w:val="0"/>
          <w:numId w:val="13"/>
        </w:numPr>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Durkheim, Emile. “Suicide and Fertility: A Study of Moral Statistics.” </w:t>
      </w:r>
      <w:r w:rsidRPr="00F443F8">
        <w:rPr>
          <w:rFonts w:asciiTheme="majorBidi" w:hAnsiTheme="majorBidi" w:cstheme="majorBidi"/>
          <w:i/>
          <w:color w:val="000000" w:themeColor="text1"/>
          <w:sz w:val="22"/>
          <w:szCs w:val="22"/>
        </w:rPr>
        <w:t xml:space="preserve">European Journal of Population/ Revue </w:t>
      </w:r>
      <w:proofErr w:type="spellStart"/>
      <w:r w:rsidRPr="00F443F8">
        <w:rPr>
          <w:rFonts w:asciiTheme="majorBidi" w:hAnsiTheme="majorBidi" w:cstheme="majorBidi"/>
          <w:i/>
          <w:color w:val="000000" w:themeColor="text1"/>
          <w:sz w:val="22"/>
          <w:szCs w:val="22"/>
        </w:rPr>
        <w:t>Europeene</w:t>
      </w:r>
      <w:proofErr w:type="spellEnd"/>
      <w:r w:rsidRPr="00F443F8">
        <w:rPr>
          <w:rFonts w:asciiTheme="majorBidi" w:hAnsiTheme="majorBidi" w:cstheme="majorBidi"/>
          <w:i/>
          <w:color w:val="000000" w:themeColor="text1"/>
          <w:sz w:val="22"/>
          <w:szCs w:val="22"/>
        </w:rPr>
        <w:t xml:space="preserve"> de </w:t>
      </w:r>
      <w:proofErr w:type="spellStart"/>
      <w:r w:rsidRPr="00F443F8">
        <w:rPr>
          <w:rFonts w:asciiTheme="majorBidi" w:hAnsiTheme="majorBidi" w:cstheme="majorBidi"/>
          <w:i/>
          <w:color w:val="000000" w:themeColor="text1"/>
          <w:sz w:val="22"/>
          <w:szCs w:val="22"/>
        </w:rPr>
        <w:t>Demographie</w:t>
      </w:r>
      <w:proofErr w:type="spellEnd"/>
      <w:r w:rsidRPr="00F443F8">
        <w:rPr>
          <w:rFonts w:asciiTheme="majorBidi" w:hAnsiTheme="majorBidi" w:cstheme="majorBidi"/>
          <w:color w:val="000000" w:themeColor="text1"/>
          <w:sz w:val="22"/>
          <w:szCs w:val="22"/>
        </w:rPr>
        <w:t xml:space="preserve"> 8, No. 3, 1992: 175-197</w:t>
      </w:r>
    </w:p>
    <w:p w14:paraId="3C72FDB6" w14:textId="15C14E43" w:rsidR="00875BE4" w:rsidRDefault="00875BE4" w:rsidP="00875BE4">
      <w:pPr>
        <w:pStyle w:val="ListParagraph"/>
        <w:numPr>
          <w:ilvl w:val="0"/>
          <w:numId w:val="13"/>
        </w:numPr>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Roth, Guenther. “History and Sociology in the Work of Max Weber.” </w:t>
      </w:r>
      <w:r w:rsidRPr="00F443F8">
        <w:rPr>
          <w:rFonts w:asciiTheme="majorBidi" w:hAnsiTheme="majorBidi" w:cstheme="majorBidi"/>
          <w:i/>
          <w:color w:val="000000" w:themeColor="text1"/>
          <w:sz w:val="22"/>
          <w:szCs w:val="22"/>
        </w:rPr>
        <w:t>The British Journal of Sociology</w:t>
      </w:r>
      <w:r w:rsidRPr="00F443F8">
        <w:rPr>
          <w:rFonts w:asciiTheme="majorBidi" w:hAnsiTheme="majorBidi" w:cstheme="majorBidi"/>
          <w:color w:val="000000" w:themeColor="text1"/>
          <w:sz w:val="22"/>
          <w:szCs w:val="22"/>
        </w:rPr>
        <w:t xml:space="preserve"> 27, No. 3, Special Issue. History and Sociology (September 1976): 306-318.</w:t>
      </w:r>
    </w:p>
    <w:p w14:paraId="33E4188A" w14:textId="77777777" w:rsidR="00284D94" w:rsidRDefault="00284D94" w:rsidP="00284D94">
      <w:pPr>
        <w:pStyle w:val="ListParagraph"/>
        <w:rPr>
          <w:rFonts w:asciiTheme="majorBidi" w:hAnsiTheme="majorBidi" w:cstheme="majorBidi"/>
          <w:color w:val="000000" w:themeColor="text1"/>
          <w:sz w:val="22"/>
          <w:szCs w:val="22"/>
        </w:rPr>
      </w:pPr>
    </w:p>
    <w:p w14:paraId="5A6CA9F7" w14:textId="77777777" w:rsidR="00284D94" w:rsidRPr="00F443F8" w:rsidRDefault="00284D94" w:rsidP="00284D94">
      <w:pPr>
        <w:pStyle w:val="Body"/>
        <w:numPr>
          <w:ilvl w:val="0"/>
          <w:numId w:val="13"/>
        </w:numPr>
        <w:rPr>
          <w:rFonts w:asciiTheme="majorBidi" w:hAnsiTheme="majorBidi" w:cstheme="majorBidi"/>
          <w:b/>
          <w:bCs/>
          <w:color w:val="000000" w:themeColor="text1"/>
        </w:rPr>
      </w:pPr>
      <w:r>
        <w:rPr>
          <w:rFonts w:asciiTheme="majorBidi" w:hAnsiTheme="majorBidi" w:cstheme="majorBidi"/>
          <w:b/>
          <w:bCs/>
          <w:color w:val="000000" w:themeColor="text1"/>
        </w:rPr>
        <w:t xml:space="preserve">Discuss Ethnographic Assignment </w:t>
      </w:r>
    </w:p>
    <w:p w14:paraId="227BFFD1" w14:textId="77777777" w:rsidR="00875BE4" w:rsidRPr="00F443F8" w:rsidRDefault="00875BE4" w:rsidP="00284D94">
      <w:pPr>
        <w:pStyle w:val="ListParagraph"/>
        <w:rPr>
          <w:rFonts w:asciiTheme="majorBidi" w:hAnsiTheme="majorBidi" w:cstheme="majorBidi"/>
          <w:color w:val="000000" w:themeColor="text1"/>
          <w:sz w:val="22"/>
          <w:szCs w:val="22"/>
        </w:rPr>
      </w:pPr>
    </w:p>
    <w:p w14:paraId="0A11C075" w14:textId="77777777" w:rsidR="00875BE4" w:rsidRPr="00F443F8" w:rsidRDefault="00875BE4" w:rsidP="00875BE4">
      <w:pPr>
        <w:widowControl w:val="0"/>
        <w:numPr>
          <w:ilvl w:val="2"/>
          <w:numId w:val="7"/>
        </w:numPr>
        <w:autoSpaceDE w:val="0"/>
        <w:autoSpaceDN w:val="0"/>
        <w:adjustRightInd w:val="0"/>
        <w:ind w:left="90"/>
        <w:rPr>
          <w:rFonts w:asciiTheme="majorBidi" w:eastAsia="MS Mincho" w:hAnsiTheme="majorBidi" w:cstheme="majorBidi"/>
          <w:b/>
          <w:color w:val="000000" w:themeColor="text1"/>
          <w:sz w:val="22"/>
          <w:szCs w:val="22"/>
        </w:rPr>
      </w:pPr>
      <w:r w:rsidRPr="00F443F8">
        <w:rPr>
          <w:rFonts w:asciiTheme="majorBidi" w:eastAsia="MS Mincho" w:hAnsiTheme="majorBidi" w:cstheme="majorBidi"/>
          <w:b/>
          <w:color w:val="000000" w:themeColor="text1"/>
          <w:sz w:val="22"/>
          <w:szCs w:val="22"/>
        </w:rPr>
        <w:t>A</w:t>
      </w:r>
      <w:r w:rsidRPr="00F443F8">
        <w:rPr>
          <w:rFonts w:asciiTheme="majorBidi" w:hAnsiTheme="majorBidi" w:cstheme="majorBidi"/>
          <w:b/>
          <w:bCs/>
          <w:color w:val="000000" w:themeColor="text1"/>
          <w:sz w:val="22"/>
          <w:szCs w:val="22"/>
        </w:rPr>
        <w:t>dditiona</w:t>
      </w:r>
      <w:r w:rsidRPr="00F443F8">
        <w:rPr>
          <w:rFonts w:asciiTheme="majorBidi" w:eastAsia="MS Mincho" w:hAnsiTheme="majorBidi" w:cstheme="majorBidi"/>
          <w:b/>
          <w:color w:val="000000" w:themeColor="text1"/>
          <w:sz w:val="22"/>
          <w:szCs w:val="22"/>
        </w:rPr>
        <w:t xml:space="preserve">l Recommended Reading: </w:t>
      </w:r>
    </w:p>
    <w:p w14:paraId="6610FF93" w14:textId="77777777" w:rsidR="00875BE4" w:rsidRPr="00F443F8" w:rsidRDefault="00875BE4" w:rsidP="00875BE4">
      <w:pPr>
        <w:widowControl w:val="0"/>
        <w:numPr>
          <w:ilvl w:val="2"/>
          <w:numId w:val="7"/>
        </w:numPr>
        <w:autoSpaceDE w:val="0"/>
        <w:autoSpaceDN w:val="0"/>
        <w:adjustRightInd w:val="0"/>
        <w:ind w:left="72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Polanyi, Karl. </w:t>
      </w:r>
      <w:r w:rsidRPr="00F443F8">
        <w:rPr>
          <w:rFonts w:asciiTheme="majorBidi" w:eastAsia="MS Mincho" w:hAnsiTheme="majorBidi" w:cstheme="majorBidi"/>
          <w:i/>
          <w:iCs/>
          <w:color w:val="000000" w:themeColor="text1"/>
          <w:sz w:val="22"/>
          <w:szCs w:val="22"/>
        </w:rPr>
        <w:t>The Great Transformation: The Political and Economic origins of our Time</w:t>
      </w:r>
      <w:r w:rsidRPr="00F443F8">
        <w:rPr>
          <w:rFonts w:asciiTheme="majorBidi" w:eastAsia="MS Mincho" w:hAnsiTheme="majorBidi" w:cstheme="majorBidi"/>
          <w:color w:val="000000" w:themeColor="text1"/>
          <w:sz w:val="22"/>
          <w:szCs w:val="22"/>
        </w:rPr>
        <w:t>. Chaps 6 &amp; 7: 71-90</w:t>
      </w:r>
    </w:p>
    <w:p w14:paraId="352997A6" w14:textId="77777777" w:rsidR="00875BE4" w:rsidRPr="00F443F8" w:rsidRDefault="00875BE4" w:rsidP="00875BE4">
      <w:pPr>
        <w:widowControl w:val="0"/>
        <w:numPr>
          <w:ilvl w:val="2"/>
          <w:numId w:val="7"/>
        </w:numPr>
        <w:autoSpaceDE w:val="0"/>
        <w:autoSpaceDN w:val="0"/>
        <w:adjustRightInd w:val="0"/>
        <w:ind w:left="72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Zaidi, S. Akbar. ‘Silence: Teaching and Research on India in Pakistan,</w:t>
      </w:r>
      <w:r w:rsidRPr="00F443F8">
        <w:rPr>
          <w:rFonts w:asciiTheme="majorBidi" w:eastAsia="MS Mincho" w:hAnsiTheme="majorBidi" w:cstheme="majorBidi"/>
          <w:i/>
          <w:iCs/>
          <w:color w:val="000000" w:themeColor="text1"/>
          <w:sz w:val="22"/>
          <w:szCs w:val="22"/>
        </w:rPr>
        <w:t>’ Economic and Political Weekly</w:t>
      </w:r>
      <w:r w:rsidRPr="00F443F8">
        <w:rPr>
          <w:rFonts w:asciiTheme="majorBidi" w:eastAsia="MS Mincho" w:hAnsiTheme="majorBidi" w:cstheme="majorBidi"/>
          <w:color w:val="000000" w:themeColor="text1"/>
          <w:sz w:val="22"/>
          <w:szCs w:val="22"/>
        </w:rPr>
        <w:t>, Vol. 44, No. 38 (September 19-25, 2009): 57-61.</w:t>
      </w:r>
    </w:p>
    <w:p w14:paraId="17AB8EB4" w14:textId="77777777" w:rsidR="00875BE4" w:rsidRPr="00F443F8" w:rsidRDefault="00875BE4" w:rsidP="00875BE4">
      <w:pPr>
        <w:pStyle w:val="ListParagraph"/>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Foucault,</w:t>
      </w:r>
      <w:r w:rsidRPr="00F443F8">
        <w:rPr>
          <w:rStyle w:val="apple-converted-space"/>
          <w:rFonts w:asciiTheme="majorBidi" w:hAnsiTheme="majorBidi" w:cstheme="majorBidi"/>
          <w:color w:val="000000" w:themeColor="text1"/>
          <w:sz w:val="22"/>
          <w:szCs w:val="22"/>
        </w:rPr>
        <w:t> </w:t>
      </w:r>
      <w:r w:rsidRPr="00F443F8">
        <w:rPr>
          <w:rFonts w:asciiTheme="majorBidi" w:hAnsiTheme="majorBidi" w:cstheme="majorBidi"/>
          <w:color w:val="000000" w:themeColor="text1"/>
          <w:sz w:val="22"/>
          <w:szCs w:val="22"/>
        </w:rPr>
        <w:t xml:space="preserve">Michel. </w:t>
      </w:r>
      <w:r w:rsidRPr="00F443F8">
        <w:rPr>
          <w:rFonts w:asciiTheme="majorBidi" w:hAnsiTheme="majorBidi" w:cstheme="majorBidi"/>
          <w:i/>
          <w:iCs/>
          <w:color w:val="000000" w:themeColor="text1"/>
          <w:sz w:val="22"/>
          <w:szCs w:val="22"/>
        </w:rPr>
        <w:t>Power/Knowledge</w:t>
      </w:r>
      <w:r w:rsidRPr="00F443F8">
        <w:rPr>
          <w:rStyle w:val="apple-converted-space"/>
          <w:rFonts w:asciiTheme="majorBidi" w:hAnsiTheme="majorBidi" w:cstheme="majorBidi"/>
          <w:color w:val="000000" w:themeColor="text1"/>
          <w:sz w:val="22"/>
          <w:szCs w:val="22"/>
        </w:rPr>
        <w:t xml:space="preserve">. </w:t>
      </w:r>
      <w:r w:rsidRPr="00F443F8">
        <w:rPr>
          <w:rFonts w:asciiTheme="majorBidi" w:hAnsiTheme="majorBidi" w:cstheme="majorBidi"/>
          <w:color w:val="000000" w:themeColor="text1"/>
          <w:sz w:val="22"/>
          <w:szCs w:val="22"/>
        </w:rPr>
        <w:t>New York: Pantheon, 1980.</w:t>
      </w:r>
    </w:p>
    <w:p w14:paraId="1F64549E" w14:textId="77777777" w:rsidR="007F39F8" w:rsidRPr="00F443F8" w:rsidRDefault="007F39F8" w:rsidP="007F39F8">
      <w:pPr>
        <w:pStyle w:val="Body"/>
        <w:rPr>
          <w:rFonts w:asciiTheme="majorBidi" w:hAnsiTheme="majorBidi" w:cstheme="majorBidi"/>
          <w:b/>
          <w:bCs/>
          <w:color w:val="000000" w:themeColor="text1"/>
        </w:rPr>
      </w:pPr>
    </w:p>
    <w:p w14:paraId="2A81A084" w14:textId="77777777" w:rsidR="007F39F8" w:rsidRPr="00F443F8" w:rsidRDefault="007F39F8" w:rsidP="007F39F8">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t>……………………………………………………………………………………………………………</w:t>
      </w:r>
    </w:p>
    <w:p w14:paraId="49F7C397" w14:textId="77777777" w:rsidR="007F39F8" w:rsidRPr="00F443F8" w:rsidRDefault="007F39F8" w:rsidP="007F39F8">
      <w:pPr>
        <w:pStyle w:val="Body"/>
        <w:rPr>
          <w:rFonts w:asciiTheme="majorBidi" w:hAnsiTheme="majorBidi" w:cstheme="majorBidi"/>
          <w:b/>
          <w:bCs/>
          <w:color w:val="000000" w:themeColor="text1"/>
        </w:rPr>
      </w:pPr>
    </w:p>
    <w:p w14:paraId="41175750" w14:textId="5E1C81CD" w:rsidR="007F39F8" w:rsidRPr="00F443F8" w:rsidRDefault="00875BE4" w:rsidP="007F39F8">
      <w:pPr>
        <w:pStyle w:val="ListParagraph"/>
        <w:widowControl w:val="0"/>
        <w:numPr>
          <w:ilvl w:val="0"/>
          <w:numId w:val="8"/>
        </w:numPr>
        <w:autoSpaceDE w:val="0"/>
        <w:autoSpaceDN w:val="0"/>
        <w:adjustRightInd w:val="0"/>
        <w:rPr>
          <w:rFonts w:asciiTheme="majorBidi" w:hAnsiTheme="majorBidi" w:cstheme="majorBidi"/>
          <w:bCs/>
          <w:color w:val="000000" w:themeColor="text1"/>
          <w:sz w:val="22"/>
          <w:szCs w:val="22"/>
        </w:rPr>
      </w:pPr>
      <w:r>
        <w:rPr>
          <w:rFonts w:asciiTheme="majorBidi" w:hAnsiTheme="majorBidi" w:cstheme="majorBidi"/>
          <w:b/>
          <w:bCs/>
          <w:color w:val="000000" w:themeColor="text1"/>
        </w:rPr>
        <w:t>March 08</w:t>
      </w:r>
      <w:r w:rsidR="007F39F8" w:rsidRPr="00F443F8">
        <w:rPr>
          <w:rFonts w:asciiTheme="majorBidi" w:hAnsiTheme="majorBidi" w:cstheme="majorBidi"/>
          <w:b/>
          <w:bCs/>
          <w:color w:val="000000" w:themeColor="text1"/>
          <w:sz w:val="22"/>
          <w:szCs w:val="22"/>
        </w:rPr>
        <w:tab/>
      </w:r>
      <w:r w:rsidR="007F39F8" w:rsidRPr="00F443F8">
        <w:rPr>
          <w:rFonts w:asciiTheme="majorBidi" w:hAnsiTheme="majorBidi" w:cstheme="majorBidi"/>
          <w:b/>
          <w:bCs/>
          <w:color w:val="000000" w:themeColor="text1"/>
          <w:sz w:val="22"/>
          <w:szCs w:val="22"/>
        </w:rPr>
        <w:tab/>
      </w:r>
      <w:r w:rsidR="007F39F8" w:rsidRPr="00F443F8">
        <w:rPr>
          <w:rFonts w:asciiTheme="majorBidi" w:hAnsiTheme="majorBidi" w:cstheme="majorBidi"/>
          <w:b/>
          <w:bCs/>
          <w:color w:val="000000" w:themeColor="text1"/>
          <w:sz w:val="22"/>
          <w:szCs w:val="22"/>
        </w:rPr>
        <w:tab/>
      </w:r>
      <w:r w:rsidR="007F39F8" w:rsidRPr="00F443F8">
        <w:rPr>
          <w:rFonts w:asciiTheme="majorBidi" w:hAnsiTheme="majorBidi" w:cstheme="majorBidi"/>
          <w:b/>
          <w:bCs/>
          <w:smallCaps/>
          <w:color w:val="000000" w:themeColor="text1"/>
          <w:sz w:val="22"/>
          <w:szCs w:val="22"/>
        </w:rPr>
        <w:t>Civil Society</w:t>
      </w:r>
    </w:p>
    <w:p w14:paraId="377D81A3" w14:textId="77777777" w:rsidR="007F39F8" w:rsidRPr="00F443F8" w:rsidRDefault="007F39F8" w:rsidP="007F39F8">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sym w:font="Wingdings" w:char="F0E0"/>
      </w:r>
      <w:r w:rsidRPr="00F443F8">
        <w:rPr>
          <w:rFonts w:asciiTheme="majorBidi" w:hAnsiTheme="majorBidi" w:cstheme="majorBidi"/>
          <w:b/>
          <w:bCs/>
          <w:color w:val="000000" w:themeColor="text1"/>
        </w:rPr>
        <w:t xml:space="preserve">Issue: </w:t>
      </w:r>
      <w:r w:rsidRPr="00F443F8">
        <w:rPr>
          <w:rFonts w:asciiTheme="majorBidi" w:hAnsiTheme="majorBidi" w:cstheme="majorBidi"/>
          <w:bCs/>
          <w:i/>
          <w:iCs/>
          <w:color w:val="000000" w:themeColor="text1"/>
        </w:rPr>
        <w:t>What limits act on civil society? Is civil society created by the state?</w:t>
      </w:r>
    </w:p>
    <w:p w14:paraId="64E3216E" w14:textId="77777777" w:rsidR="007F39F8" w:rsidRPr="00F443F8" w:rsidRDefault="007F39F8" w:rsidP="007F39F8">
      <w:pPr>
        <w:pStyle w:val="Body"/>
        <w:numPr>
          <w:ilvl w:val="1"/>
          <w:numId w:val="7"/>
        </w:numPr>
        <w:rPr>
          <w:rFonts w:asciiTheme="majorBidi" w:hAnsiTheme="majorBidi" w:cstheme="majorBidi"/>
          <w:b/>
          <w:bCs/>
          <w:color w:val="000000" w:themeColor="text1"/>
        </w:rPr>
      </w:pPr>
      <w:r w:rsidRPr="00F443F8">
        <w:rPr>
          <w:rFonts w:asciiTheme="majorBidi" w:eastAsia="MS Mincho" w:hAnsiTheme="majorBidi" w:cstheme="majorBidi"/>
          <w:color w:val="000000" w:themeColor="text1"/>
        </w:rPr>
        <w:t xml:space="preserve"> </w:t>
      </w:r>
      <w:r w:rsidRPr="00F443F8">
        <w:rPr>
          <w:rFonts w:asciiTheme="majorBidi" w:eastAsia="MS Mincho" w:hAnsiTheme="majorBidi" w:cstheme="majorBidi"/>
          <w:b/>
          <w:bCs/>
          <w:color w:val="000000" w:themeColor="text1"/>
        </w:rPr>
        <w:t xml:space="preserve">Essential </w:t>
      </w:r>
      <w:r w:rsidRPr="00F443F8">
        <w:rPr>
          <w:rFonts w:asciiTheme="majorBidi" w:hAnsiTheme="majorBidi" w:cstheme="majorBidi"/>
          <w:b/>
          <w:bCs/>
          <w:color w:val="000000" w:themeColor="text1"/>
        </w:rPr>
        <w:t xml:space="preserve">Reading </w:t>
      </w:r>
    </w:p>
    <w:p w14:paraId="78866348" w14:textId="77777777" w:rsidR="007F39F8" w:rsidRPr="00F443F8" w:rsidRDefault="007F39F8" w:rsidP="007F39F8">
      <w:pPr>
        <w:widowControl w:val="0"/>
        <w:numPr>
          <w:ilvl w:val="0"/>
          <w:numId w:val="14"/>
        </w:numPr>
        <w:autoSpaceDE w:val="0"/>
        <w:autoSpaceDN w:val="0"/>
        <w:adjustRightInd w:val="0"/>
        <w:ind w:left="72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Habermas, Jurgen. “Civil Disobedience: Litmus Test for the Democratic Constitutional State.” </w:t>
      </w:r>
      <w:r w:rsidRPr="00F443F8">
        <w:rPr>
          <w:rFonts w:asciiTheme="majorBidi" w:eastAsia="MS Mincho" w:hAnsiTheme="majorBidi" w:cstheme="majorBidi"/>
          <w:i/>
          <w:color w:val="000000" w:themeColor="text1"/>
          <w:sz w:val="22"/>
          <w:szCs w:val="22"/>
        </w:rPr>
        <w:t>Berkeley Journal of Sociology</w:t>
      </w:r>
      <w:r w:rsidRPr="00F443F8">
        <w:rPr>
          <w:rFonts w:asciiTheme="majorBidi" w:eastAsia="MS Mincho" w:hAnsiTheme="majorBidi" w:cstheme="majorBidi"/>
          <w:color w:val="000000" w:themeColor="text1"/>
          <w:sz w:val="22"/>
          <w:szCs w:val="22"/>
        </w:rPr>
        <w:t xml:space="preserve"> 30 (1985): 95-116.</w:t>
      </w:r>
    </w:p>
    <w:p w14:paraId="569BB7B1" w14:textId="77777777" w:rsidR="007F39F8" w:rsidRPr="00F443F8" w:rsidRDefault="007F39F8" w:rsidP="007F39F8">
      <w:pPr>
        <w:widowControl w:val="0"/>
        <w:numPr>
          <w:ilvl w:val="0"/>
          <w:numId w:val="14"/>
        </w:numPr>
        <w:autoSpaceDE w:val="0"/>
        <w:autoSpaceDN w:val="0"/>
        <w:adjustRightInd w:val="0"/>
        <w:ind w:left="720"/>
        <w:rPr>
          <w:rFonts w:asciiTheme="majorBidi" w:eastAsia="MS Mincho"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Bennett, Elizabeth A., et al. 2013. “Disavowing Politics: Civic Engagement in an Era of Political </w:t>
      </w:r>
      <w:proofErr w:type="spellStart"/>
      <w:r w:rsidRPr="00F443F8">
        <w:rPr>
          <w:rFonts w:asciiTheme="majorBidi" w:hAnsiTheme="majorBidi" w:cstheme="majorBidi"/>
          <w:color w:val="000000" w:themeColor="text1"/>
          <w:sz w:val="22"/>
          <w:szCs w:val="22"/>
        </w:rPr>
        <w:t>Skepticism</w:t>
      </w:r>
      <w:proofErr w:type="spellEnd"/>
      <w:r w:rsidRPr="00F443F8">
        <w:rPr>
          <w:rFonts w:asciiTheme="majorBidi" w:hAnsiTheme="majorBidi" w:cstheme="majorBidi"/>
          <w:color w:val="000000" w:themeColor="text1"/>
          <w:sz w:val="22"/>
          <w:szCs w:val="22"/>
        </w:rPr>
        <w:t xml:space="preserve">.” </w:t>
      </w:r>
      <w:r w:rsidRPr="00F443F8">
        <w:rPr>
          <w:rFonts w:asciiTheme="majorBidi" w:hAnsiTheme="majorBidi" w:cstheme="majorBidi"/>
          <w:i/>
          <w:iCs/>
          <w:color w:val="000000" w:themeColor="text1"/>
          <w:sz w:val="22"/>
          <w:szCs w:val="22"/>
        </w:rPr>
        <w:t xml:space="preserve">American Journal of Sociology </w:t>
      </w:r>
      <w:r w:rsidRPr="00F443F8">
        <w:rPr>
          <w:rFonts w:asciiTheme="majorBidi" w:hAnsiTheme="majorBidi" w:cstheme="majorBidi"/>
          <w:color w:val="000000" w:themeColor="text1"/>
          <w:sz w:val="22"/>
          <w:szCs w:val="22"/>
        </w:rPr>
        <w:t>119(2): 518-548.</w:t>
      </w:r>
    </w:p>
    <w:p w14:paraId="2EE2E8EE" w14:textId="77777777" w:rsidR="007F39F8" w:rsidRPr="00F443F8" w:rsidRDefault="007F39F8" w:rsidP="007F39F8">
      <w:pPr>
        <w:widowControl w:val="0"/>
        <w:autoSpaceDE w:val="0"/>
        <w:autoSpaceDN w:val="0"/>
        <w:adjustRightInd w:val="0"/>
        <w:ind w:left="720"/>
        <w:rPr>
          <w:rFonts w:asciiTheme="majorBidi" w:eastAsia="MS Mincho" w:hAnsiTheme="majorBidi" w:cstheme="majorBidi"/>
          <w:color w:val="000000" w:themeColor="text1"/>
          <w:sz w:val="22"/>
          <w:szCs w:val="22"/>
        </w:rPr>
      </w:pPr>
    </w:p>
    <w:p w14:paraId="520EADF4" w14:textId="77777777" w:rsidR="007F39F8" w:rsidRPr="00F443F8"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r w:rsidRPr="00F443F8">
        <w:rPr>
          <w:rFonts w:asciiTheme="majorBidi" w:eastAsia="MS Mincho" w:hAnsiTheme="majorBidi" w:cstheme="majorBidi"/>
          <w:b/>
          <w:color w:val="000000" w:themeColor="text1"/>
          <w:sz w:val="22"/>
          <w:szCs w:val="22"/>
        </w:rPr>
        <w:t>A</w:t>
      </w:r>
      <w:r w:rsidRPr="00F443F8">
        <w:rPr>
          <w:rFonts w:asciiTheme="majorBidi" w:hAnsiTheme="majorBidi" w:cstheme="majorBidi"/>
          <w:b/>
          <w:bCs/>
          <w:color w:val="000000" w:themeColor="text1"/>
          <w:sz w:val="22"/>
          <w:szCs w:val="22"/>
        </w:rPr>
        <w:t>dditiona</w:t>
      </w:r>
      <w:r w:rsidRPr="00F443F8">
        <w:rPr>
          <w:rFonts w:asciiTheme="majorBidi" w:eastAsia="MS Mincho" w:hAnsiTheme="majorBidi" w:cstheme="majorBidi"/>
          <w:b/>
          <w:color w:val="000000" w:themeColor="text1"/>
          <w:sz w:val="22"/>
          <w:szCs w:val="22"/>
        </w:rPr>
        <w:t xml:space="preserve">l Recommended Reading: </w:t>
      </w:r>
    </w:p>
    <w:p w14:paraId="18344C06" w14:textId="77777777" w:rsidR="007F39F8" w:rsidRPr="00F443F8" w:rsidRDefault="007F39F8" w:rsidP="007F39F8">
      <w:pPr>
        <w:widowControl w:val="0"/>
        <w:numPr>
          <w:ilvl w:val="5"/>
          <w:numId w:val="7"/>
        </w:numPr>
        <w:autoSpaceDE w:val="0"/>
        <w:autoSpaceDN w:val="0"/>
        <w:adjustRightInd w:val="0"/>
        <w:ind w:left="720" w:hanging="36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Jackman, Robert W. 1987. `Political Institutions and Voter Turnout in Industrial Democracies. </w:t>
      </w:r>
      <w:r w:rsidRPr="00F443F8">
        <w:rPr>
          <w:rFonts w:asciiTheme="majorBidi" w:eastAsia="MS Mincho" w:hAnsiTheme="majorBidi" w:cstheme="majorBidi"/>
          <w:i/>
          <w:color w:val="000000" w:themeColor="text1"/>
          <w:sz w:val="22"/>
          <w:szCs w:val="22"/>
        </w:rPr>
        <w:t>The American Political Science Review</w:t>
      </w:r>
      <w:r w:rsidRPr="00F443F8">
        <w:rPr>
          <w:rFonts w:asciiTheme="majorBidi" w:eastAsia="MS Mincho" w:hAnsiTheme="majorBidi" w:cstheme="majorBidi"/>
          <w:color w:val="000000" w:themeColor="text1"/>
          <w:sz w:val="22"/>
          <w:szCs w:val="22"/>
        </w:rPr>
        <w:t xml:space="preserve"> Vol. 81, No. 2 (June 1987), 405-423. ttp://www.jstor.org/stable/1961959</w:t>
      </w:r>
    </w:p>
    <w:p w14:paraId="2955489D" w14:textId="77777777" w:rsidR="007F39F8" w:rsidRPr="00F443F8" w:rsidRDefault="007F39F8" w:rsidP="007F39F8">
      <w:pPr>
        <w:widowControl w:val="0"/>
        <w:numPr>
          <w:ilvl w:val="5"/>
          <w:numId w:val="7"/>
        </w:numPr>
        <w:autoSpaceDE w:val="0"/>
        <w:autoSpaceDN w:val="0"/>
        <w:adjustRightInd w:val="0"/>
        <w:ind w:left="720" w:hanging="360"/>
        <w:rPr>
          <w:rFonts w:asciiTheme="majorBidi" w:eastAsia="MS Mincho"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lang w:val="sv-SE"/>
        </w:rPr>
        <w:t xml:space="preserve">Arias, Albert and Jordi </w:t>
      </w:r>
      <w:proofErr w:type="spellStart"/>
      <w:r w:rsidRPr="00F443F8">
        <w:rPr>
          <w:rFonts w:asciiTheme="majorBidi" w:eastAsia="MS Mincho" w:hAnsiTheme="majorBidi" w:cstheme="majorBidi"/>
          <w:color w:val="000000" w:themeColor="text1"/>
          <w:sz w:val="22"/>
          <w:szCs w:val="22"/>
          <w:lang w:val="sv-SE"/>
        </w:rPr>
        <w:t>Borja</w:t>
      </w:r>
      <w:proofErr w:type="spellEnd"/>
      <w:r w:rsidRPr="00F443F8">
        <w:rPr>
          <w:rFonts w:asciiTheme="majorBidi" w:eastAsia="MS Mincho" w:hAnsiTheme="majorBidi" w:cstheme="majorBidi"/>
          <w:color w:val="000000" w:themeColor="text1"/>
          <w:sz w:val="22"/>
          <w:szCs w:val="22"/>
          <w:lang w:val="sv-SE"/>
        </w:rPr>
        <w:t xml:space="preserve">. </w:t>
      </w:r>
      <w:r w:rsidRPr="00F443F8">
        <w:rPr>
          <w:rFonts w:asciiTheme="majorBidi" w:eastAsia="MS Mincho" w:hAnsiTheme="majorBidi" w:cstheme="majorBidi"/>
          <w:color w:val="000000" w:themeColor="text1"/>
          <w:sz w:val="22"/>
          <w:szCs w:val="22"/>
        </w:rPr>
        <w:t xml:space="preserve">“Metropolitan Cities: Territory and Governability, the Spanish Case.” </w:t>
      </w:r>
      <w:r w:rsidRPr="00F443F8">
        <w:rPr>
          <w:rFonts w:asciiTheme="majorBidi" w:eastAsia="MS Mincho" w:hAnsiTheme="majorBidi" w:cstheme="majorBidi"/>
          <w:i/>
          <w:color w:val="000000" w:themeColor="text1"/>
          <w:sz w:val="22"/>
          <w:szCs w:val="22"/>
        </w:rPr>
        <w:t>Built Environment</w:t>
      </w:r>
      <w:r w:rsidRPr="00F443F8">
        <w:rPr>
          <w:rFonts w:asciiTheme="majorBidi" w:eastAsia="MS Mincho" w:hAnsiTheme="majorBidi" w:cstheme="majorBidi"/>
          <w:color w:val="000000" w:themeColor="text1"/>
          <w:sz w:val="22"/>
          <w:szCs w:val="22"/>
        </w:rPr>
        <w:t xml:space="preserve"> (1978-), 33, No. 2, Density (2007): 170-184. </w:t>
      </w:r>
    </w:p>
    <w:p w14:paraId="47CF7EFC" w14:textId="77777777" w:rsidR="007F39F8" w:rsidRDefault="007F39F8" w:rsidP="007F39F8">
      <w:pPr>
        <w:pStyle w:val="Body"/>
        <w:ind w:left="720"/>
        <w:rPr>
          <w:rFonts w:asciiTheme="majorBidi" w:hAnsiTheme="majorBidi" w:cstheme="majorBidi"/>
          <w:b/>
          <w:bCs/>
          <w:color w:val="000000" w:themeColor="text1"/>
        </w:rPr>
      </w:pPr>
    </w:p>
    <w:p w14:paraId="7E475C1D" w14:textId="77777777" w:rsidR="007F39F8" w:rsidRPr="00F443F8" w:rsidRDefault="007F39F8" w:rsidP="007F39F8">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t>……………………………………………………………………………………………………………</w:t>
      </w:r>
    </w:p>
    <w:p w14:paraId="12A5CB2F" w14:textId="77777777" w:rsidR="007F39F8" w:rsidRPr="00F443F8" w:rsidRDefault="007F39F8" w:rsidP="007F39F8">
      <w:pPr>
        <w:pStyle w:val="Body"/>
        <w:rPr>
          <w:rFonts w:asciiTheme="majorBidi" w:hAnsiTheme="majorBidi" w:cstheme="majorBidi"/>
          <w:b/>
          <w:bCs/>
          <w:color w:val="000000" w:themeColor="text1"/>
        </w:rPr>
      </w:pPr>
    </w:p>
    <w:p w14:paraId="7D708D48" w14:textId="76DD84EA" w:rsidR="007F39F8" w:rsidRPr="00125BD4" w:rsidRDefault="00875BE4" w:rsidP="007F39F8">
      <w:pPr>
        <w:pStyle w:val="Body"/>
        <w:numPr>
          <w:ilvl w:val="0"/>
          <w:numId w:val="8"/>
        </w:numPr>
        <w:rPr>
          <w:rFonts w:asciiTheme="majorBidi" w:hAnsiTheme="majorBidi" w:cstheme="majorBidi"/>
          <w:b/>
          <w:bCs/>
          <w:color w:val="000000" w:themeColor="text1"/>
        </w:rPr>
      </w:pPr>
      <w:r>
        <w:rPr>
          <w:rFonts w:asciiTheme="majorBidi" w:hAnsiTheme="majorBidi" w:cstheme="majorBidi"/>
          <w:b/>
          <w:bCs/>
          <w:color w:val="000000" w:themeColor="text1"/>
        </w:rPr>
        <w:t xml:space="preserve">March </w:t>
      </w:r>
      <w:r w:rsidR="00687D7A">
        <w:rPr>
          <w:rFonts w:asciiTheme="majorBidi" w:hAnsiTheme="majorBidi" w:cstheme="majorBidi"/>
          <w:b/>
          <w:bCs/>
          <w:color w:val="000000" w:themeColor="text1"/>
        </w:rPr>
        <w:t>15</w:t>
      </w:r>
      <w:r w:rsidR="007F39F8" w:rsidRPr="00F443F8">
        <w:rPr>
          <w:rFonts w:asciiTheme="majorBidi" w:hAnsiTheme="majorBidi" w:cstheme="majorBidi"/>
          <w:b/>
          <w:bCs/>
          <w:color w:val="000000" w:themeColor="text1"/>
        </w:rPr>
        <w:tab/>
      </w:r>
      <w:r w:rsidR="007F39F8" w:rsidRPr="00F443F8">
        <w:rPr>
          <w:rFonts w:asciiTheme="majorBidi" w:hAnsiTheme="majorBidi" w:cstheme="majorBidi"/>
          <w:b/>
          <w:bCs/>
          <w:color w:val="000000" w:themeColor="text1"/>
        </w:rPr>
        <w:tab/>
      </w:r>
      <w:r w:rsidR="007F39F8">
        <w:rPr>
          <w:rFonts w:asciiTheme="majorBidi" w:hAnsiTheme="majorBidi" w:cstheme="majorBidi"/>
          <w:b/>
          <w:bCs/>
          <w:color w:val="000000" w:themeColor="text1"/>
        </w:rPr>
        <w:tab/>
      </w:r>
      <w:r w:rsidR="007F39F8" w:rsidRPr="00F443F8">
        <w:rPr>
          <w:rFonts w:asciiTheme="majorBidi" w:hAnsiTheme="majorBidi" w:cstheme="majorBidi"/>
          <w:b/>
          <w:bCs/>
          <w:color w:val="000000" w:themeColor="text1"/>
        </w:rPr>
        <w:t xml:space="preserve"> </w:t>
      </w:r>
      <w:r w:rsidR="007F39F8" w:rsidRPr="00F443F8">
        <w:rPr>
          <w:rFonts w:asciiTheme="majorBidi" w:hAnsiTheme="majorBidi" w:cstheme="majorBidi"/>
          <w:b/>
          <w:bCs/>
          <w:smallCaps/>
          <w:color w:val="000000" w:themeColor="text1"/>
        </w:rPr>
        <w:t>Public Sphere</w:t>
      </w:r>
    </w:p>
    <w:p w14:paraId="61E900BC" w14:textId="77777777" w:rsidR="007F39F8" w:rsidRPr="00F443F8" w:rsidRDefault="007F39F8" w:rsidP="007F39F8">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sym w:font="Wingdings" w:char="F0E0"/>
      </w:r>
      <w:r w:rsidRPr="00F443F8">
        <w:rPr>
          <w:rFonts w:asciiTheme="majorBidi" w:hAnsiTheme="majorBidi" w:cstheme="majorBidi"/>
          <w:b/>
          <w:bCs/>
          <w:color w:val="000000" w:themeColor="text1"/>
        </w:rPr>
        <w:t xml:space="preserve">Issue: </w:t>
      </w:r>
      <w:r w:rsidRPr="00F443F8">
        <w:rPr>
          <w:rFonts w:asciiTheme="majorBidi" w:hAnsiTheme="majorBidi" w:cstheme="majorBidi"/>
          <w:bCs/>
          <w:i/>
          <w:iCs/>
          <w:color w:val="000000" w:themeColor="text1"/>
        </w:rPr>
        <w:t>How public is the public sphere? Is the public sphere the creation of those in power?</w:t>
      </w:r>
    </w:p>
    <w:p w14:paraId="42CE169F" w14:textId="77777777" w:rsidR="007F39F8" w:rsidRPr="00F443F8" w:rsidRDefault="007F39F8" w:rsidP="007F39F8">
      <w:pPr>
        <w:widowControl w:val="0"/>
        <w:autoSpaceDE w:val="0"/>
        <w:autoSpaceDN w:val="0"/>
        <w:adjustRightInd w:val="0"/>
        <w:ind w:left="240"/>
        <w:rPr>
          <w:rFonts w:asciiTheme="majorBidi" w:eastAsia="MS Mincho" w:hAnsiTheme="majorBidi" w:cstheme="majorBidi"/>
          <w:b/>
          <w:color w:val="000000" w:themeColor="text1"/>
          <w:sz w:val="22"/>
          <w:szCs w:val="22"/>
        </w:rPr>
      </w:pPr>
      <w:r w:rsidRPr="00F443F8">
        <w:rPr>
          <w:rFonts w:asciiTheme="majorBidi" w:eastAsia="MS Mincho" w:hAnsiTheme="majorBidi" w:cstheme="majorBidi"/>
          <w:b/>
          <w:color w:val="000000" w:themeColor="text1"/>
          <w:sz w:val="22"/>
          <w:szCs w:val="22"/>
        </w:rPr>
        <w:t>Essential Reading</w:t>
      </w:r>
    </w:p>
    <w:p w14:paraId="7746A1EF" w14:textId="77777777" w:rsidR="007F39F8" w:rsidRPr="00F443F8" w:rsidRDefault="007F39F8" w:rsidP="007F39F8">
      <w:pPr>
        <w:widowControl w:val="0"/>
        <w:numPr>
          <w:ilvl w:val="0"/>
          <w:numId w:val="11"/>
        </w:numPr>
        <w:autoSpaceDE w:val="0"/>
        <w:autoSpaceDN w:val="0"/>
        <w:adjustRightInd w:val="0"/>
        <w:rPr>
          <w:rFonts w:asciiTheme="majorBidi" w:eastAsia="MS Mincho"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Chatterjee, </w:t>
      </w:r>
      <w:proofErr w:type="spellStart"/>
      <w:r w:rsidRPr="00F443F8">
        <w:rPr>
          <w:rFonts w:asciiTheme="majorBidi" w:hAnsiTheme="majorBidi" w:cstheme="majorBidi"/>
          <w:color w:val="000000" w:themeColor="text1"/>
          <w:sz w:val="22"/>
          <w:szCs w:val="22"/>
        </w:rPr>
        <w:t>Partha</w:t>
      </w:r>
      <w:proofErr w:type="spellEnd"/>
      <w:r w:rsidRPr="00F443F8">
        <w:rPr>
          <w:rFonts w:asciiTheme="majorBidi" w:hAnsiTheme="majorBidi" w:cstheme="majorBidi"/>
          <w:color w:val="000000" w:themeColor="text1"/>
          <w:sz w:val="22"/>
          <w:szCs w:val="22"/>
        </w:rPr>
        <w:t xml:space="preserve">. “The Politics of the Governed.” </w:t>
      </w:r>
      <w:r w:rsidRPr="00F443F8">
        <w:rPr>
          <w:rFonts w:asciiTheme="majorBidi" w:hAnsiTheme="majorBidi" w:cstheme="majorBidi"/>
          <w:i/>
          <w:color w:val="000000" w:themeColor="text1"/>
          <w:sz w:val="22"/>
          <w:szCs w:val="22"/>
        </w:rPr>
        <w:t>The Politics of the Governed. Reflections on Popular Politics in Most of the World</w:t>
      </w:r>
      <w:r w:rsidRPr="00F443F8">
        <w:rPr>
          <w:rFonts w:asciiTheme="majorBidi" w:hAnsiTheme="majorBidi" w:cstheme="majorBidi"/>
          <w:color w:val="000000" w:themeColor="text1"/>
          <w:sz w:val="22"/>
          <w:szCs w:val="22"/>
        </w:rPr>
        <w:t>. Columbia University Press: New York, 2004: (53-81). Available at: http://abahlali.org/wp-content/uploads/2012/08/Partha-Chatterjee-The-Politics-of-the-Governed-Reflections-on-Popular-Politics-in-Most-of-the-World-2006-2.pdf</w:t>
      </w:r>
    </w:p>
    <w:p w14:paraId="6BBF354C" w14:textId="77777777" w:rsidR="007F39F8" w:rsidRPr="00F443F8" w:rsidRDefault="007F39F8" w:rsidP="007F39F8">
      <w:pPr>
        <w:pStyle w:val="ListParagraph"/>
        <w:widowControl w:val="0"/>
        <w:numPr>
          <w:ilvl w:val="0"/>
          <w:numId w:val="11"/>
        </w:numPr>
        <w:autoSpaceDE w:val="0"/>
        <w:autoSpaceDN w:val="0"/>
        <w:adjustRightInd w:val="0"/>
        <w:rPr>
          <w:rStyle w:val="Hyperlink"/>
          <w:rFonts w:asciiTheme="majorBidi"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Possibly film on Women judges or </w:t>
      </w:r>
    </w:p>
    <w:p w14:paraId="216C9EF8" w14:textId="77777777" w:rsidR="007F39F8" w:rsidRPr="00F443F8" w:rsidRDefault="007F39F8" w:rsidP="007F39F8">
      <w:pPr>
        <w:widowControl w:val="0"/>
        <w:autoSpaceDE w:val="0"/>
        <w:autoSpaceDN w:val="0"/>
        <w:adjustRightInd w:val="0"/>
        <w:rPr>
          <w:rFonts w:asciiTheme="majorBidi" w:eastAsia="MS Mincho" w:hAnsiTheme="majorBidi" w:cstheme="majorBidi"/>
          <w:color w:val="000000" w:themeColor="text1"/>
          <w:sz w:val="22"/>
          <w:szCs w:val="22"/>
        </w:rPr>
      </w:pPr>
    </w:p>
    <w:p w14:paraId="5F1B5B65" w14:textId="77777777" w:rsidR="007F39F8" w:rsidRPr="00F443F8" w:rsidRDefault="007F39F8" w:rsidP="007F39F8">
      <w:pPr>
        <w:widowControl w:val="0"/>
        <w:numPr>
          <w:ilvl w:val="2"/>
          <w:numId w:val="7"/>
        </w:numPr>
        <w:autoSpaceDE w:val="0"/>
        <w:autoSpaceDN w:val="0"/>
        <w:adjustRightInd w:val="0"/>
        <w:ind w:left="240"/>
        <w:rPr>
          <w:rFonts w:asciiTheme="majorBidi" w:eastAsia="MS Mincho" w:hAnsiTheme="majorBidi" w:cstheme="majorBidi"/>
          <w:b/>
          <w:color w:val="000000" w:themeColor="text1"/>
          <w:sz w:val="22"/>
          <w:szCs w:val="22"/>
        </w:rPr>
      </w:pPr>
      <w:r w:rsidRPr="00F443F8">
        <w:rPr>
          <w:rFonts w:asciiTheme="majorBidi" w:eastAsia="MS Mincho" w:hAnsiTheme="majorBidi" w:cstheme="majorBidi"/>
          <w:b/>
          <w:color w:val="000000" w:themeColor="text1"/>
          <w:sz w:val="22"/>
          <w:szCs w:val="22"/>
        </w:rPr>
        <w:t>A</w:t>
      </w:r>
      <w:r w:rsidRPr="00F443F8">
        <w:rPr>
          <w:rFonts w:asciiTheme="majorBidi" w:hAnsiTheme="majorBidi" w:cstheme="majorBidi"/>
          <w:b/>
          <w:bCs/>
          <w:color w:val="000000" w:themeColor="text1"/>
          <w:sz w:val="22"/>
          <w:szCs w:val="22"/>
        </w:rPr>
        <w:t>dditiona</w:t>
      </w:r>
      <w:r w:rsidRPr="00F443F8">
        <w:rPr>
          <w:rFonts w:asciiTheme="majorBidi" w:eastAsia="MS Mincho" w:hAnsiTheme="majorBidi" w:cstheme="majorBidi"/>
          <w:b/>
          <w:color w:val="000000" w:themeColor="text1"/>
          <w:sz w:val="22"/>
          <w:szCs w:val="22"/>
        </w:rPr>
        <w:t>l Recommended Reading</w:t>
      </w:r>
      <w:r>
        <w:rPr>
          <w:rFonts w:asciiTheme="majorBidi" w:eastAsia="MS Mincho" w:hAnsiTheme="majorBidi" w:cstheme="majorBidi"/>
          <w:b/>
          <w:color w:val="000000" w:themeColor="text1"/>
          <w:sz w:val="22"/>
          <w:szCs w:val="22"/>
        </w:rPr>
        <w:t>s and Resources</w:t>
      </w:r>
      <w:r w:rsidRPr="00F443F8">
        <w:rPr>
          <w:rFonts w:asciiTheme="majorBidi" w:eastAsia="MS Mincho" w:hAnsiTheme="majorBidi" w:cstheme="majorBidi"/>
          <w:b/>
          <w:color w:val="000000" w:themeColor="text1"/>
          <w:sz w:val="22"/>
          <w:szCs w:val="22"/>
        </w:rPr>
        <w:t xml:space="preserve">: </w:t>
      </w:r>
    </w:p>
    <w:p w14:paraId="378E2096" w14:textId="77777777" w:rsidR="007F39F8" w:rsidRPr="00F443F8" w:rsidRDefault="007F39F8" w:rsidP="007F39F8">
      <w:pPr>
        <w:pStyle w:val="ListParagraph"/>
        <w:autoSpaceDE w:val="0"/>
        <w:autoSpaceDN w:val="0"/>
        <w:adjustRightInd w:val="0"/>
        <w:rPr>
          <w:rFonts w:asciiTheme="majorBidi" w:hAnsiTheme="majorBidi" w:cstheme="majorBidi"/>
          <w:color w:val="000000" w:themeColor="text1"/>
          <w:sz w:val="22"/>
          <w:szCs w:val="22"/>
        </w:rPr>
      </w:pPr>
      <w:r w:rsidRPr="00F443F8">
        <w:rPr>
          <w:rFonts w:asciiTheme="majorBidi" w:eastAsia="MS Mincho" w:hAnsiTheme="majorBidi" w:cstheme="majorBidi"/>
          <w:color w:val="000000" w:themeColor="text1"/>
          <w:sz w:val="22"/>
          <w:szCs w:val="22"/>
        </w:rPr>
        <w:t xml:space="preserve">Prakash, </w:t>
      </w:r>
      <w:proofErr w:type="spellStart"/>
      <w:r w:rsidRPr="00F443F8">
        <w:rPr>
          <w:rFonts w:asciiTheme="majorBidi" w:eastAsia="MS Mincho" w:hAnsiTheme="majorBidi" w:cstheme="majorBidi"/>
          <w:color w:val="000000" w:themeColor="text1"/>
          <w:sz w:val="22"/>
          <w:szCs w:val="22"/>
        </w:rPr>
        <w:t>Nirupama</w:t>
      </w:r>
      <w:proofErr w:type="spellEnd"/>
      <w:r w:rsidRPr="00F443F8">
        <w:rPr>
          <w:rFonts w:asciiTheme="majorBidi" w:eastAsia="MS Mincho" w:hAnsiTheme="majorBidi" w:cstheme="majorBidi"/>
          <w:color w:val="000000" w:themeColor="text1"/>
          <w:sz w:val="22"/>
          <w:szCs w:val="22"/>
        </w:rPr>
        <w:t xml:space="preserve">. </w:t>
      </w:r>
      <w:r w:rsidRPr="00F443F8">
        <w:rPr>
          <w:rFonts w:asciiTheme="majorBidi" w:hAnsiTheme="majorBidi" w:cstheme="majorBidi"/>
          <w:color w:val="000000" w:themeColor="text1"/>
          <w:sz w:val="22"/>
          <w:szCs w:val="22"/>
        </w:rPr>
        <w:t>"Domestic Violence Against Women</w:t>
      </w:r>
    </w:p>
    <w:p w14:paraId="6284EDBC" w14:textId="77777777" w:rsidR="007F39F8" w:rsidRPr="00F443F8" w:rsidRDefault="007F39F8" w:rsidP="007F39F8">
      <w:pPr>
        <w:pStyle w:val="ListParagraph"/>
        <w:autoSpaceDE w:val="0"/>
        <w:autoSpaceDN w:val="0"/>
        <w:adjustRightInd w:val="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in Rural Rajasthan, India: A Sociological Analysis." </w:t>
      </w:r>
      <w:r w:rsidRPr="00F443F8">
        <w:rPr>
          <w:rFonts w:asciiTheme="majorBidi" w:hAnsiTheme="majorBidi" w:cstheme="majorBidi"/>
          <w:i/>
          <w:iCs/>
          <w:color w:val="000000" w:themeColor="text1"/>
          <w:sz w:val="22"/>
          <w:szCs w:val="22"/>
        </w:rPr>
        <w:t>Democracies: Challenges to Societal Health</w:t>
      </w:r>
      <w:r w:rsidRPr="00F443F8">
        <w:rPr>
          <w:rFonts w:asciiTheme="majorBidi" w:hAnsiTheme="majorBidi" w:cstheme="majorBidi"/>
          <w:color w:val="000000" w:themeColor="text1"/>
          <w:sz w:val="22"/>
          <w:szCs w:val="22"/>
        </w:rPr>
        <w:t xml:space="preserve">. </w:t>
      </w:r>
      <w:proofErr w:type="spellStart"/>
      <w:r w:rsidRPr="00F443F8">
        <w:rPr>
          <w:rFonts w:asciiTheme="majorBidi" w:hAnsiTheme="majorBidi" w:cstheme="majorBidi"/>
          <w:color w:val="000000" w:themeColor="text1"/>
          <w:sz w:val="22"/>
          <w:szCs w:val="22"/>
        </w:rPr>
        <w:t>Pub’d</w:t>
      </w:r>
      <w:proofErr w:type="spellEnd"/>
      <w:r w:rsidRPr="00F443F8">
        <w:rPr>
          <w:rFonts w:asciiTheme="majorBidi" w:hAnsiTheme="majorBidi" w:cstheme="majorBidi"/>
          <w:color w:val="000000" w:themeColor="text1"/>
          <w:sz w:val="22"/>
          <w:szCs w:val="22"/>
        </w:rPr>
        <w:t xml:space="preserve"> online: 09 Mar 2015; 89-102. Permanent link: https://doi.org/10.1108/S0895-9935(2011)0000019010</w:t>
      </w:r>
      <w:r w:rsidRPr="00F443F8">
        <w:rPr>
          <w:rFonts w:asciiTheme="majorBidi" w:eastAsia="MS Mincho" w:hAnsiTheme="majorBidi" w:cstheme="majorBidi"/>
          <w:color w:val="000000" w:themeColor="text1"/>
          <w:sz w:val="22"/>
          <w:szCs w:val="22"/>
        </w:rPr>
        <w:br/>
        <w:t>Calhoun, on YouTube. https://deepblue.lib.umich.edu/handle/2027.42/98432</w:t>
      </w:r>
    </w:p>
    <w:p w14:paraId="20A13DEF" w14:textId="77777777" w:rsidR="007F39F8" w:rsidRPr="00F443F8" w:rsidRDefault="007F39F8" w:rsidP="007F39F8">
      <w:pPr>
        <w:pStyle w:val="ListParagraph"/>
        <w:rPr>
          <w:rFonts w:asciiTheme="majorBidi" w:eastAsia="MS Mincho"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Abbas, </w:t>
      </w:r>
      <w:proofErr w:type="spellStart"/>
      <w:r w:rsidRPr="00F443F8">
        <w:rPr>
          <w:rFonts w:asciiTheme="majorBidi" w:hAnsiTheme="majorBidi" w:cstheme="majorBidi"/>
          <w:color w:val="000000" w:themeColor="text1"/>
          <w:sz w:val="22"/>
          <w:szCs w:val="22"/>
        </w:rPr>
        <w:t>Shemeen</w:t>
      </w:r>
      <w:proofErr w:type="spellEnd"/>
      <w:r w:rsidRPr="00F443F8">
        <w:rPr>
          <w:rFonts w:asciiTheme="majorBidi" w:hAnsiTheme="majorBidi" w:cstheme="majorBidi"/>
          <w:color w:val="000000" w:themeColor="text1"/>
          <w:sz w:val="22"/>
          <w:szCs w:val="22"/>
        </w:rPr>
        <w:t xml:space="preserve"> Burney. “Cultures and Islamic Empires.” In </w:t>
      </w:r>
      <w:r w:rsidRPr="00F443F8">
        <w:rPr>
          <w:rFonts w:asciiTheme="majorBidi" w:hAnsiTheme="majorBidi" w:cstheme="majorBidi"/>
          <w:i/>
          <w:iCs/>
          <w:color w:val="000000" w:themeColor="text1"/>
          <w:sz w:val="22"/>
          <w:szCs w:val="22"/>
        </w:rPr>
        <w:t>Pakistan’s Laws: From Islamic Empires to the Taliban</w:t>
      </w:r>
      <w:r w:rsidRPr="00F443F8">
        <w:rPr>
          <w:rFonts w:asciiTheme="majorBidi" w:hAnsiTheme="majorBidi" w:cstheme="majorBidi"/>
          <w:color w:val="000000" w:themeColor="text1"/>
          <w:sz w:val="22"/>
          <w:szCs w:val="22"/>
        </w:rPr>
        <w:t>. University of Texas Press, 2013</w:t>
      </w:r>
    </w:p>
    <w:p w14:paraId="64D1BE3B" w14:textId="77777777" w:rsidR="007F39F8" w:rsidRDefault="007F39F8" w:rsidP="007F39F8">
      <w:pPr>
        <w:pStyle w:val="ListParagraph"/>
        <w:rPr>
          <w:rFonts w:asciiTheme="majorBidi" w:eastAsia="MS Mincho" w:hAnsiTheme="majorBidi" w:cstheme="majorBidi"/>
          <w:color w:val="000000" w:themeColor="text1"/>
          <w:sz w:val="22"/>
          <w:szCs w:val="22"/>
        </w:rPr>
      </w:pPr>
      <w:r w:rsidRPr="00F443F8">
        <w:rPr>
          <w:rFonts w:asciiTheme="majorBidi" w:hAnsiTheme="majorBidi" w:cstheme="majorBidi"/>
          <w:color w:val="000000" w:themeColor="text1"/>
          <w:sz w:val="22"/>
          <w:szCs w:val="22"/>
        </w:rPr>
        <w:t>Nelson, Matthew. ‘‘</w:t>
      </w:r>
      <w:proofErr w:type="spellStart"/>
      <w:r w:rsidRPr="00F443F8">
        <w:rPr>
          <w:rFonts w:asciiTheme="majorBidi" w:hAnsiTheme="majorBidi" w:cstheme="majorBidi"/>
          <w:color w:val="000000" w:themeColor="text1"/>
          <w:sz w:val="22"/>
          <w:szCs w:val="22"/>
        </w:rPr>
        <w:t>Ilm</w:t>
      </w:r>
      <w:proofErr w:type="spellEnd"/>
      <w:r w:rsidRPr="00F443F8">
        <w:rPr>
          <w:rFonts w:asciiTheme="majorBidi" w:hAnsiTheme="majorBidi" w:cstheme="majorBidi"/>
          <w:color w:val="000000" w:themeColor="text1"/>
          <w:sz w:val="22"/>
          <w:szCs w:val="22"/>
        </w:rPr>
        <w:t xml:space="preserve"> and the Individual: Islamic Education and the Production of Political Ideas in Pakistan.’ In </w:t>
      </w:r>
      <w:r w:rsidRPr="00F443F8">
        <w:rPr>
          <w:rFonts w:asciiTheme="majorBidi" w:hAnsiTheme="majorBidi" w:cstheme="majorBidi"/>
          <w:i/>
          <w:iCs/>
          <w:color w:val="000000" w:themeColor="text1"/>
          <w:sz w:val="22"/>
          <w:szCs w:val="22"/>
        </w:rPr>
        <w:t>Being Muslim in South Asia</w:t>
      </w:r>
      <w:r w:rsidRPr="00F443F8">
        <w:rPr>
          <w:rFonts w:asciiTheme="majorBidi" w:hAnsiTheme="majorBidi" w:cstheme="majorBidi"/>
          <w:color w:val="000000" w:themeColor="text1"/>
          <w:sz w:val="22"/>
          <w:szCs w:val="22"/>
        </w:rPr>
        <w:t xml:space="preserve">, R. </w:t>
      </w:r>
      <w:proofErr w:type="gramStart"/>
      <w:r w:rsidRPr="00F443F8">
        <w:rPr>
          <w:rFonts w:asciiTheme="majorBidi" w:hAnsiTheme="majorBidi" w:cstheme="majorBidi"/>
          <w:color w:val="000000" w:themeColor="text1"/>
          <w:sz w:val="22"/>
          <w:szCs w:val="22"/>
        </w:rPr>
        <w:t>Jeffrey</w:t>
      </w:r>
      <w:proofErr w:type="gramEnd"/>
      <w:r w:rsidRPr="00F443F8">
        <w:rPr>
          <w:rFonts w:asciiTheme="majorBidi" w:hAnsiTheme="majorBidi" w:cstheme="majorBidi"/>
          <w:color w:val="000000" w:themeColor="text1"/>
          <w:sz w:val="22"/>
          <w:szCs w:val="22"/>
        </w:rPr>
        <w:t xml:space="preserve"> and R. Sen (Delhi: Oxford, 2014), pp. 161-80.</w:t>
      </w:r>
      <w:r w:rsidRPr="000C29E3">
        <w:rPr>
          <w:rFonts w:asciiTheme="majorBidi" w:eastAsia="MS Mincho" w:hAnsiTheme="majorBidi" w:cstheme="majorBidi"/>
          <w:color w:val="000000" w:themeColor="text1"/>
          <w:sz w:val="22"/>
          <w:szCs w:val="22"/>
        </w:rPr>
        <w:t xml:space="preserve"> </w:t>
      </w:r>
    </w:p>
    <w:p w14:paraId="5D7BD76A" w14:textId="77777777" w:rsidR="007F39F8" w:rsidRPr="0096680F" w:rsidRDefault="007F39F8" w:rsidP="007F39F8">
      <w:pPr>
        <w:pStyle w:val="ListParagraph"/>
        <w:rPr>
          <w:rStyle w:val="Hyperlink"/>
          <w:rFonts w:asciiTheme="majorBidi" w:hAnsiTheme="majorBidi" w:cstheme="majorBidi"/>
          <w:color w:val="000000" w:themeColor="text1"/>
          <w:sz w:val="22"/>
          <w:szCs w:val="22"/>
        </w:rPr>
      </w:pPr>
      <w:r w:rsidRPr="000C29E3">
        <w:rPr>
          <w:rFonts w:asciiTheme="majorBidi" w:eastAsia="MS Mincho" w:hAnsiTheme="majorBidi" w:cstheme="majorBidi"/>
          <w:color w:val="000000" w:themeColor="text1"/>
          <w:sz w:val="22"/>
          <w:szCs w:val="22"/>
        </w:rPr>
        <w:t>Lakoff</w:t>
      </w:r>
      <w:hyperlink r:id="rId7" w:history="1">
        <w:r w:rsidRPr="000C29E3">
          <w:rPr>
            <w:rStyle w:val="Hyperlink"/>
            <w:rFonts w:asciiTheme="majorBidi" w:hAnsiTheme="majorBidi" w:cstheme="majorBidi"/>
            <w:sz w:val="22"/>
            <w:szCs w:val="22"/>
          </w:rPr>
          <w:t>http://www.alternet.org/story/152800/lakoff%3A_how_occupy_wall_street%27s_moral_vision_can_beat_the_disastrous_conservative_worldview</w:t>
        </w:r>
      </w:hyperlink>
    </w:p>
    <w:p w14:paraId="7303F29E" w14:textId="77777777" w:rsidR="007F39F8" w:rsidRDefault="007F39F8" w:rsidP="007F39F8">
      <w:pPr>
        <w:pStyle w:val="ListParagraph"/>
        <w:rPr>
          <w:rFonts w:asciiTheme="majorBidi" w:eastAsia="MS Mincho" w:hAnsiTheme="majorBidi" w:cstheme="majorBidi"/>
          <w:color w:val="000000" w:themeColor="text1"/>
          <w:sz w:val="22"/>
          <w:szCs w:val="22"/>
        </w:rPr>
      </w:pPr>
      <w:r>
        <w:rPr>
          <w:rFonts w:asciiTheme="majorBidi" w:eastAsia="MS Mincho" w:hAnsiTheme="majorBidi" w:cstheme="majorBidi"/>
          <w:color w:val="000000" w:themeColor="text1"/>
          <w:sz w:val="22"/>
          <w:szCs w:val="22"/>
        </w:rPr>
        <w:t>Lady Judges, film by Livia Holden</w:t>
      </w:r>
    </w:p>
    <w:p w14:paraId="797F93ED" w14:textId="77777777" w:rsidR="007F39F8" w:rsidRPr="000C29E3" w:rsidRDefault="007F39F8" w:rsidP="007F39F8">
      <w:pPr>
        <w:pStyle w:val="ListParagraph"/>
        <w:rPr>
          <w:rFonts w:asciiTheme="majorBidi" w:eastAsia="MS Mincho" w:hAnsiTheme="majorBidi" w:cstheme="majorBidi"/>
          <w:color w:val="000000" w:themeColor="text1"/>
          <w:sz w:val="22"/>
          <w:szCs w:val="22"/>
        </w:rPr>
      </w:pPr>
    </w:p>
    <w:p w14:paraId="2E5AE71B" w14:textId="77777777" w:rsidR="007F39F8" w:rsidRPr="00F443F8" w:rsidRDefault="007F39F8" w:rsidP="007F39F8">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t>…………………………………………………………………………………………………………</w:t>
      </w:r>
    </w:p>
    <w:p w14:paraId="7060C1F6" w14:textId="77777777" w:rsidR="007F39F8" w:rsidRPr="00F443F8" w:rsidRDefault="007F39F8" w:rsidP="007F39F8">
      <w:pPr>
        <w:widowControl w:val="0"/>
        <w:autoSpaceDE w:val="0"/>
        <w:autoSpaceDN w:val="0"/>
        <w:adjustRightInd w:val="0"/>
        <w:rPr>
          <w:rFonts w:asciiTheme="majorBidi" w:eastAsia="MS Mincho" w:hAnsiTheme="majorBidi" w:cstheme="majorBidi"/>
          <w:color w:val="000000" w:themeColor="text1"/>
          <w:sz w:val="22"/>
          <w:szCs w:val="22"/>
        </w:rPr>
      </w:pPr>
    </w:p>
    <w:p w14:paraId="14795FAF" w14:textId="5F0DC208" w:rsidR="007F39F8" w:rsidRDefault="00167D20" w:rsidP="002949C4">
      <w:pPr>
        <w:pStyle w:val="ListParagraph"/>
        <w:widowControl w:val="0"/>
        <w:numPr>
          <w:ilvl w:val="0"/>
          <w:numId w:val="8"/>
        </w:numPr>
        <w:autoSpaceDE w:val="0"/>
        <w:autoSpaceDN w:val="0"/>
        <w:adjustRightInd w:val="0"/>
        <w:rPr>
          <w:rFonts w:asciiTheme="majorBidi" w:eastAsia="MS Mincho" w:hAnsiTheme="majorBidi" w:cstheme="majorBidi"/>
          <w:color w:val="000000" w:themeColor="text1"/>
          <w:sz w:val="22"/>
          <w:szCs w:val="22"/>
        </w:rPr>
      </w:pPr>
      <w:r>
        <w:rPr>
          <w:rFonts w:asciiTheme="majorBidi" w:eastAsia="MS Mincho" w:hAnsiTheme="majorBidi" w:cstheme="majorBidi"/>
          <w:b/>
          <w:bCs/>
          <w:color w:val="000000" w:themeColor="text1"/>
          <w:sz w:val="22"/>
          <w:szCs w:val="22"/>
        </w:rPr>
        <w:t>March 2</w:t>
      </w:r>
      <w:r w:rsidR="00687D7A">
        <w:rPr>
          <w:rFonts w:asciiTheme="majorBidi" w:eastAsia="MS Mincho" w:hAnsiTheme="majorBidi" w:cstheme="majorBidi"/>
          <w:b/>
          <w:bCs/>
          <w:color w:val="000000" w:themeColor="text1"/>
          <w:sz w:val="22"/>
          <w:szCs w:val="22"/>
        </w:rPr>
        <w:t>2</w:t>
      </w:r>
      <w:r w:rsidR="007F39F8" w:rsidRPr="00F443F8">
        <w:rPr>
          <w:rFonts w:asciiTheme="majorBidi" w:eastAsia="MS Mincho" w:hAnsiTheme="majorBidi" w:cstheme="majorBidi"/>
          <w:color w:val="000000" w:themeColor="text1"/>
          <w:sz w:val="22"/>
          <w:szCs w:val="22"/>
        </w:rPr>
        <w:t xml:space="preserve"> </w:t>
      </w:r>
      <w:r w:rsidR="002F3D51" w:rsidRPr="00F443F8">
        <w:rPr>
          <w:rFonts w:asciiTheme="majorBidi" w:hAnsiTheme="majorBidi" w:cstheme="majorBidi"/>
          <w:b/>
          <w:bCs/>
          <w:smallCaps/>
          <w:color w:val="000000" w:themeColor="text1"/>
        </w:rPr>
        <w:t>Media</w:t>
      </w:r>
      <w:r w:rsidR="002F3D51">
        <w:rPr>
          <w:rFonts w:asciiTheme="majorBidi" w:hAnsiTheme="majorBidi" w:cstheme="majorBidi"/>
          <w:b/>
          <w:bCs/>
          <w:smallCaps/>
          <w:color w:val="000000" w:themeColor="text1"/>
        </w:rPr>
        <w:t>,</w:t>
      </w:r>
      <w:r w:rsidR="002F3D51" w:rsidRPr="00F443F8">
        <w:rPr>
          <w:rFonts w:asciiTheme="majorBidi" w:hAnsiTheme="majorBidi" w:cstheme="majorBidi"/>
          <w:b/>
          <w:bCs/>
          <w:smallCaps/>
          <w:color w:val="000000" w:themeColor="text1"/>
        </w:rPr>
        <w:t xml:space="preserve"> Freedom of Speech</w:t>
      </w:r>
      <w:r w:rsidR="002F3D51">
        <w:rPr>
          <w:rFonts w:asciiTheme="majorBidi" w:hAnsiTheme="majorBidi" w:cstheme="majorBidi"/>
          <w:b/>
          <w:bCs/>
          <w:smallCaps/>
          <w:color w:val="000000" w:themeColor="text1"/>
        </w:rPr>
        <w:t>, and the State</w:t>
      </w:r>
    </w:p>
    <w:p w14:paraId="17FFE827" w14:textId="77777777" w:rsidR="002F3D51" w:rsidRPr="00F443F8" w:rsidRDefault="002F3D51" w:rsidP="002F3D51">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sym w:font="Wingdings" w:char="F0E0"/>
      </w:r>
      <w:r w:rsidRPr="000D65B3">
        <w:rPr>
          <w:rFonts w:asciiTheme="majorBidi" w:hAnsiTheme="majorBidi" w:cstheme="majorBidi"/>
          <w:b/>
          <w:bCs/>
          <w:color w:val="000000" w:themeColor="text1"/>
        </w:rPr>
        <w:t xml:space="preserve"> </w:t>
      </w:r>
      <w:r w:rsidRPr="00F443F8">
        <w:rPr>
          <w:rFonts w:asciiTheme="majorBidi" w:hAnsiTheme="majorBidi" w:cstheme="majorBidi"/>
          <w:b/>
          <w:bCs/>
          <w:color w:val="000000" w:themeColor="text1"/>
        </w:rPr>
        <w:t xml:space="preserve">Issue: </w:t>
      </w:r>
      <w:r w:rsidRPr="00F443F8">
        <w:rPr>
          <w:rFonts w:asciiTheme="majorBidi" w:hAnsiTheme="majorBidi" w:cstheme="majorBidi"/>
          <w:bCs/>
          <w:i/>
          <w:iCs/>
          <w:color w:val="000000" w:themeColor="text1"/>
        </w:rPr>
        <w:t>How free is the press?</w:t>
      </w:r>
      <w:r w:rsidRPr="00F443F8">
        <w:rPr>
          <w:rFonts w:asciiTheme="majorBidi" w:hAnsiTheme="majorBidi" w:cstheme="majorBidi"/>
          <w:bCs/>
          <w:color w:val="000000" w:themeColor="text1"/>
        </w:rPr>
        <w:t xml:space="preserve"> </w:t>
      </w:r>
      <w:r w:rsidRPr="00F443F8">
        <w:rPr>
          <w:rFonts w:asciiTheme="majorBidi" w:hAnsiTheme="majorBidi" w:cstheme="majorBidi"/>
          <w:bCs/>
          <w:color w:val="000000" w:themeColor="text1"/>
        </w:rPr>
        <w:tab/>
      </w:r>
      <w:r w:rsidRPr="00F443F8">
        <w:rPr>
          <w:rFonts w:asciiTheme="majorBidi" w:hAnsiTheme="majorBidi" w:cstheme="majorBidi"/>
          <w:b/>
          <w:bCs/>
          <w:color w:val="000000" w:themeColor="text1"/>
        </w:rPr>
        <w:t xml:space="preserve"> </w:t>
      </w:r>
    </w:p>
    <w:p w14:paraId="4F79E5A0" w14:textId="77777777" w:rsidR="002F3D51" w:rsidRPr="00F443F8" w:rsidRDefault="002F3D51" w:rsidP="002F3D51">
      <w:pPr>
        <w:widowControl w:val="0"/>
        <w:autoSpaceDE w:val="0"/>
        <w:autoSpaceDN w:val="0"/>
        <w:adjustRightInd w:val="0"/>
        <w:rPr>
          <w:rFonts w:asciiTheme="majorBidi" w:eastAsia="MS Mincho" w:hAnsiTheme="majorBidi" w:cstheme="majorBidi"/>
          <w:b/>
          <w:color w:val="000000" w:themeColor="text1"/>
          <w:sz w:val="22"/>
          <w:szCs w:val="22"/>
        </w:rPr>
      </w:pPr>
      <w:r w:rsidRPr="00F443F8">
        <w:rPr>
          <w:rFonts w:asciiTheme="majorBidi" w:eastAsia="MS Mincho" w:hAnsiTheme="majorBidi" w:cstheme="majorBidi"/>
          <w:b/>
          <w:color w:val="000000" w:themeColor="text1"/>
          <w:sz w:val="22"/>
          <w:szCs w:val="22"/>
        </w:rPr>
        <w:t>Essential Reading</w:t>
      </w:r>
    </w:p>
    <w:p w14:paraId="126B1394" w14:textId="77777777" w:rsidR="002F3D51" w:rsidRPr="00F443F8" w:rsidRDefault="002F3D51" w:rsidP="002F3D51">
      <w:pPr>
        <w:pStyle w:val="ListParagraph"/>
        <w:widowControl w:val="0"/>
        <w:numPr>
          <w:ilvl w:val="0"/>
          <w:numId w:val="16"/>
        </w:numPr>
        <w:autoSpaceDE w:val="0"/>
        <w:autoSpaceDN w:val="0"/>
        <w:adjustRightInd w:val="0"/>
        <w:rPr>
          <w:rFonts w:asciiTheme="majorBidi" w:eastAsia="MS Mincho"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Anderson, Benedict, Imagined Communities, chapters 1, 3, 11 </w:t>
      </w:r>
    </w:p>
    <w:p w14:paraId="30DAD02F" w14:textId="77777777" w:rsidR="002F3D51" w:rsidRPr="00F443F8" w:rsidRDefault="002F3D51" w:rsidP="002F3D51">
      <w:pPr>
        <w:pStyle w:val="ListParagraph"/>
        <w:widowControl w:val="0"/>
        <w:numPr>
          <w:ilvl w:val="0"/>
          <w:numId w:val="16"/>
        </w:numPr>
        <w:autoSpaceDE w:val="0"/>
        <w:autoSpaceDN w:val="0"/>
        <w:adjustRightInd w:val="0"/>
        <w:rPr>
          <w:rFonts w:asciiTheme="majorBidi" w:eastAsia="MS Mincho" w:hAnsiTheme="majorBidi" w:cstheme="majorBidi"/>
          <w:color w:val="000000" w:themeColor="text1"/>
          <w:sz w:val="22"/>
          <w:szCs w:val="22"/>
        </w:rPr>
      </w:pPr>
      <w:proofErr w:type="spellStart"/>
      <w:r w:rsidRPr="00F443F8">
        <w:rPr>
          <w:rFonts w:asciiTheme="majorBidi" w:hAnsiTheme="majorBidi" w:cstheme="majorBidi"/>
          <w:color w:val="000000" w:themeColor="text1"/>
          <w:sz w:val="22"/>
          <w:szCs w:val="22"/>
        </w:rPr>
        <w:t>Bajomi</w:t>
      </w:r>
      <w:proofErr w:type="spellEnd"/>
      <w:r w:rsidRPr="00F443F8">
        <w:rPr>
          <w:rFonts w:asciiTheme="majorBidi" w:hAnsiTheme="majorBidi" w:cstheme="majorBidi"/>
          <w:color w:val="000000" w:themeColor="text1"/>
          <w:sz w:val="22"/>
          <w:szCs w:val="22"/>
        </w:rPr>
        <w:t xml:space="preserve">-Lazar, Peer. “Party Colonization of the Media: The Case of Hungary.” In </w:t>
      </w:r>
      <w:r w:rsidRPr="00F443F8">
        <w:rPr>
          <w:rFonts w:asciiTheme="majorBidi" w:hAnsiTheme="majorBidi" w:cstheme="majorBidi"/>
          <w:i/>
          <w:color w:val="000000" w:themeColor="text1"/>
          <w:sz w:val="22"/>
          <w:szCs w:val="22"/>
        </w:rPr>
        <w:t>The Hungarian Patient: Social Opposition to an Illiberal Democracy</w:t>
      </w:r>
      <w:r w:rsidRPr="00F443F8">
        <w:rPr>
          <w:rFonts w:asciiTheme="majorBidi" w:hAnsiTheme="majorBidi" w:cstheme="majorBidi"/>
          <w:color w:val="000000" w:themeColor="text1"/>
          <w:sz w:val="22"/>
          <w:szCs w:val="22"/>
        </w:rPr>
        <w:t>. Central European University Press. 2015</w:t>
      </w:r>
    </w:p>
    <w:p w14:paraId="5571767C" w14:textId="77777777" w:rsidR="002F3D51" w:rsidRPr="00F443F8" w:rsidRDefault="002F3D51" w:rsidP="002F3D51">
      <w:pPr>
        <w:pStyle w:val="Body"/>
        <w:ind w:left="360"/>
        <w:rPr>
          <w:rFonts w:asciiTheme="majorBidi" w:hAnsiTheme="majorBidi" w:cstheme="majorBidi"/>
          <w:color w:val="000000" w:themeColor="text1"/>
        </w:rPr>
      </w:pPr>
    </w:p>
    <w:p w14:paraId="7CDB63F6" w14:textId="77777777" w:rsidR="002F3D51" w:rsidRPr="00F443F8" w:rsidRDefault="002F3D51" w:rsidP="002F3D51">
      <w:pPr>
        <w:widowControl w:val="0"/>
        <w:autoSpaceDE w:val="0"/>
        <w:autoSpaceDN w:val="0"/>
        <w:adjustRightInd w:val="0"/>
        <w:rPr>
          <w:rFonts w:asciiTheme="majorBidi" w:eastAsia="MS Mincho" w:hAnsiTheme="majorBidi" w:cstheme="majorBidi"/>
          <w:b/>
          <w:color w:val="000000" w:themeColor="text1"/>
          <w:sz w:val="22"/>
          <w:szCs w:val="22"/>
        </w:rPr>
      </w:pPr>
      <w:r w:rsidRPr="00F443F8">
        <w:rPr>
          <w:rFonts w:asciiTheme="majorBidi" w:eastAsia="MS Mincho" w:hAnsiTheme="majorBidi" w:cstheme="majorBidi"/>
          <w:b/>
          <w:color w:val="000000" w:themeColor="text1"/>
          <w:sz w:val="22"/>
          <w:szCs w:val="22"/>
        </w:rPr>
        <w:t>A</w:t>
      </w:r>
      <w:r w:rsidRPr="00F443F8">
        <w:rPr>
          <w:rFonts w:asciiTheme="majorBidi" w:hAnsiTheme="majorBidi" w:cstheme="majorBidi"/>
          <w:b/>
          <w:bCs/>
          <w:color w:val="000000" w:themeColor="text1"/>
          <w:sz w:val="22"/>
          <w:szCs w:val="22"/>
        </w:rPr>
        <w:t>dditiona</w:t>
      </w:r>
      <w:r w:rsidRPr="00F443F8">
        <w:rPr>
          <w:rFonts w:asciiTheme="majorBidi" w:eastAsia="MS Mincho" w:hAnsiTheme="majorBidi" w:cstheme="majorBidi"/>
          <w:b/>
          <w:color w:val="000000" w:themeColor="text1"/>
          <w:sz w:val="22"/>
          <w:szCs w:val="22"/>
        </w:rPr>
        <w:t xml:space="preserve">l Recommended Reading: </w:t>
      </w:r>
    </w:p>
    <w:p w14:paraId="0796CA4F" w14:textId="77777777" w:rsidR="002F3D51" w:rsidRPr="00F443F8" w:rsidRDefault="002F3D51" w:rsidP="002F3D51">
      <w:pPr>
        <w:numPr>
          <w:ilvl w:val="3"/>
          <w:numId w:val="7"/>
        </w:numPr>
        <w:ind w:left="720" w:hanging="360"/>
        <w:rPr>
          <w:rFonts w:asciiTheme="majorBidi"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Andina-Diaz, Ascension. “Reinforcement vs. Change: The Political Influence of the Media.” </w:t>
      </w:r>
      <w:r w:rsidRPr="00F443F8">
        <w:rPr>
          <w:rFonts w:asciiTheme="majorBidi" w:hAnsiTheme="majorBidi" w:cstheme="majorBidi"/>
          <w:i/>
          <w:iCs/>
          <w:color w:val="000000" w:themeColor="text1"/>
          <w:sz w:val="22"/>
          <w:szCs w:val="22"/>
        </w:rPr>
        <w:t>Public Choice</w:t>
      </w:r>
      <w:r w:rsidRPr="00F443F8">
        <w:rPr>
          <w:rFonts w:asciiTheme="majorBidi" w:hAnsiTheme="majorBidi" w:cstheme="majorBidi"/>
          <w:color w:val="000000" w:themeColor="text1"/>
          <w:sz w:val="22"/>
          <w:szCs w:val="22"/>
        </w:rPr>
        <w:t xml:space="preserve"> 131, No. ½ (</w:t>
      </w:r>
      <w:proofErr w:type="gramStart"/>
      <w:r w:rsidRPr="00F443F8">
        <w:rPr>
          <w:rFonts w:asciiTheme="majorBidi" w:hAnsiTheme="majorBidi" w:cstheme="majorBidi"/>
          <w:color w:val="000000" w:themeColor="text1"/>
          <w:sz w:val="22"/>
          <w:szCs w:val="22"/>
        </w:rPr>
        <w:t>April,</w:t>
      </w:r>
      <w:proofErr w:type="gramEnd"/>
      <w:r w:rsidRPr="00F443F8">
        <w:rPr>
          <w:rFonts w:asciiTheme="majorBidi" w:hAnsiTheme="majorBidi" w:cstheme="majorBidi"/>
          <w:color w:val="000000" w:themeColor="text1"/>
          <w:sz w:val="22"/>
          <w:szCs w:val="22"/>
        </w:rPr>
        <w:t xml:space="preserve"> 2007): 65-81</w:t>
      </w:r>
    </w:p>
    <w:p w14:paraId="3EDBE894" w14:textId="77777777" w:rsidR="002F3D51" w:rsidRDefault="002F3D51" w:rsidP="002F3D51">
      <w:pPr>
        <w:widowControl w:val="0"/>
        <w:numPr>
          <w:ilvl w:val="6"/>
          <w:numId w:val="7"/>
        </w:numPr>
        <w:autoSpaceDE w:val="0"/>
        <w:autoSpaceDN w:val="0"/>
        <w:adjustRightInd w:val="0"/>
        <w:ind w:left="720"/>
        <w:rPr>
          <w:rFonts w:asciiTheme="majorBidi" w:eastAsia="MS Mincho" w:hAnsiTheme="majorBidi" w:cstheme="majorBidi"/>
          <w:color w:val="000000" w:themeColor="text1"/>
          <w:sz w:val="22"/>
          <w:szCs w:val="22"/>
        </w:rPr>
      </w:pPr>
      <w:r w:rsidRPr="00F443F8">
        <w:rPr>
          <w:rFonts w:asciiTheme="majorBidi" w:hAnsiTheme="majorBidi" w:cstheme="majorBidi"/>
          <w:color w:val="000000" w:themeColor="text1"/>
          <w:sz w:val="22"/>
          <w:szCs w:val="22"/>
        </w:rPr>
        <w:t xml:space="preserve">Schwartz Shea, </w:t>
      </w:r>
      <w:proofErr w:type="gramStart"/>
      <w:r w:rsidRPr="00F443F8">
        <w:rPr>
          <w:rFonts w:asciiTheme="majorBidi" w:hAnsiTheme="majorBidi" w:cstheme="majorBidi"/>
          <w:color w:val="000000" w:themeColor="text1"/>
          <w:sz w:val="22"/>
          <w:szCs w:val="22"/>
        </w:rPr>
        <w:t>Peregrine</w:t>
      </w:r>
      <w:proofErr w:type="gramEnd"/>
      <w:r w:rsidRPr="00F443F8">
        <w:rPr>
          <w:rFonts w:asciiTheme="majorBidi" w:hAnsiTheme="majorBidi" w:cstheme="majorBidi"/>
          <w:color w:val="000000" w:themeColor="text1"/>
          <w:sz w:val="22"/>
          <w:szCs w:val="22"/>
        </w:rPr>
        <w:t xml:space="preserve"> and Dvora </w:t>
      </w:r>
      <w:proofErr w:type="spellStart"/>
      <w:r w:rsidRPr="00F443F8">
        <w:rPr>
          <w:rFonts w:asciiTheme="majorBidi" w:hAnsiTheme="majorBidi" w:cstheme="majorBidi"/>
          <w:color w:val="000000" w:themeColor="text1"/>
          <w:sz w:val="22"/>
          <w:szCs w:val="22"/>
        </w:rPr>
        <w:t>Yanow</w:t>
      </w:r>
      <w:proofErr w:type="spellEnd"/>
      <w:r w:rsidRPr="00F443F8">
        <w:rPr>
          <w:rFonts w:asciiTheme="majorBidi" w:hAnsiTheme="majorBidi" w:cstheme="majorBidi"/>
          <w:color w:val="000000" w:themeColor="text1"/>
          <w:sz w:val="22"/>
          <w:szCs w:val="22"/>
        </w:rPr>
        <w:t xml:space="preserve"> (2002). “Reading” “Methods” “Texts”: How Research Methods Texts Construct Political Science. Political Science Quarterly, 55(2):457486.</w:t>
      </w:r>
      <w:r w:rsidRPr="00F443F8">
        <w:rPr>
          <w:rFonts w:asciiTheme="majorBidi" w:eastAsia="MS Mincho" w:hAnsiTheme="majorBidi" w:cstheme="majorBidi"/>
          <w:color w:val="000000" w:themeColor="text1"/>
          <w:sz w:val="22"/>
          <w:szCs w:val="22"/>
        </w:rPr>
        <w:t xml:space="preserve"> </w:t>
      </w:r>
    </w:p>
    <w:p w14:paraId="1576523B" w14:textId="77777777" w:rsidR="002F3D51" w:rsidRPr="00F443F8" w:rsidRDefault="002F3D51" w:rsidP="002F3D51">
      <w:pPr>
        <w:widowControl w:val="0"/>
        <w:numPr>
          <w:ilvl w:val="6"/>
          <w:numId w:val="7"/>
        </w:numPr>
        <w:autoSpaceDE w:val="0"/>
        <w:autoSpaceDN w:val="0"/>
        <w:adjustRightInd w:val="0"/>
        <w:ind w:left="720"/>
        <w:rPr>
          <w:rFonts w:asciiTheme="majorBidi" w:eastAsia="MS Mincho" w:hAnsiTheme="majorBidi" w:cstheme="majorBidi"/>
          <w:color w:val="000000" w:themeColor="text1"/>
          <w:sz w:val="22"/>
          <w:szCs w:val="22"/>
        </w:rPr>
      </w:pPr>
      <w:r>
        <w:rPr>
          <w:rFonts w:asciiTheme="majorBidi" w:eastAsia="MS Mincho" w:hAnsiTheme="majorBidi" w:cstheme="majorBidi"/>
          <w:color w:val="000000" w:themeColor="text1"/>
          <w:sz w:val="22"/>
          <w:szCs w:val="22"/>
        </w:rPr>
        <w:t>**see in “notes” new article on Pakistan media</w:t>
      </w:r>
    </w:p>
    <w:p w14:paraId="773D5A73" w14:textId="77777777" w:rsidR="002F3D51" w:rsidRPr="00D350C3" w:rsidRDefault="002F3D51" w:rsidP="002F3D51">
      <w:pPr>
        <w:ind w:left="720"/>
        <w:rPr>
          <w:rFonts w:asciiTheme="majorBidi" w:hAnsiTheme="majorBidi" w:cstheme="majorBidi"/>
          <w:b/>
          <w:color w:val="000000" w:themeColor="text1"/>
          <w:sz w:val="22"/>
          <w:szCs w:val="22"/>
        </w:rPr>
      </w:pPr>
    </w:p>
    <w:p w14:paraId="07C3F6C0" w14:textId="77777777" w:rsidR="002F3D51" w:rsidRPr="00F443F8" w:rsidRDefault="002F3D51" w:rsidP="002F3D51">
      <w:pP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Preparation for ethnographic experience</w:t>
      </w:r>
    </w:p>
    <w:p w14:paraId="037249F9" w14:textId="77777777" w:rsidR="002F3D51" w:rsidRPr="00F443F8" w:rsidRDefault="002F3D51" w:rsidP="002F3D51">
      <w:pPr>
        <w:pStyle w:val="ListParagraph"/>
        <w:widowControl w:val="0"/>
        <w:autoSpaceDE w:val="0"/>
        <w:autoSpaceDN w:val="0"/>
        <w:adjustRightInd w:val="0"/>
        <w:rPr>
          <w:rFonts w:asciiTheme="majorBidi" w:eastAsia="MS Mincho" w:hAnsiTheme="majorBidi" w:cstheme="majorBidi"/>
          <w:color w:val="000000" w:themeColor="text1"/>
          <w:sz w:val="22"/>
          <w:szCs w:val="22"/>
        </w:rPr>
      </w:pPr>
    </w:p>
    <w:p w14:paraId="0F586D6E" w14:textId="77777777" w:rsidR="007F39F8" w:rsidRPr="00F443F8" w:rsidRDefault="007F39F8" w:rsidP="007F39F8">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t>……………………………………………………………………………………………………………</w:t>
      </w:r>
    </w:p>
    <w:p w14:paraId="4E6AD8EC" w14:textId="77777777" w:rsidR="007F39F8" w:rsidRPr="00F443F8" w:rsidRDefault="007F39F8" w:rsidP="007F39F8">
      <w:pPr>
        <w:widowControl w:val="0"/>
        <w:autoSpaceDE w:val="0"/>
        <w:autoSpaceDN w:val="0"/>
        <w:adjustRightInd w:val="0"/>
        <w:rPr>
          <w:rFonts w:asciiTheme="majorBidi" w:eastAsia="MS Mincho" w:hAnsiTheme="majorBidi" w:cstheme="majorBidi"/>
          <w:color w:val="000000" w:themeColor="text1"/>
          <w:sz w:val="22"/>
          <w:szCs w:val="22"/>
        </w:rPr>
      </w:pPr>
    </w:p>
    <w:p w14:paraId="7410A5E8" w14:textId="62197BC5" w:rsidR="007F39F8" w:rsidRPr="002F3D51" w:rsidRDefault="0099627F" w:rsidP="007F39F8">
      <w:pPr>
        <w:pStyle w:val="Body"/>
        <w:numPr>
          <w:ilvl w:val="0"/>
          <w:numId w:val="8"/>
        </w:numPr>
        <w:rPr>
          <w:rFonts w:asciiTheme="majorBidi" w:hAnsiTheme="majorBidi" w:cstheme="majorBidi"/>
          <w:bCs/>
          <w:color w:val="000000" w:themeColor="text1"/>
        </w:rPr>
      </w:pPr>
      <w:r>
        <w:rPr>
          <w:rFonts w:asciiTheme="majorBidi" w:hAnsiTheme="majorBidi" w:cstheme="majorBidi"/>
          <w:b/>
          <w:color w:val="000000" w:themeColor="text1"/>
        </w:rPr>
        <w:t>March 29</w:t>
      </w:r>
      <w:r w:rsidR="007F39F8">
        <w:rPr>
          <w:rFonts w:asciiTheme="majorBidi" w:hAnsiTheme="majorBidi" w:cstheme="majorBidi"/>
          <w:b/>
          <w:color w:val="000000" w:themeColor="text1"/>
        </w:rPr>
        <w:t xml:space="preserve"> </w:t>
      </w:r>
      <w:r w:rsidR="002F3D51" w:rsidRPr="004B493C">
        <w:rPr>
          <w:rFonts w:asciiTheme="majorBidi" w:hAnsiTheme="majorBidi" w:cstheme="majorBidi"/>
          <w:b/>
          <w:bCs/>
          <w:smallCaps/>
          <w:color w:val="000000" w:themeColor="text1"/>
        </w:rPr>
        <w:t>Minorities, Ethnicity, and Caste: Politics in the State</w:t>
      </w:r>
    </w:p>
    <w:p w14:paraId="4BDE1658" w14:textId="77777777" w:rsidR="002F3D51" w:rsidRPr="004B493C" w:rsidRDefault="002F3D51" w:rsidP="002F3D51">
      <w:pPr>
        <w:widowControl w:val="0"/>
        <w:autoSpaceDE w:val="0"/>
        <w:autoSpaceDN w:val="0"/>
        <w:adjustRightInd w:val="0"/>
        <w:rPr>
          <w:rFonts w:asciiTheme="majorBidi" w:eastAsia="MS Mincho" w:hAnsiTheme="majorBidi" w:cstheme="majorBidi"/>
          <w:i/>
          <w:iCs/>
          <w:color w:val="000000" w:themeColor="text1"/>
          <w:sz w:val="22"/>
          <w:szCs w:val="22"/>
        </w:rPr>
      </w:pPr>
      <w:r w:rsidRPr="004B493C">
        <w:rPr>
          <w:rFonts w:asciiTheme="majorBidi" w:hAnsiTheme="majorBidi" w:cstheme="majorBidi"/>
          <w:b/>
          <w:bCs/>
          <w:color w:val="000000" w:themeColor="text1"/>
          <w:sz w:val="22"/>
          <w:szCs w:val="22"/>
        </w:rPr>
        <w:sym w:font="Wingdings" w:char="F0E0"/>
      </w:r>
      <w:r w:rsidRPr="004B493C">
        <w:rPr>
          <w:rFonts w:asciiTheme="majorBidi" w:eastAsia="MS Mincho" w:hAnsiTheme="majorBidi" w:cstheme="majorBidi"/>
          <w:b/>
          <w:color w:val="000000" w:themeColor="text1"/>
          <w:sz w:val="22"/>
          <w:szCs w:val="22"/>
        </w:rPr>
        <w:t>Issue</w:t>
      </w:r>
      <w:r w:rsidRPr="004B493C">
        <w:rPr>
          <w:rFonts w:asciiTheme="majorBidi" w:eastAsia="MS Mincho" w:hAnsiTheme="majorBidi" w:cstheme="majorBidi"/>
          <w:color w:val="000000" w:themeColor="text1"/>
          <w:sz w:val="22"/>
          <w:szCs w:val="22"/>
        </w:rPr>
        <w:t xml:space="preserve">: </w:t>
      </w:r>
      <w:r w:rsidRPr="004B493C">
        <w:rPr>
          <w:rFonts w:asciiTheme="majorBidi" w:eastAsia="MS Mincho" w:hAnsiTheme="majorBidi" w:cstheme="majorBidi"/>
          <w:i/>
          <w:iCs/>
          <w:color w:val="000000" w:themeColor="text1"/>
          <w:sz w:val="22"/>
          <w:szCs w:val="22"/>
        </w:rPr>
        <w:t>What is the importance of minorities? Who are they and what methods do states use to control them?</w:t>
      </w:r>
    </w:p>
    <w:p w14:paraId="220C0184" w14:textId="77777777" w:rsidR="002F3D51" w:rsidRPr="004B493C" w:rsidRDefault="002F3D51" w:rsidP="002F3D51">
      <w:pPr>
        <w:widowControl w:val="0"/>
        <w:autoSpaceDE w:val="0"/>
        <w:autoSpaceDN w:val="0"/>
        <w:adjustRightInd w:val="0"/>
        <w:rPr>
          <w:rFonts w:asciiTheme="majorBidi" w:eastAsia="MS Mincho" w:hAnsiTheme="majorBidi" w:cstheme="majorBidi"/>
          <w:color w:val="000000" w:themeColor="text1"/>
          <w:sz w:val="22"/>
          <w:szCs w:val="22"/>
        </w:rPr>
      </w:pPr>
    </w:p>
    <w:p w14:paraId="41A2ECBC" w14:textId="77777777" w:rsidR="002F3D51" w:rsidRPr="004B493C" w:rsidRDefault="002F3D51" w:rsidP="002F3D51">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Essential Reading</w:t>
      </w:r>
    </w:p>
    <w:p w14:paraId="2260C296" w14:textId="77777777" w:rsidR="002F3D51" w:rsidRPr="004B493C" w:rsidRDefault="002F3D51" w:rsidP="002F3D51">
      <w:pPr>
        <w:pStyle w:val="Default"/>
        <w:numPr>
          <w:ilvl w:val="0"/>
          <w:numId w:val="7"/>
        </w:numPr>
        <w:rPr>
          <w:rFonts w:asciiTheme="majorBidi" w:hAnsiTheme="majorBidi" w:cstheme="majorBidi"/>
          <w:color w:val="000000" w:themeColor="text1"/>
          <w:sz w:val="22"/>
          <w:szCs w:val="22"/>
        </w:rPr>
      </w:pPr>
      <w:proofErr w:type="spellStart"/>
      <w:r w:rsidRPr="004B493C">
        <w:rPr>
          <w:rFonts w:asciiTheme="majorBidi" w:hAnsiTheme="majorBidi" w:cstheme="majorBidi"/>
          <w:color w:val="000000" w:themeColor="text1"/>
          <w:sz w:val="22"/>
          <w:szCs w:val="22"/>
          <w:shd w:val="clear" w:color="auto" w:fill="FFFFFF"/>
        </w:rPr>
        <w:t>Qasmi</w:t>
      </w:r>
      <w:proofErr w:type="spellEnd"/>
      <w:r w:rsidRPr="004B493C">
        <w:rPr>
          <w:rFonts w:asciiTheme="majorBidi" w:hAnsiTheme="majorBidi" w:cstheme="majorBidi"/>
          <w:color w:val="000000" w:themeColor="text1"/>
          <w:sz w:val="22"/>
          <w:szCs w:val="22"/>
          <w:shd w:val="clear" w:color="auto" w:fill="FFFFFF"/>
        </w:rPr>
        <w:t xml:space="preserve">, Ali Usman. “Debates on the Ahmadis after 1974: A Postscript,” pp 221-226. In: </w:t>
      </w:r>
      <w:r w:rsidRPr="004B493C">
        <w:rPr>
          <w:rFonts w:asciiTheme="majorBidi" w:hAnsiTheme="majorBidi" w:cstheme="majorBidi"/>
          <w:i/>
          <w:iCs/>
          <w:color w:val="000000" w:themeColor="text1"/>
          <w:sz w:val="22"/>
          <w:szCs w:val="22"/>
          <w:shd w:val="clear" w:color="auto" w:fill="FFFFFF"/>
        </w:rPr>
        <w:t>The Ahmadis and the Politics of Religious Exclusion in Pakistan</w:t>
      </w:r>
      <w:r w:rsidRPr="004B493C">
        <w:rPr>
          <w:rFonts w:asciiTheme="majorBidi" w:hAnsiTheme="majorBidi" w:cstheme="majorBidi"/>
          <w:color w:val="000000" w:themeColor="text1"/>
          <w:sz w:val="22"/>
          <w:szCs w:val="22"/>
          <w:shd w:val="clear" w:color="auto" w:fill="FFFFFF"/>
        </w:rPr>
        <w:t>. Anthem Press, 2014. [</w:t>
      </w:r>
      <w:r w:rsidRPr="004B493C">
        <w:rPr>
          <w:rFonts w:asciiTheme="majorBidi" w:hAnsiTheme="majorBidi" w:cstheme="majorBidi"/>
          <w:color w:val="000000" w:themeColor="text1"/>
          <w:sz w:val="22"/>
          <w:szCs w:val="22"/>
        </w:rPr>
        <w:t>Stable URL: http://www.jstor.org/stable/j.ctt1gxp71m.12]</w:t>
      </w:r>
    </w:p>
    <w:p w14:paraId="7515C99C" w14:textId="77777777" w:rsidR="002F3D51" w:rsidRPr="004B493C" w:rsidRDefault="002F3D51" w:rsidP="002F3D51">
      <w:pPr>
        <w:pStyle w:val="ListParagraph"/>
        <w:numPr>
          <w:ilvl w:val="0"/>
          <w:numId w:val="7"/>
        </w:numPr>
        <w:autoSpaceDE w:val="0"/>
        <w:autoSpaceDN w:val="0"/>
        <w:adjustRightInd w:val="0"/>
        <w:rPr>
          <w:rFonts w:asciiTheme="majorBidi" w:hAnsiTheme="majorBidi" w:cstheme="majorBidi"/>
          <w:color w:val="000000" w:themeColor="text1"/>
          <w:sz w:val="22"/>
          <w:szCs w:val="22"/>
        </w:rPr>
      </w:pPr>
      <w:r w:rsidRPr="004B493C">
        <w:rPr>
          <w:rFonts w:asciiTheme="majorBidi" w:eastAsia="MS Mincho" w:hAnsiTheme="majorBidi" w:cstheme="majorBidi"/>
          <w:bCs/>
          <w:color w:val="000000" w:themeColor="text1"/>
          <w:sz w:val="22"/>
          <w:szCs w:val="22"/>
        </w:rPr>
        <w:t>Fuchs, Simon Wolfgang. “</w:t>
      </w:r>
      <w:r w:rsidRPr="004B493C">
        <w:rPr>
          <w:rFonts w:asciiTheme="majorBidi" w:hAnsiTheme="majorBidi" w:cstheme="majorBidi"/>
          <w:color w:val="000000" w:themeColor="text1"/>
          <w:sz w:val="22"/>
          <w:szCs w:val="22"/>
        </w:rPr>
        <w:t xml:space="preserve">Reclaiming the Citizen: Christian and </w:t>
      </w:r>
      <w:proofErr w:type="gramStart"/>
      <w:r w:rsidRPr="004B493C">
        <w:rPr>
          <w:rFonts w:asciiTheme="majorBidi" w:hAnsiTheme="majorBidi" w:cstheme="majorBidi"/>
          <w:color w:val="000000" w:themeColor="text1"/>
          <w:sz w:val="22"/>
          <w:szCs w:val="22"/>
        </w:rPr>
        <w:t>Shi‘</w:t>
      </w:r>
      <w:proofErr w:type="gramEnd"/>
      <w:r w:rsidRPr="004B493C">
        <w:rPr>
          <w:rFonts w:asciiTheme="majorBidi" w:hAnsiTheme="majorBidi" w:cstheme="majorBidi"/>
          <w:color w:val="000000" w:themeColor="text1"/>
          <w:sz w:val="22"/>
          <w:szCs w:val="22"/>
        </w:rPr>
        <w:t xml:space="preserve">i Engagements with the Pakistani State, South Asia: </w:t>
      </w:r>
      <w:r w:rsidRPr="004B493C">
        <w:rPr>
          <w:rFonts w:asciiTheme="majorBidi" w:hAnsiTheme="majorBidi" w:cstheme="majorBidi"/>
          <w:i/>
          <w:iCs/>
          <w:color w:val="000000" w:themeColor="text1"/>
          <w:sz w:val="22"/>
          <w:szCs w:val="22"/>
        </w:rPr>
        <w:t>Journal of South Asian Studies</w:t>
      </w:r>
      <w:r w:rsidRPr="004B493C">
        <w:rPr>
          <w:rFonts w:asciiTheme="majorBidi" w:hAnsiTheme="majorBidi" w:cstheme="majorBidi"/>
          <w:color w:val="000000" w:themeColor="text1"/>
          <w:sz w:val="22"/>
          <w:szCs w:val="22"/>
        </w:rPr>
        <w:t>, DOI: 10.1080/00856401.2020.1689616.</w:t>
      </w:r>
    </w:p>
    <w:p w14:paraId="5FE44CB2" w14:textId="77777777" w:rsidR="002F3D51" w:rsidRPr="004B493C" w:rsidRDefault="002F3D51" w:rsidP="002F3D51">
      <w:pPr>
        <w:pStyle w:val="ListParagraph"/>
        <w:numPr>
          <w:ilvl w:val="0"/>
          <w:numId w:val="7"/>
        </w:numPr>
        <w:autoSpaceDE w:val="0"/>
        <w:autoSpaceDN w:val="0"/>
        <w:adjustRightInd w:val="0"/>
        <w:rPr>
          <w:rFonts w:asciiTheme="majorBidi" w:hAnsiTheme="majorBidi" w:cstheme="majorBidi"/>
          <w:color w:val="000000" w:themeColor="text1"/>
          <w:sz w:val="22"/>
          <w:szCs w:val="22"/>
        </w:rPr>
      </w:pPr>
      <w:proofErr w:type="spellStart"/>
      <w:r w:rsidRPr="004B493C">
        <w:rPr>
          <w:rFonts w:asciiTheme="majorBidi" w:hAnsiTheme="majorBidi" w:cstheme="majorBidi"/>
          <w:color w:val="000000" w:themeColor="text1"/>
          <w:sz w:val="22"/>
          <w:szCs w:val="22"/>
        </w:rPr>
        <w:t>Kachtan</w:t>
      </w:r>
      <w:proofErr w:type="spellEnd"/>
      <w:r w:rsidRPr="004B493C">
        <w:rPr>
          <w:rFonts w:asciiTheme="majorBidi" w:hAnsiTheme="majorBidi" w:cstheme="majorBidi"/>
          <w:color w:val="000000" w:themeColor="text1"/>
          <w:sz w:val="22"/>
          <w:szCs w:val="22"/>
        </w:rPr>
        <w:t xml:space="preserve">, Dana. “The Construction of Ethnic Identity in the Military—From the Bottom Up.” </w:t>
      </w:r>
      <w:r w:rsidRPr="004B493C">
        <w:rPr>
          <w:rFonts w:asciiTheme="majorBidi" w:hAnsiTheme="majorBidi" w:cstheme="majorBidi"/>
          <w:i/>
          <w:color w:val="000000" w:themeColor="text1"/>
          <w:sz w:val="22"/>
          <w:szCs w:val="22"/>
        </w:rPr>
        <w:t>Israel Studies</w:t>
      </w:r>
      <w:r w:rsidRPr="004B493C">
        <w:rPr>
          <w:rFonts w:asciiTheme="majorBidi" w:hAnsiTheme="majorBidi" w:cstheme="majorBidi"/>
          <w:color w:val="000000" w:themeColor="text1"/>
          <w:sz w:val="22"/>
          <w:szCs w:val="22"/>
        </w:rPr>
        <w:t xml:space="preserve"> 17, No 3 (Fall 2012): 150-175</w:t>
      </w:r>
    </w:p>
    <w:p w14:paraId="545F3F93" w14:textId="77777777" w:rsidR="002F3D51" w:rsidRPr="004B493C" w:rsidRDefault="002F3D51" w:rsidP="002F3D51">
      <w:pPr>
        <w:widowControl w:val="0"/>
        <w:numPr>
          <w:ilvl w:val="3"/>
          <w:numId w:val="7"/>
        </w:numPr>
        <w:autoSpaceDE w:val="0"/>
        <w:autoSpaceDN w:val="0"/>
        <w:adjustRightInd w:val="0"/>
        <w:rPr>
          <w:rFonts w:asciiTheme="majorBidi" w:eastAsia="MS Mincho" w:hAnsiTheme="majorBidi" w:cstheme="majorBidi"/>
          <w:b/>
          <w:color w:val="000000" w:themeColor="text1"/>
          <w:sz w:val="22"/>
          <w:szCs w:val="22"/>
        </w:rPr>
      </w:pPr>
    </w:p>
    <w:p w14:paraId="6516CE5B" w14:textId="77777777" w:rsidR="002F3D51" w:rsidRPr="004B493C" w:rsidRDefault="002F3D51" w:rsidP="002F3D51">
      <w:pPr>
        <w:widowControl w:val="0"/>
        <w:numPr>
          <w:ilvl w:val="3"/>
          <w:numId w:val="7"/>
        </w:numPr>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A</w:t>
      </w:r>
      <w:r w:rsidRPr="004B493C">
        <w:rPr>
          <w:rFonts w:asciiTheme="majorBidi" w:hAnsiTheme="majorBidi" w:cstheme="majorBidi"/>
          <w:b/>
          <w:bCs/>
          <w:color w:val="000000" w:themeColor="text1"/>
          <w:sz w:val="22"/>
          <w:szCs w:val="22"/>
        </w:rPr>
        <w:t>dditiona</w:t>
      </w:r>
      <w:r w:rsidRPr="004B493C">
        <w:rPr>
          <w:rFonts w:asciiTheme="majorBidi" w:eastAsia="MS Mincho" w:hAnsiTheme="majorBidi" w:cstheme="majorBidi"/>
          <w:b/>
          <w:color w:val="000000" w:themeColor="text1"/>
          <w:sz w:val="22"/>
          <w:szCs w:val="22"/>
        </w:rPr>
        <w:t xml:space="preserve">l Recommended Reading: </w:t>
      </w:r>
    </w:p>
    <w:p w14:paraId="36F75EBD" w14:textId="77777777" w:rsidR="002F3D51" w:rsidRPr="004B493C" w:rsidRDefault="002F3D51" w:rsidP="002F3D51">
      <w:pPr>
        <w:ind w:left="720"/>
        <w:rPr>
          <w:rFonts w:asciiTheme="majorBidi" w:hAnsiTheme="majorBidi" w:cstheme="majorBidi"/>
          <w:color w:val="000000" w:themeColor="text1"/>
          <w:sz w:val="22"/>
          <w:szCs w:val="22"/>
        </w:rPr>
      </w:pPr>
      <w:r w:rsidRPr="004B493C">
        <w:rPr>
          <w:rFonts w:asciiTheme="majorBidi" w:hAnsiTheme="majorBidi" w:cstheme="majorBidi"/>
          <w:color w:val="000000" w:themeColor="text1"/>
          <w:sz w:val="22"/>
          <w:szCs w:val="22"/>
        </w:rPr>
        <w:lastRenderedPageBreak/>
        <w:t>Bali, A. and H. Lerner, eds.  ‘Islamic Law in an Islamic Republic: What Role for Parliament?’ In </w:t>
      </w:r>
      <w:r w:rsidRPr="004B493C">
        <w:rPr>
          <w:rFonts w:asciiTheme="majorBidi" w:hAnsiTheme="majorBidi" w:cstheme="majorBidi"/>
          <w:i/>
          <w:iCs/>
          <w:color w:val="000000" w:themeColor="text1"/>
          <w:sz w:val="22"/>
          <w:szCs w:val="22"/>
        </w:rPr>
        <w:t xml:space="preserve">Constitution-Writing, Religion, and </w:t>
      </w:r>
      <w:proofErr w:type="gramStart"/>
      <w:r w:rsidRPr="004B493C">
        <w:rPr>
          <w:rFonts w:asciiTheme="majorBidi" w:hAnsiTheme="majorBidi" w:cstheme="majorBidi"/>
          <w:i/>
          <w:iCs/>
          <w:color w:val="000000" w:themeColor="text1"/>
          <w:sz w:val="22"/>
          <w:szCs w:val="22"/>
        </w:rPr>
        <w:t>Democracy, </w:t>
      </w:r>
      <w:r w:rsidRPr="004B493C">
        <w:rPr>
          <w:rFonts w:asciiTheme="majorBidi" w:hAnsiTheme="majorBidi" w:cstheme="majorBidi"/>
          <w:color w:val="000000" w:themeColor="text1"/>
          <w:sz w:val="22"/>
          <w:szCs w:val="22"/>
        </w:rPr>
        <w:t xml:space="preserve"> (</w:t>
      </w:r>
      <w:proofErr w:type="gramEnd"/>
      <w:r w:rsidRPr="004B493C">
        <w:rPr>
          <w:rFonts w:asciiTheme="majorBidi" w:hAnsiTheme="majorBidi" w:cstheme="majorBidi"/>
          <w:color w:val="000000" w:themeColor="text1"/>
          <w:sz w:val="22"/>
          <w:szCs w:val="22"/>
        </w:rPr>
        <w:t>New York: Cambridge, 2016), pp. 235-63.</w:t>
      </w:r>
    </w:p>
    <w:p w14:paraId="4AFA3ECB" w14:textId="77777777" w:rsidR="002F3D51" w:rsidRPr="004B493C" w:rsidRDefault="002F3D51" w:rsidP="002F3D51">
      <w:pPr>
        <w:ind w:left="720"/>
        <w:rPr>
          <w:rFonts w:asciiTheme="majorBidi"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 xml:space="preserve">Clark, Terry </w:t>
      </w:r>
      <w:proofErr w:type="gramStart"/>
      <w:r w:rsidRPr="004B493C">
        <w:rPr>
          <w:rFonts w:asciiTheme="majorBidi" w:eastAsia="MS Mincho" w:hAnsiTheme="majorBidi" w:cstheme="majorBidi"/>
          <w:color w:val="000000" w:themeColor="text1"/>
          <w:sz w:val="22"/>
          <w:szCs w:val="22"/>
        </w:rPr>
        <w:t>Nichols</w:t>
      </w:r>
      <w:proofErr w:type="gramEnd"/>
      <w:r w:rsidRPr="004B493C">
        <w:rPr>
          <w:rFonts w:asciiTheme="majorBidi" w:eastAsia="MS Mincho" w:hAnsiTheme="majorBidi" w:cstheme="majorBidi"/>
          <w:color w:val="000000" w:themeColor="text1"/>
          <w:sz w:val="22"/>
          <w:szCs w:val="22"/>
        </w:rPr>
        <w:t xml:space="preserve"> and Seymour Martin </w:t>
      </w:r>
      <w:proofErr w:type="spellStart"/>
      <w:r w:rsidRPr="004B493C">
        <w:rPr>
          <w:rFonts w:asciiTheme="majorBidi" w:eastAsia="MS Mincho" w:hAnsiTheme="majorBidi" w:cstheme="majorBidi"/>
          <w:color w:val="000000" w:themeColor="text1"/>
          <w:sz w:val="22"/>
          <w:szCs w:val="22"/>
        </w:rPr>
        <w:t>Lipset</w:t>
      </w:r>
      <w:proofErr w:type="spellEnd"/>
      <w:r w:rsidRPr="004B493C">
        <w:rPr>
          <w:rFonts w:asciiTheme="majorBidi" w:eastAsia="MS Mincho" w:hAnsiTheme="majorBidi" w:cstheme="majorBidi"/>
          <w:color w:val="000000" w:themeColor="text1"/>
          <w:sz w:val="22"/>
          <w:szCs w:val="22"/>
        </w:rPr>
        <w:t xml:space="preserve">. “Are Social Classes Dying?” Chap 2: 39-54 In </w:t>
      </w:r>
      <w:proofErr w:type="gramStart"/>
      <w:r w:rsidRPr="004B493C">
        <w:rPr>
          <w:rFonts w:asciiTheme="majorBidi" w:eastAsia="MS Mincho" w:hAnsiTheme="majorBidi" w:cstheme="majorBidi"/>
          <w:i/>
          <w:iCs/>
          <w:color w:val="000000" w:themeColor="text1"/>
          <w:sz w:val="22"/>
          <w:szCs w:val="22"/>
        </w:rPr>
        <w:t>The</w:t>
      </w:r>
      <w:proofErr w:type="gramEnd"/>
      <w:r w:rsidRPr="004B493C">
        <w:rPr>
          <w:rFonts w:asciiTheme="majorBidi" w:eastAsia="MS Mincho" w:hAnsiTheme="majorBidi" w:cstheme="majorBidi"/>
          <w:i/>
          <w:iCs/>
          <w:color w:val="000000" w:themeColor="text1"/>
          <w:sz w:val="22"/>
          <w:szCs w:val="22"/>
        </w:rPr>
        <w:t xml:space="preserve"> Breakdown of Class Politics</w:t>
      </w:r>
      <w:r w:rsidRPr="004B493C">
        <w:rPr>
          <w:rFonts w:asciiTheme="majorBidi" w:eastAsia="MS Mincho" w:hAnsiTheme="majorBidi" w:cstheme="majorBidi"/>
          <w:color w:val="000000" w:themeColor="text1"/>
          <w:sz w:val="22"/>
          <w:szCs w:val="22"/>
        </w:rPr>
        <w:t xml:space="preserve">.  Ed. Clark, and </w:t>
      </w:r>
      <w:proofErr w:type="spellStart"/>
      <w:r w:rsidRPr="004B493C">
        <w:rPr>
          <w:rFonts w:asciiTheme="majorBidi" w:eastAsia="MS Mincho" w:hAnsiTheme="majorBidi" w:cstheme="majorBidi"/>
          <w:color w:val="000000" w:themeColor="text1"/>
          <w:sz w:val="22"/>
          <w:szCs w:val="22"/>
        </w:rPr>
        <w:t>Lipset</w:t>
      </w:r>
      <w:proofErr w:type="spellEnd"/>
      <w:r w:rsidRPr="004B493C">
        <w:rPr>
          <w:rFonts w:asciiTheme="majorBidi" w:eastAsia="MS Mincho" w:hAnsiTheme="majorBidi" w:cstheme="majorBidi"/>
          <w:color w:val="000000" w:themeColor="text1"/>
          <w:sz w:val="22"/>
          <w:szCs w:val="22"/>
        </w:rPr>
        <w:t xml:space="preserve">. Woodrow Wilson </w:t>
      </w:r>
      <w:proofErr w:type="spellStart"/>
      <w:r w:rsidRPr="004B493C">
        <w:rPr>
          <w:rFonts w:asciiTheme="majorBidi" w:eastAsia="MS Mincho" w:hAnsiTheme="majorBidi" w:cstheme="majorBidi"/>
          <w:color w:val="000000" w:themeColor="text1"/>
          <w:sz w:val="22"/>
          <w:szCs w:val="22"/>
        </w:rPr>
        <w:t>Center</w:t>
      </w:r>
      <w:proofErr w:type="spellEnd"/>
      <w:r w:rsidRPr="004B493C">
        <w:rPr>
          <w:rFonts w:asciiTheme="majorBidi" w:eastAsia="MS Mincho" w:hAnsiTheme="majorBidi" w:cstheme="majorBidi"/>
          <w:color w:val="000000" w:themeColor="text1"/>
          <w:sz w:val="22"/>
          <w:szCs w:val="22"/>
        </w:rPr>
        <w:t xml:space="preserve"> Press. DC: 2001</w:t>
      </w:r>
    </w:p>
    <w:p w14:paraId="7D47CC2E" w14:textId="77777777" w:rsidR="002F3D51" w:rsidRPr="004B493C" w:rsidRDefault="002F3D51" w:rsidP="002F3D51">
      <w:pPr>
        <w:widowControl w:val="0"/>
        <w:autoSpaceDE w:val="0"/>
        <w:autoSpaceDN w:val="0"/>
        <w:adjustRightInd w:val="0"/>
        <w:ind w:left="720"/>
        <w:rPr>
          <w:rFonts w:asciiTheme="majorBidi" w:eastAsia="MS Mincho" w:hAnsiTheme="majorBidi" w:cstheme="majorBidi"/>
          <w:color w:val="000000" w:themeColor="text1"/>
          <w:sz w:val="22"/>
          <w:szCs w:val="22"/>
        </w:rPr>
      </w:pPr>
      <w:proofErr w:type="spellStart"/>
      <w:r w:rsidRPr="004B493C">
        <w:rPr>
          <w:rFonts w:asciiTheme="majorBidi" w:eastAsia="MS Mincho" w:hAnsiTheme="majorBidi" w:cstheme="majorBidi"/>
          <w:color w:val="000000" w:themeColor="text1"/>
          <w:sz w:val="22"/>
          <w:szCs w:val="22"/>
        </w:rPr>
        <w:t>Devji</w:t>
      </w:r>
      <w:proofErr w:type="spellEnd"/>
      <w:r w:rsidRPr="004B493C">
        <w:rPr>
          <w:rFonts w:asciiTheme="majorBidi" w:eastAsia="MS Mincho" w:hAnsiTheme="majorBidi" w:cstheme="majorBidi"/>
          <w:color w:val="000000" w:themeColor="text1"/>
          <w:sz w:val="22"/>
          <w:szCs w:val="22"/>
        </w:rPr>
        <w:t xml:space="preserve">, Faisal. “Changing Places: Religion and Minority in Pakistan. </w:t>
      </w:r>
      <w:r w:rsidRPr="004B493C">
        <w:rPr>
          <w:rFonts w:asciiTheme="majorBidi" w:eastAsia="MS Mincho" w:hAnsiTheme="majorBidi" w:cstheme="majorBidi"/>
          <w:i/>
          <w:iCs/>
          <w:color w:val="000000" w:themeColor="text1"/>
          <w:sz w:val="22"/>
          <w:szCs w:val="22"/>
        </w:rPr>
        <w:t>South Asia Journal of South Asian Studies</w:t>
      </w:r>
      <w:r w:rsidRPr="004B493C">
        <w:rPr>
          <w:rFonts w:asciiTheme="majorBidi" w:eastAsia="MS Mincho" w:hAnsiTheme="majorBidi" w:cstheme="majorBidi"/>
          <w:color w:val="000000" w:themeColor="text1"/>
          <w:sz w:val="22"/>
          <w:szCs w:val="22"/>
        </w:rPr>
        <w:t>, Published Online 03 January 2020. (7 pages)</w:t>
      </w:r>
      <w:r w:rsidRPr="004B493C">
        <w:rPr>
          <w:rFonts w:asciiTheme="majorBidi" w:hAnsiTheme="majorBidi" w:cstheme="majorBidi"/>
          <w:color w:val="000000" w:themeColor="text1"/>
          <w:sz w:val="22"/>
          <w:szCs w:val="22"/>
        </w:rPr>
        <w:t xml:space="preserve"> https://doi.org/10.1080/00856401.2020.1694466</w:t>
      </w:r>
    </w:p>
    <w:p w14:paraId="46710A21" w14:textId="77777777" w:rsidR="002F3D51" w:rsidRPr="004B493C" w:rsidRDefault="002F3D51" w:rsidP="002F3D51">
      <w:pPr>
        <w:pStyle w:val="ListParagraph"/>
        <w:autoSpaceDE w:val="0"/>
        <w:autoSpaceDN w:val="0"/>
        <w:adjustRightInd w:val="0"/>
        <w:rPr>
          <w:rFonts w:asciiTheme="majorBidi"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Fuchs,</w:t>
      </w:r>
      <w:r w:rsidRPr="004B493C">
        <w:rPr>
          <w:rFonts w:asciiTheme="majorBidi" w:hAnsiTheme="majorBidi" w:cstheme="majorBidi"/>
          <w:color w:val="000000" w:themeColor="text1"/>
          <w:sz w:val="22"/>
          <w:szCs w:val="22"/>
        </w:rPr>
        <w:t xml:space="preserve"> Maria-Magdalena &amp; Simon Wolfgang Fuchs (2019): Religious Minorities in Pakistan: Identities, Citizenship and Social Belonging, </w:t>
      </w:r>
      <w:r w:rsidRPr="004B493C">
        <w:rPr>
          <w:rFonts w:asciiTheme="majorBidi" w:hAnsiTheme="majorBidi" w:cstheme="majorBidi"/>
          <w:i/>
          <w:iCs/>
          <w:color w:val="000000" w:themeColor="text1"/>
          <w:sz w:val="22"/>
          <w:szCs w:val="22"/>
        </w:rPr>
        <w:t>South Asia: Journal of South Asian Studies</w:t>
      </w:r>
      <w:r w:rsidRPr="004B493C">
        <w:rPr>
          <w:rFonts w:asciiTheme="majorBidi" w:hAnsiTheme="majorBidi" w:cstheme="majorBidi"/>
          <w:color w:val="000000" w:themeColor="text1"/>
          <w:sz w:val="22"/>
          <w:szCs w:val="22"/>
        </w:rPr>
        <w:t>, DOI: 10.1080/00856401.2020.1695075</w:t>
      </w:r>
    </w:p>
    <w:p w14:paraId="799E72EB" w14:textId="77777777" w:rsidR="002F3D51" w:rsidRPr="004B493C" w:rsidRDefault="002F3D51" w:rsidP="002F3D51">
      <w:pPr>
        <w:pStyle w:val="ListParagraph"/>
        <w:autoSpaceDE w:val="0"/>
        <w:autoSpaceDN w:val="0"/>
        <w:adjustRightInd w:val="0"/>
        <w:rPr>
          <w:rFonts w:asciiTheme="majorBidi"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Fuchs,</w:t>
      </w:r>
      <w:r w:rsidRPr="004B493C">
        <w:rPr>
          <w:rFonts w:asciiTheme="majorBidi" w:hAnsiTheme="majorBidi" w:cstheme="majorBidi"/>
          <w:color w:val="000000" w:themeColor="text1"/>
          <w:sz w:val="22"/>
          <w:szCs w:val="22"/>
        </w:rPr>
        <w:t xml:space="preserve"> Simon Wolfgang (2020): Reclaiming the Citizen: Christian and </w:t>
      </w:r>
      <w:proofErr w:type="gramStart"/>
      <w:r w:rsidRPr="004B493C">
        <w:rPr>
          <w:rFonts w:asciiTheme="majorBidi" w:hAnsiTheme="majorBidi" w:cstheme="majorBidi"/>
          <w:color w:val="000000" w:themeColor="text1"/>
          <w:sz w:val="22"/>
          <w:szCs w:val="22"/>
        </w:rPr>
        <w:t>Shi‘</w:t>
      </w:r>
      <w:proofErr w:type="gramEnd"/>
      <w:r w:rsidRPr="004B493C">
        <w:rPr>
          <w:rFonts w:asciiTheme="majorBidi" w:hAnsiTheme="majorBidi" w:cstheme="majorBidi"/>
          <w:color w:val="000000" w:themeColor="text1"/>
          <w:sz w:val="22"/>
          <w:szCs w:val="22"/>
        </w:rPr>
        <w:t xml:space="preserve">i Engagements with the Pakistani State, South Asia: </w:t>
      </w:r>
      <w:r w:rsidRPr="004B493C">
        <w:rPr>
          <w:rFonts w:asciiTheme="majorBidi" w:hAnsiTheme="majorBidi" w:cstheme="majorBidi"/>
          <w:i/>
          <w:iCs/>
          <w:color w:val="000000" w:themeColor="text1"/>
          <w:sz w:val="22"/>
          <w:szCs w:val="22"/>
        </w:rPr>
        <w:t>Journal of South Asian Studies</w:t>
      </w:r>
      <w:r w:rsidRPr="004B493C">
        <w:rPr>
          <w:rFonts w:asciiTheme="majorBidi" w:hAnsiTheme="majorBidi" w:cstheme="majorBidi"/>
          <w:color w:val="000000" w:themeColor="text1"/>
          <w:sz w:val="22"/>
          <w:szCs w:val="22"/>
        </w:rPr>
        <w:t>, DOI: 10.1080/00856401.2020.1689616</w:t>
      </w:r>
    </w:p>
    <w:p w14:paraId="4EABA6E5" w14:textId="77777777" w:rsidR="002F3D51" w:rsidRDefault="002F3D51" w:rsidP="002F3D51">
      <w:pPr>
        <w:pStyle w:val="ListParagraph"/>
        <w:autoSpaceDE w:val="0"/>
        <w:autoSpaceDN w:val="0"/>
        <w:adjustRightInd w:val="0"/>
        <w:rPr>
          <w:rFonts w:asciiTheme="majorBidi"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 xml:space="preserve">Javid, </w:t>
      </w:r>
      <w:r w:rsidRPr="004B493C">
        <w:rPr>
          <w:rFonts w:asciiTheme="majorBidi" w:hAnsiTheme="majorBidi" w:cstheme="majorBidi"/>
          <w:color w:val="000000" w:themeColor="text1"/>
          <w:sz w:val="22"/>
          <w:szCs w:val="22"/>
        </w:rPr>
        <w:t xml:space="preserve">Hassan Javid &amp; Nicolas Martin (2020): “Democracy and Discrimination: Comparing Caste-Based Politics in Indian and Pakistani Punjab, South Asia: </w:t>
      </w:r>
      <w:r w:rsidRPr="004B493C">
        <w:rPr>
          <w:rFonts w:asciiTheme="majorBidi" w:hAnsiTheme="majorBidi" w:cstheme="majorBidi"/>
          <w:i/>
          <w:iCs/>
          <w:color w:val="000000" w:themeColor="text1"/>
          <w:sz w:val="22"/>
          <w:szCs w:val="22"/>
        </w:rPr>
        <w:t>Journal of South Asian Studies</w:t>
      </w:r>
      <w:r w:rsidRPr="004B493C">
        <w:rPr>
          <w:rFonts w:asciiTheme="majorBidi" w:hAnsiTheme="majorBidi" w:cstheme="majorBidi"/>
          <w:color w:val="000000" w:themeColor="text1"/>
          <w:sz w:val="22"/>
          <w:szCs w:val="22"/>
        </w:rPr>
        <w:t>, DOI: 10.1080/00856401.2020.1691831</w:t>
      </w:r>
    </w:p>
    <w:p w14:paraId="06AE12AE" w14:textId="77777777" w:rsidR="002F3D51" w:rsidRPr="00F443F8" w:rsidRDefault="002F3D51" w:rsidP="002F3D51">
      <w:pPr>
        <w:pStyle w:val="Body"/>
        <w:ind w:left="720"/>
        <w:rPr>
          <w:rFonts w:asciiTheme="majorBidi" w:hAnsiTheme="majorBidi" w:cstheme="majorBidi"/>
          <w:bCs/>
          <w:color w:val="000000" w:themeColor="text1"/>
        </w:rPr>
      </w:pPr>
    </w:p>
    <w:p w14:paraId="22436887" w14:textId="77777777" w:rsidR="007F39F8" w:rsidRPr="00F443F8" w:rsidRDefault="007F39F8" w:rsidP="007F39F8">
      <w:pPr>
        <w:pStyle w:val="Body"/>
        <w:rPr>
          <w:rFonts w:asciiTheme="majorBidi" w:hAnsiTheme="majorBidi" w:cstheme="majorBidi"/>
          <w:b/>
          <w:bCs/>
          <w:color w:val="000000" w:themeColor="text1"/>
        </w:rPr>
      </w:pPr>
      <w:r w:rsidRPr="00F443F8">
        <w:rPr>
          <w:rFonts w:asciiTheme="majorBidi" w:hAnsiTheme="majorBidi" w:cstheme="majorBidi"/>
          <w:b/>
          <w:bCs/>
          <w:color w:val="000000" w:themeColor="text1"/>
        </w:rPr>
        <w:t>………………………………………………………………………………………………………….</w:t>
      </w:r>
    </w:p>
    <w:p w14:paraId="0F0DCD26" w14:textId="77777777" w:rsidR="007F39F8" w:rsidRPr="00E84FBD" w:rsidRDefault="007F39F8" w:rsidP="007F39F8">
      <w:pPr>
        <w:rPr>
          <w:rFonts w:asciiTheme="majorBidi" w:hAnsiTheme="majorBidi" w:cstheme="majorBidi"/>
          <w:color w:val="000000" w:themeColor="text1"/>
          <w:sz w:val="18"/>
          <w:szCs w:val="18"/>
          <w:lang w:val="sv-SE"/>
        </w:rPr>
      </w:pPr>
    </w:p>
    <w:p w14:paraId="7A246420" w14:textId="64164FA6" w:rsidR="002D7E03" w:rsidRPr="004B493C" w:rsidRDefault="00167D20" w:rsidP="002D7E03">
      <w:pPr>
        <w:pStyle w:val="ListParagraph"/>
        <w:numPr>
          <w:ilvl w:val="0"/>
          <w:numId w:val="8"/>
        </w:numPr>
        <w:rPr>
          <w:rFonts w:asciiTheme="majorBidi" w:hAnsiTheme="majorBidi" w:cstheme="majorBidi"/>
          <w:b/>
          <w:color w:val="000000" w:themeColor="text1"/>
          <w:sz w:val="22"/>
          <w:szCs w:val="22"/>
        </w:rPr>
      </w:pPr>
      <w:r>
        <w:rPr>
          <w:rFonts w:asciiTheme="majorBidi" w:hAnsiTheme="majorBidi" w:cstheme="majorBidi"/>
          <w:b/>
          <w:bCs/>
          <w:color w:val="000000" w:themeColor="text1"/>
          <w:sz w:val="22"/>
          <w:szCs w:val="22"/>
        </w:rPr>
        <w:t>April</w:t>
      </w:r>
      <w:r w:rsidR="000A383F">
        <w:rPr>
          <w:rFonts w:asciiTheme="majorBidi" w:hAnsiTheme="majorBidi" w:cstheme="majorBidi"/>
          <w:b/>
          <w:bCs/>
          <w:color w:val="000000" w:themeColor="text1"/>
          <w:sz w:val="22"/>
          <w:szCs w:val="22"/>
        </w:rPr>
        <w:t xml:space="preserve"> </w:t>
      </w:r>
      <w:r w:rsidR="0099627F">
        <w:rPr>
          <w:rFonts w:asciiTheme="majorBidi" w:hAnsiTheme="majorBidi" w:cstheme="majorBidi"/>
          <w:b/>
          <w:bCs/>
          <w:color w:val="000000" w:themeColor="text1"/>
          <w:sz w:val="22"/>
          <w:szCs w:val="22"/>
        </w:rPr>
        <w:t>05</w:t>
      </w:r>
      <w:r w:rsidR="007F39F8" w:rsidRPr="00D7112E">
        <w:rPr>
          <w:rFonts w:asciiTheme="majorBidi" w:hAnsiTheme="majorBidi" w:cstheme="majorBidi"/>
          <w:color w:val="000000" w:themeColor="text1"/>
          <w:sz w:val="22"/>
          <w:szCs w:val="22"/>
        </w:rPr>
        <w:tab/>
      </w:r>
      <w:r w:rsidR="007F39F8" w:rsidRPr="00D7112E">
        <w:rPr>
          <w:rFonts w:asciiTheme="majorBidi" w:hAnsiTheme="majorBidi" w:cstheme="majorBidi"/>
          <w:color w:val="000000" w:themeColor="text1"/>
          <w:sz w:val="22"/>
          <w:szCs w:val="22"/>
        </w:rPr>
        <w:tab/>
      </w:r>
      <w:r w:rsidR="00F30196">
        <w:rPr>
          <w:rFonts w:asciiTheme="majorBidi" w:hAnsiTheme="majorBidi" w:cstheme="majorBidi"/>
          <w:color w:val="000000" w:themeColor="text1"/>
          <w:sz w:val="22"/>
          <w:szCs w:val="22"/>
        </w:rPr>
        <w:t>Midterm Exam</w:t>
      </w:r>
    </w:p>
    <w:p w14:paraId="64F5A612" w14:textId="3EF0DDAD" w:rsidR="002D7E03" w:rsidRDefault="002D7E03" w:rsidP="002D7E03">
      <w:pPr>
        <w:pStyle w:val="ListParagraph"/>
        <w:autoSpaceDE w:val="0"/>
        <w:autoSpaceDN w:val="0"/>
        <w:adjustRightInd w:val="0"/>
        <w:rPr>
          <w:rFonts w:asciiTheme="majorBidi" w:hAnsiTheme="majorBidi" w:cstheme="majorBidi"/>
          <w:color w:val="000000" w:themeColor="text1"/>
          <w:sz w:val="22"/>
          <w:szCs w:val="22"/>
        </w:rPr>
      </w:pPr>
    </w:p>
    <w:p w14:paraId="59A2D339" w14:textId="77777777" w:rsidR="002D7E03" w:rsidRPr="004B493C" w:rsidRDefault="002D7E03" w:rsidP="002D7E03">
      <w:pPr>
        <w:pStyle w:val="Body"/>
        <w:rPr>
          <w:rFonts w:asciiTheme="majorBidi" w:hAnsiTheme="majorBidi" w:cstheme="majorBidi"/>
          <w:b/>
          <w:bCs/>
          <w:color w:val="000000" w:themeColor="text1"/>
          <w:lang w:val="sv-SE"/>
        </w:rPr>
      </w:pPr>
      <w:r w:rsidRPr="004B493C">
        <w:rPr>
          <w:rFonts w:asciiTheme="majorBidi" w:hAnsiTheme="majorBidi" w:cstheme="majorBidi"/>
          <w:b/>
          <w:bCs/>
          <w:color w:val="000000" w:themeColor="text1"/>
          <w:lang w:val="sv-SE"/>
        </w:rPr>
        <w:t>……………………………………………………………………………………………………………</w:t>
      </w:r>
    </w:p>
    <w:p w14:paraId="39750738" w14:textId="77777777" w:rsidR="002D7E03" w:rsidRPr="004B493C" w:rsidRDefault="002D7E03" w:rsidP="002D7E03">
      <w:pPr>
        <w:pStyle w:val="ListParagraph"/>
        <w:autoSpaceDE w:val="0"/>
        <w:autoSpaceDN w:val="0"/>
        <w:adjustRightInd w:val="0"/>
        <w:rPr>
          <w:rFonts w:asciiTheme="majorBidi" w:hAnsiTheme="majorBidi" w:cstheme="majorBidi"/>
          <w:color w:val="000000" w:themeColor="text1"/>
          <w:sz w:val="22"/>
          <w:szCs w:val="22"/>
        </w:rPr>
      </w:pPr>
    </w:p>
    <w:p w14:paraId="62823908" w14:textId="1D76D97B" w:rsidR="002D7E03" w:rsidRPr="004B493C" w:rsidRDefault="000A383F" w:rsidP="002D7E03">
      <w:pPr>
        <w:pStyle w:val="ListParagraph"/>
        <w:numPr>
          <w:ilvl w:val="0"/>
          <w:numId w:val="8"/>
        </w:numPr>
        <w:rPr>
          <w:rFonts w:asciiTheme="majorBidi" w:hAnsiTheme="majorBidi" w:cstheme="majorBidi"/>
          <w:b/>
          <w:smallCaps/>
          <w:color w:val="000000" w:themeColor="text1"/>
          <w:sz w:val="22"/>
          <w:szCs w:val="22"/>
        </w:rPr>
      </w:pPr>
      <w:r w:rsidRPr="002D7E03">
        <w:rPr>
          <w:rFonts w:asciiTheme="majorBidi" w:hAnsiTheme="majorBidi" w:cstheme="majorBidi"/>
          <w:b/>
          <w:bCs/>
          <w:color w:val="000000" w:themeColor="text1"/>
        </w:rPr>
        <w:t>April 1</w:t>
      </w:r>
      <w:r w:rsidR="001B3C68">
        <w:rPr>
          <w:rFonts w:asciiTheme="majorBidi" w:hAnsiTheme="majorBidi" w:cstheme="majorBidi"/>
          <w:b/>
          <w:bCs/>
          <w:color w:val="000000" w:themeColor="text1"/>
        </w:rPr>
        <w:t>2</w:t>
      </w:r>
      <w:r w:rsidR="007F39F8" w:rsidRPr="002D7E03">
        <w:rPr>
          <w:rFonts w:asciiTheme="majorBidi" w:hAnsiTheme="majorBidi" w:cstheme="majorBidi"/>
          <w:b/>
          <w:bCs/>
          <w:color w:val="000000" w:themeColor="text1"/>
        </w:rPr>
        <w:tab/>
      </w:r>
      <w:r w:rsidR="007F39F8" w:rsidRPr="002D7E03">
        <w:rPr>
          <w:rFonts w:asciiTheme="majorBidi" w:hAnsiTheme="majorBidi" w:cstheme="majorBidi"/>
          <w:color w:val="000000" w:themeColor="text1"/>
        </w:rPr>
        <w:tab/>
      </w:r>
      <w:r w:rsidR="002D7E03" w:rsidRPr="004B493C">
        <w:rPr>
          <w:rFonts w:asciiTheme="majorBidi" w:hAnsiTheme="majorBidi" w:cstheme="majorBidi"/>
          <w:b/>
          <w:smallCaps/>
          <w:color w:val="000000" w:themeColor="text1"/>
          <w:sz w:val="22"/>
          <w:szCs w:val="22"/>
        </w:rPr>
        <w:t xml:space="preserve">Political Parties and the State </w:t>
      </w:r>
    </w:p>
    <w:p w14:paraId="38D2CFD5" w14:textId="77777777" w:rsidR="002D7E03" w:rsidRPr="004B493C" w:rsidRDefault="002D7E03" w:rsidP="002D7E03">
      <w:pPr>
        <w:pStyle w:val="Body"/>
        <w:rPr>
          <w:rFonts w:asciiTheme="majorBidi" w:hAnsiTheme="majorBidi" w:cstheme="majorBidi"/>
          <w:b/>
          <w:bCs/>
          <w:color w:val="000000" w:themeColor="text1"/>
        </w:rPr>
      </w:pPr>
      <w:r w:rsidRPr="004B493C">
        <w:rPr>
          <w:rFonts w:asciiTheme="majorBidi" w:hAnsiTheme="majorBidi" w:cstheme="majorBidi"/>
          <w:b/>
          <w:bCs/>
          <w:color w:val="000000" w:themeColor="text1"/>
        </w:rPr>
        <w:sym w:font="Wingdings" w:char="F0E0"/>
      </w:r>
      <w:r w:rsidRPr="004B493C">
        <w:rPr>
          <w:rFonts w:asciiTheme="majorBidi" w:hAnsiTheme="majorBidi" w:cstheme="majorBidi"/>
          <w:b/>
          <w:bCs/>
          <w:color w:val="000000" w:themeColor="text1"/>
        </w:rPr>
        <w:t xml:space="preserve">Issue: </w:t>
      </w:r>
      <w:r w:rsidRPr="004B493C">
        <w:rPr>
          <w:rFonts w:asciiTheme="majorBidi" w:hAnsiTheme="majorBidi" w:cstheme="majorBidi"/>
          <w:bCs/>
          <w:i/>
          <w:iCs/>
          <w:color w:val="000000" w:themeColor="text1"/>
        </w:rPr>
        <w:t>Under what conditions do political parties emerge?</w:t>
      </w:r>
      <w:r w:rsidRPr="004B493C">
        <w:rPr>
          <w:rFonts w:asciiTheme="majorBidi" w:hAnsiTheme="majorBidi" w:cstheme="majorBidi"/>
          <w:bCs/>
          <w:color w:val="000000" w:themeColor="text1"/>
        </w:rPr>
        <w:t xml:space="preserve"> </w:t>
      </w:r>
      <w:r w:rsidRPr="004B493C">
        <w:rPr>
          <w:rFonts w:asciiTheme="majorBidi" w:hAnsiTheme="majorBidi" w:cstheme="majorBidi"/>
          <w:b/>
          <w:bCs/>
          <w:color w:val="000000" w:themeColor="text1"/>
        </w:rPr>
        <w:tab/>
        <w:t xml:space="preserve"> </w:t>
      </w:r>
    </w:p>
    <w:p w14:paraId="0A7BF5C0" w14:textId="77777777" w:rsidR="002D7E03" w:rsidRPr="004B493C" w:rsidRDefault="002D7E03" w:rsidP="002D7E03">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Essential Reading</w:t>
      </w:r>
    </w:p>
    <w:p w14:paraId="508F7248" w14:textId="77777777" w:rsidR="002D7E03" w:rsidRPr="004B493C" w:rsidRDefault="002D7E03" w:rsidP="002D7E03">
      <w:pPr>
        <w:numPr>
          <w:ilvl w:val="0"/>
          <w:numId w:val="10"/>
        </w:numPr>
        <w:ind w:left="720"/>
        <w:rPr>
          <w:rFonts w:asciiTheme="majorBidi" w:hAnsiTheme="majorBidi" w:cstheme="majorBidi"/>
          <w:color w:val="000000" w:themeColor="text1"/>
          <w:sz w:val="22"/>
          <w:szCs w:val="22"/>
        </w:rPr>
      </w:pPr>
      <w:r w:rsidRPr="004B493C">
        <w:rPr>
          <w:rFonts w:asciiTheme="majorBidi" w:hAnsiTheme="majorBidi" w:cstheme="majorBidi"/>
          <w:color w:val="000000" w:themeColor="text1"/>
          <w:sz w:val="22"/>
          <w:szCs w:val="22"/>
        </w:rPr>
        <w:t>Jamal, Amina. “Gendered Islam and Modernity in the Nation-Space: Women’s Modernism in the Jamaat-e-</w:t>
      </w:r>
      <w:proofErr w:type="spellStart"/>
      <w:r w:rsidRPr="004B493C">
        <w:rPr>
          <w:rFonts w:asciiTheme="majorBidi" w:hAnsiTheme="majorBidi" w:cstheme="majorBidi"/>
          <w:color w:val="000000" w:themeColor="text1"/>
          <w:sz w:val="22"/>
          <w:szCs w:val="22"/>
        </w:rPr>
        <w:t>Islami</w:t>
      </w:r>
      <w:proofErr w:type="spellEnd"/>
      <w:r w:rsidRPr="004B493C">
        <w:rPr>
          <w:rFonts w:asciiTheme="majorBidi" w:hAnsiTheme="majorBidi" w:cstheme="majorBidi"/>
          <w:color w:val="000000" w:themeColor="text1"/>
          <w:sz w:val="22"/>
          <w:szCs w:val="22"/>
        </w:rPr>
        <w:t xml:space="preserve"> of Pakistan.” </w:t>
      </w:r>
      <w:r w:rsidRPr="004B493C">
        <w:rPr>
          <w:rFonts w:asciiTheme="majorBidi" w:hAnsiTheme="majorBidi" w:cstheme="majorBidi"/>
          <w:i/>
          <w:color w:val="000000" w:themeColor="text1"/>
          <w:sz w:val="22"/>
          <w:szCs w:val="22"/>
        </w:rPr>
        <w:t>Feminist Review</w:t>
      </w:r>
      <w:r w:rsidRPr="004B493C">
        <w:rPr>
          <w:rFonts w:asciiTheme="majorBidi" w:hAnsiTheme="majorBidi" w:cstheme="majorBidi"/>
          <w:color w:val="000000" w:themeColor="text1"/>
          <w:sz w:val="22"/>
          <w:szCs w:val="22"/>
        </w:rPr>
        <w:t xml:space="preserve">, 91, South Asian Feminisms: Negotiating New Terrains, 2009: 9-28. </w:t>
      </w:r>
    </w:p>
    <w:p w14:paraId="2A202274" w14:textId="77777777" w:rsidR="002D7E03" w:rsidRPr="004B493C" w:rsidRDefault="002D7E03" w:rsidP="002D7E03">
      <w:pPr>
        <w:numPr>
          <w:ilvl w:val="0"/>
          <w:numId w:val="10"/>
        </w:numPr>
        <w:ind w:left="720"/>
        <w:rPr>
          <w:rFonts w:asciiTheme="majorBidi" w:hAnsiTheme="majorBidi" w:cstheme="majorBidi"/>
          <w:color w:val="000000" w:themeColor="text1"/>
          <w:sz w:val="22"/>
          <w:szCs w:val="22"/>
        </w:rPr>
      </w:pPr>
      <w:r w:rsidRPr="004B493C">
        <w:rPr>
          <w:rFonts w:asciiTheme="majorBidi" w:hAnsiTheme="majorBidi" w:cstheme="majorBidi"/>
          <w:color w:val="000000" w:themeColor="text1"/>
          <w:spacing w:val="-2"/>
          <w:sz w:val="22"/>
          <w:szCs w:val="22"/>
        </w:rPr>
        <w:t xml:space="preserve">Nelson, Matthew. ‘Embracing the Ummah: Student Politics beyond State Power in Pakistan,’ </w:t>
      </w:r>
      <w:r w:rsidRPr="004B493C">
        <w:rPr>
          <w:rFonts w:asciiTheme="majorBidi" w:hAnsiTheme="majorBidi" w:cstheme="majorBidi"/>
          <w:i/>
          <w:color w:val="000000" w:themeColor="text1"/>
          <w:spacing w:val="-2"/>
          <w:sz w:val="22"/>
          <w:szCs w:val="22"/>
        </w:rPr>
        <w:t>Modern Asian Studies</w:t>
      </w:r>
      <w:r w:rsidRPr="004B493C">
        <w:rPr>
          <w:rFonts w:asciiTheme="majorBidi" w:hAnsiTheme="majorBidi" w:cstheme="majorBidi"/>
          <w:color w:val="000000" w:themeColor="text1"/>
          <w:spacing w:val="-2"/>
          <w:sz w:val="22"/>
          <w:szCs w:val="22"/>
        </w:rPr>
        <w:t>, Vol. 45, No. 3 (May 2011): 565-596.</w:t>
      </w:r>
    </w:p>
    <w:p w14:paraId="2DD67E01" w14:textId="77777777" w:rsidR="002D7E03" w:rsidRPr="004B493C" w:rsidRDefault="002D7E03" w:rsidP="002D7E03">
      <w:pPr>
        <w:ind w:left="720"/>
        <w:rPr>
          <w:rFonts w:asciiTheme="majorBidi" w:hAnsiTheme="majorBidi" w:cstheme="majorBidi"/>
          <w:color w:val="000000" w:themeColor="text1"/>
          <w:sz w:val="22"/>
          <w:szCs w:val="22"/>
        </w:rPr>
      </w:pPr>
    </w:p>
    <w:p w14:paraId="18ACB93E" w14:textId="77777777" w:rsidR="002D7E03" w:rsidRPr="004B493C" w:rsidRDefault="002D7E03" w:rsidP="002D7E03">
      <w:pPr>
        <w:ind w:left="360"/>
        <w:rPr>
          <w:rFonts w:asciiTheme="majorBidi" w:hAnsiTheme="majorBidi" w:cstheme="majorBidi"/>
          <w:color w:val="000000" w:themeColor="text1"/>
          <w:sz w:val="22"/>
          <w:szCs w:val="22"/>
        </w:rPr>
      </w:pPr>
      <w:r w:rsidRPr="004B493C">
        <w:rPr>
          <w:rFonts w:asciiTheme="majorBidi" w:hAnsiTheme="majorBidi" w:cstheme="majorBidi"/>
          <w:b/>
          <w:bCs/>
          <w:color w:val="000000" w:themeColor="text1"/>
          <w:sz w:val="22"/>
          <w:szCs w:val="22"/>
        </w:rPr>
        <w:t>Additional Recommended Reading</w:t>
      </w:r>
      <w:r w:rsidRPr="004B493C">
        <w:rPr>
          <w:rFonts w:asciiTheme="majorBidi" w:hAnsiTheme="majorBidi" w:cstheme="majorBidi"/>
          <w:color w:val="000000" w:themeColor="text1"/>
          <w:sz w:val="22"/>
          <w:szCs w:val="22"/>
        </w:rPr>
        <w:t>:</w:t>
      </w:r>
    </w:p>
    <w:p w14:paraId="354B40F0" w14:textId="77777777" w:rsidR="002D7E03" w:rsidRPr="004B493C" w:rsidRDefault="002D7E03" w:rsidP="002D7E03">
      <w:pPr>
        <w:ind w:left="720"/>
        <w:rPr>
          <w:rFonts w:asciiTheme="majorBidi" w:hAnsiTheme="majorBidi" w:cstheme="majorBidi"/>
          <w:color w:val="000000" w:themeColor="text1"/>
          <w:sz w:val="22"/>
          <w:szCs w:val="22"/>
        </w:rPr>
      </w:pPr>
      <w:proofErr w:type="spellStart"/>
      <w:r w:rsidRPr="004B493C">
        <w:rPr>
          <w:rFonts w:asciiTheme="majorBidi" w:hAnsiTheme="majorBidi" w:cstheme="majorBidi"/>
          <w:color w:val="000000" w:themeColor="text1"/>
          <w:sz w:val="22"/>
          <w:szCs w:val="22"/>
        </w:rPr>
        <w:t>Veugelers</w:t>
      </w:r>
      <w:proofErr w:type="spellEnd"/>
      <w:r w:rsidRPr="004B493C">
        <w:rPr>
          <w:rFonts w:asciiTheme="majorBidi" w:hAnsiTheme="majorBidi" w:cstheme="majorBidi"/>
          <w:color w:val="000000" w:themeColor="text1"/>
          <w:sz w:val="22"/>
          <w:szCs w:val="22"/>
        </w:rPr>
        <w:t xml:space="preserve">, John. “Social Cleavage and the Revival of Far-Right Parties: The Case of France’s National Front.” </w:t>
      </w:r>
      <w:r w:rsidRPr="004B493C">
        <w:rPr>
          <w:rFonts w:asciiTheme="majorBidi" w:hAnsiTheme="majorBidi" w:cstheme="majorBidi"/>
          <w:i/>
          <w:iCs/>
          <w:color w:val="000000" w:themeColor="text1"/>
          <w:sz w:val="22"/>
          <w:szCs w:val="22"/>
        </w:rPr>
        <w:t xml:space="preserve">Acta </w:t>
      </w:r>
      <w:proofErr w:type="spellStart"/>
      <w:r w:rsidRPr="004B493C">
        <w:rPr>
          <w:rFonts w:asciiTheme="majorBidi" w:hAnsiTheme="majorBidi" w:cstheme="majorBidi"/>
          <w:i/>
          <w:iCs/>
          <w:color w:val="000000" w:themeColor="text1"/>
          <w:sz w:val="22"/>
          <w:szCs w:val="22"/>
        </w:rPr>
        <w:t>Sociologica</w:t>
      </w:r>
      <w:proofErr w:type="spellEnd"/>
      <w:r w:rsidRPr="004B493C">
        <w:rPr>
          <w:rFonts w:asciiTheme="majorBidi" w:hAnsiTheme="majorBidi" w:cstheme="majorBidi"/>
          <w:color w:val="000000" w:themeColor="text1"/>
          <w:sz w:val="22"/>
          <w:szCs w:val="22"/>
        </w:rPr>
        <w:t>, 1997, Vol. 40, No. 1 (1997): pp. 31-49</w:t>
      </w:r>
    </w:p>
    <w:p w14:paraId="2307009F" w14:textId="77777777" w:rsidR="002D7E03" w:rsidRPr="004B493C" w:rsidRDefault="002D7E03" w:rsidP="002D7E03">
      <w:pPr>
        <w:ind w:left="720"/>
        <w:rPr>
          <w:rFonts w:asciiTheme="majorBidi" w:hAnsiTheme="majorBidi" w:cstheme="majorBidi"/>
          <w:color w:val="000000" w:themeColor="text1"/>
          <w:sz w:val="22"/>
          <w:szCs w:val="22"/>
        </w:rPr>
      </w:pPr>
      <w:proofErr w:type="spellStart"/>
      <w:r w:rsidRPr="004B493C">
        <w:rPr>
          <w:rFonts w:asciiTheme="majorBidi" w:hAnsiTheme="majorBidi" w:cstheme="majorBidi"/>
          <w:color w:val="000000" w:themeColor="text1"/>
          <w:sz w:val="22"/>
          <w:szCs w:val="22"/>
        </w:rPr>
        <w:t>Veugelers</w:t>
      </w:r>
      <w:proofErr w:type="spellEnd"/>
      <w:r w:rsidRPr="004B493C">
        <w:rPr>
          <w:rFonts w:asciiTheme="majorBidi" w:hAnsiTheme="majorBidi" w:cstheme="majorBidi"/>
          <w:color w:val="000000" w:themeColor="text1"/>
          <w:sz w:val="22"/>
          <w:szCs w:val="22"/>
        </w:rPr>
        <w:t xml:space="preserve">, John, “Conditions of far-right strength in contemporary Western Europe: an application of </w:t>
      </w:r>
      <w:proofErr w:type="spellStart"/>
      <w:r w:rsidRPr="004B493C">
        <w:rPr>
          <w:rFonts w:asciiTheme="majorBidi" w:hAnsiTheme="majorBidi" w:cstheme="majorBidi"/>
          <w:color w:val="000000" w:themeColor="text1"/>
          <w:sz w:val="22"/>
          <w:szCs w:val="22"/>
        </w:rPr>
        <w:t>Kitschelt’s</w:t>
      </w:r>
      <w:proofErr w:type="spellEnd"/>
      <w:r w:rsidRPr="004B493C">
        <w:rPr>
          <w:rFonts w:asciiTheme="majorBidi" w:hAnsiTheme="majorBidi" w:cstheme="majorBidi"/>
          <w:color w:val="000000" w:themeColor="text1"/>
          <w:sz w:val="22"/>
          <w:szCs w:val="22"/>
        </w:rPr>
        <w:t xml:space="preserve"> theory.” </w:t>
      </w:r>
      <w:r w:rsidRPr="004B493C">
        <w:rPr>
          <w:rFonts w:asciiTheme="majorBidi" w:hAnsiTheme="majorBidi" w:cstheme="majorBidi"/>
          <w:i/>
          <w:iCs/>
          <w:color w:val="000000" w:themeColor="text1"/>
          <w:sz w:val="22"/>
          <w:szCs w:val="22"/>
        </w:rPr>
        <w:t>European Journal of Political Research</w:t>
      </w:r>
      <w:r w:rsidRPr="004B493C">
        <w:rPr>
          <w:rFonts w:asciiTheme="majorBidi" w:hAnsiTheme="majorBidi" w:cstheme="majorBidi"/>
          <w:color w:val="000000" w:themeColor="text1"/>
          <w:sz w:val="22"/>
          <w:szCs w:val="22"/>
        </w:rPr>
        <w:t>” Vol. 40 (2005) pp. 837-860.</w:t>
      </w:r>
    </w:p>
    <w:p w14:paraId="5EAF8789" w14:textId="329AA5B2" w:rsidR="002D7E03" w:rsidRDefault="002D7E03" w:rsidP="002D7E03">
      <w:pPr>
        <w:ind w:left="720"/>
        <w:rPr>
          <w:rFonts w:asciiTheme="majorBidi" w:hAnsiTheme="majorBidi" w:cstheme="majorBidi"/>
          <w:color w:val="000000" w:themeColor="text1"/>
          <w:sz w:val="22"/>
          <w:szCs w:val="22"/>
        </w:rPr>
      </w:pPr>
      <w:r w:rsidRPr="004B493C">
        <w:rPr>
          <w:rFonts w:asciiTheme="majorBidi" w:hAnsiTheme="majorBidi" w:cstheme="majorBidi"/>
          <w:color w:val="000000" w:themeColor="text1"/>
          <w:sz w:val="22"/>
          <w:szCs w:val="22"/>
        </w:rPr>
        <w:t xml:space="preserve">Brooks, </w:t>
      </w:r>
      <w:proofErr w:type="gramStart"/>
      <w:r w:rsidRPr="004B493C">
        <w:rPr>
          <w:rFonts w:asciiTheme="majorBidi" w:hAnsiTheme="majorBidi" w:cstheme="majorBidi"/>
          <w:color w:val="000000" w:themeColor="text1"/>
          <w:sz w:val="22"/>
          <w:szCs w:val="22"/>
        </w:rPr>
        <w:t>Clem</w:t>
      </w:r>
      <w:proofErr w:type="gramEnd"/>
      <w:r w:rsidRPr="004B493C">
        <w:rPr>
          <w:rFonts w:asciiTheme="majorBidi" w:hAnsiTheme="majorBidi" w:cstheme="majorBidi"/>
          <w:color w:val="000000" w:themeColor="text1"/>
          <w:sz w:val="22"/>
          <w:szCs w:val="22"/>
        </w:rPr>
        <w:t xml:space="preserve"> and Jeff </w:t>
      </w:r>
      <w:proofErr w:type="spellStart"/>
      <w:r w:rsidRPr="004B493C">
        <w:rPr>
          <w:rFonts w:asciiTheme="majorBidi" w:hAnsiTheme="majorBidi" w:cstheme="majorBidi"/>
          <w:color w:val="000000" w:themeColor="text1"/>
          <w:sz w:val="22"/>
          <w:szCs w:val="22"/>
        </w:rPr>
        <w:t>Manza</w:t>
      </w:r>
      <w:proofErr w:type="spellEnd"/>
      <w:r w:rsidRPr="004B493C">
        <w:rPr>
          <w:rFonts w:asciiTheme="majorBidi" w:hAnsiTheme="majorBidi" w:cstheme="majorBidi"/>
          <w:color w:val="000000" w:themeColor="text1"/>
          <w:sz w:val="22"/>
          <w:szCs w:val="22"/>
        </w:rPr>
        <w:t xml:space="preserve">, “Do Changing Values Explain the New Politics? A Critical Assessment of the </w:t>
      </w:r>
      <w:proofErr w:type="spellStart"/>
      <w:r w:rsidRPr="004B493C">
        <w:rPr>
          <w:rFonts w:asciiTheme="majorBidi" w:hAnsiTheme="majorBidi" w:cstheme="majorBidi"/>
          <w:color w:val="000000" w:themeColor="text1"/>
          <w:sz w:val="22"/>
          <w:szCs w:val="22"/>
        </w:rPr>
        <w:t>Posmaterialist</w:t>
      </w:r>
      <w:proofErr w:type="spellEnd"/>
      <w:r w:rsidRPr="004B493C">
        <w:rPr>
          <w:rFonts w:asciiTheme="majorBidi" w:hAnsiTheme="majorBidi" w:cstheme="majorBidi"/>
          <w:color w:val="000000" w:themeColor="text1"/>
          <w:sz w:val="22"/>
          <w:szCs w:val="22"/>
        </w:rPr>
        <w:t xml:space="preserve"> Thesis,” </w:t>
      </w:r>
      <w:r w:rsidRPr="004B493C">
        <w:rPr>
          <w:rFonts w:asciiTheme="majorBidi" w:hAnsiTheme="majorBidi" w:cstheme="majorBidi"/>
          <w:i/>
          <w:iCs/>
          <w:color w:val="000000" w:themeColor="text1"/>
          <w:sz w:val="22"/>
          <w:szCs w:val="22"/>
        </w:rPr>
        <w:t xml:space="preserve">The Sociological Quarterly </w:t>
      </w:r>
      <w:r w:rsidRPr="004B493C">
        <w:rPr>
          <w:rFonts w:asciiTheme="majorBidi" w:hAnsiTheme="majorBidi" w:cstheme="majorBidi"/>
          <w:color w:val="000000" w:themeColor="text1"/>
          <w:sz w:val="22"/>
          <w:szCs w:val="22"/>
        </w:rPr>
        <w:t xml:space="preserve">(35: 1994) pp. 541-70 </w:t>
      </w:r>
    </w:p>
    <w:p w14:paraId="39A87ED7" w14:textId="77777777" w:rsidR="001B3C68" w:rsidRPr="004B493C" w:rsidRDefault="001B3C68" w:rsidP="001B3C68">
      <w:pPr>
        <w:pStyle w:val="Body"/>
        <w:rPr>
          <w:rFonts w:asciiTheme="majorBidi" w:hAnsiTheme="majorBidi" w:cstheme="majorBidi"/>
          <w:b/>
          <w:bCs/>
          <w:color w:val="000000" w:themeColor="text1"/>
          <w:lang w:val="sv-SE"/>
        </w:rPr>
      </w:pPr>
      <w:r w:rsidRPr="004B493C">
        <w:rPr>
          <w:rFonts w:asciiTheme="majorBidi" w:hAnsiTheme="majorBidi" w:cstheme="majorBidi"/>
          <w:b/>
          <w:bCs/>
          <w:color w:val="000000" w:themeColor="text1"/>
          <w:lang w:val="sv-SE"/>
        </w:rPr>
        <w:t>……………………………………………………………………………………………………………</w:t>
      </w:r>
    </w:p>
    <w:p w14:paraId="71D3703B" w14:textId="77777777" w:rsidR="001B3C68" w:rsidRPr="004B493C" w:rsidRDefault="001B3C68" w:rsidP="002D7E03">
      <w:pPr>
        <w:ind w:left="720"/>
        <w:rPr>
          <w:rFonts w:asciiTheme="majorBidi" w:hAnsiTheme="majorBidi" w:cstheme="majorBidi"/>
          <w:color w:val="000000" w:themeColor="text1"/>
          <w:sz w:val="22"/>
          <w:szCs w:val="22"/>
        </w:rPr>
      </w:pPr>
    </w:p>
    <w:p w14:paraId="0EEF8051" w14:textId="1016D553" w:rsidR="002D7E03" w:rsidRDefault="001B3C68" w:rsidP="001B3C68">
      <w:pPr>
        <w:pStyle w:val="Body"/>
        <w:numPr>
          <w:ilvl w:val="0"/>
          <w:numId w:val="8"/>
        </w:numPr>
        <w:rPr>
          <w:rFonts w:asciiTheme="majorBidi" w:hAnsiTheme="majorBidi" w:cstheme="majorBidi"/>
          <w:b/>
          <w:bCs/>
          <w:color w:val="000000" w:themeColor="text1"/>
        </w:rPr>
      </w:pPr>
      <w:r>
        <w:rPr>
          <w:rFonts w:asciiTheme="majorBidi" w:hAnsiTheme="majorBidi" w:cstheme="majorBidi"/>
          <w:b/>
          <w:bCs/>
          <w:color w:val="000000" w:themeColor="text1"/>
        </w:rPr>
        <w:t xml:space="preserve">April 19 </w:t>
      </w:r>
    </w:p>
    <w:p w14:paraId="5702951C" w14:textId="7365D9B3" w:rsidR="001B3C68" w:rsidRPr="004B493C" w:rsidRDefault="00F30196" w:rsidP="00F30196">
      <w:pPr>
        <w:pStyle w:val="Body"/>
        <w:ind w:left="720"/>
        <w:jc w:val="center"/>
        <w:rPr>
          <w:rFonts w:asciiTheme="majorBidi" w:hAnsiTheme="majorBidi" w:cstheme="majorBidi"/>
          <w:b/>
          <w:bCs/>
          <w:color w:val="000000" w:themeColor="text1"/>
        </w:rPr>
      </w:pPr>
      <w:r>
        <w:rPr>
          <w:rFonts w:asciiTheme="majorBidi" w:hAnsiTheme="majorBidi" w:cstheme="majorBidi"/>
          <w:b/>
          <w:bCs/>
          <w:color w:val="000000" w:themeColor="text1"/>
        </w:rPr>
        <w:t>Court Ethnography Experience</w:t>
      </w:r>
    </w:p>
    <w:p w14:paraId="41326DAA" w14:textId="77777777" w:rsidR="007F39F8" w:rsidRPr="004B493C" w:rsidRDefault="007F39F8" w:rsidP="007F39F8">
      <w:pPr>
        <w:pStyle w:val="Body"/>
        <w:rPr>
          <w:rFonts w:asciiTheme="majorBidi" w:hAnsiTheme="majorBidi" w:cstheme="majorBidi"/>
          <w:b/>
          <w:bCs/>
          <w:color w:val="000000" w:themeColor="text1"/>
          <w:lang w:val="sv-SE"/>
        </w:rPr>
      </w:pPr>
      <w:r w:rsidRPr="004B493C">
        <w:rPr>
          <w:rFonts w:asciiTheme="majorBidi" w:hAnsiTheme="majorBidi" w:cstheme="majorBidi"/>
          <w:b/>
          <w:bCs/>
          <w:color w:val="000000" w:themeColor="text1"/>
          <w:lang w:val="sv-SE"/>
        </w:rPr>
        <w:t>……………………………………………………………………………………………………………</w:t>
      </w:r>
    </w:p>
    <w:p w14:paraId="46A5F18B" w14:textId="77777777" w:rsidR="007F39F8" w:rsidRPr="004B493C" w:rsidRDefault="007F39F8" w:rsidP="007F39F8">
      <w:pPr>
        <w:pStyle w:val="Body"/>
        <w:rPr>
          <w:rFonts w:asciiTheme="majorBidi" w:hAnsiTheme="majorBidi" w:cstheme="majorBidi"/>
          <w:b/>
          <w:bCs/>
          <w:color w:val="000000" w:themeColor="text1"/>
          <w:lang w:val="en-GB"/>
        </w:rPr>
      </w:pPr>
    </w:p>
    <w:p w14:paraId="18BE11D1" w14:textId="2C32B024" w:rsidR="002D7E03" w:rsidRDefault="004B493C" w:rsidP="002D7E03">
      <w:pPr>
        <w:pStyle w:val="ListParagraph"/>
        <w:numPr>
          <w:ilvl w:val="0"/>
          <w:numId w:val="8"/>
        </w:numPr>
        <w:rPr>
          <w:rFonts w:asciiTheme="majorBidi" w:hAnsiTheme="majorBidi" w:cstheme="majorBidi"/>
          <w:b/>
          <w:bCs/>
          <w:color w:val="000000" w:themeColor="text1"/>
          <w:sz w:val="22"/>
          <w:szCs w:val="22"/>
        </w:rPr>
      </w:pPr>
      <w:r w:rsidRPr="004B493C">
        <w:rPr>
          <w:rFonts w:asciiTheme="majorBidi" w:hAnsiTheme="majorBidi" w:cstheme="majorBidi"/>
          <w:b/>
          <w:color w:val="000000" w:themeColor="text1"/>
          <w:sz w:val="22"/>
          <w:szCs w:val="22"/>
        </w:rPr>
        <w:t>April 26</w:t>
      </w:r>
      <w:r w:rsidR="002D7E03">
        <w:rPr>
          <w:rFonts w:asciiTheme="majorBidi" w:hAnsiTheme="majorBidi" w:cstheme="majorBidi"/>
          <w:b/>
          <w:color w:val="000000" w:themeColor="text1"/>
          <w:sz w:val="22"/>
          <w:szCs w:val="22"/>
        </w:rPr>
        <w:t xml:space="preserve"> </w:t>
      </w:r>
      <w:r w:rsidR="002D7E03">
        <w:rPr>
          <w:rFonts w:asciiTheme="majorBidi" w:hAnsiTheme="majorBidi" w:cstheme="majorBidi"/>
          <w:b/>
          <w:color w:val="000000" w:themeColor="text1"/>
          <w:sz w:val="22"/>
          <w:szCs w:val="22"/>
        </w:rPr>
        <w:tab/>
      </w:r>
      <w:r w:rsidR="002D7E03">
        <w:rPr>
          <w:rFonts w:asciiTheme="majorBidi" w:hAnsiTheme="majorBidi" w:cstheme="majorBidi"/>
          <w:b/>
          <w:color w:val="000000" w:themeColor="text1"/>
          <w:sz w:val="22"/>
          <w:szCs w:val="22"/>
        </w:rPr>
        <w:tab/>
      </w:r>
      <w:r w:rsidR="002D7E03">
        <w:rPr>
          <w:rFonts w:asciiTheme="majorBidi" w:hAnsiTheme="majorBidi" w:cstheme="majorBidi"/>
          <w:b/>
          <w:color w:val="000000" w:themeColor="text1"/>
          <w:sz w:val="22"/>
          <w:szCs w:val="22"/>
        </w:rPr>
        <w:tab/>
      </w:r>
      <w:r w:rsidR="002D7E03">
        <w:rPr>
          <w:rFonts w:asciiTheme="majorBidi" w:hAnsiTheme="majorBidi" w:cstheme="majorBidi"/>
          <w:b/>
          <w:color w:val="000000" w:themeColor="text1"/>
          <w:sz w:val="22"/>
          <w:szCs w:val="22"/>
        </w:rPr>
        <w:tab/>
        <w:t xml:space="preserve">Eid </w:t>
      </w:r>
      <w:proofErr w:type="spellStart"/>
      <w:r w:rsidR="002D7E03">
        <w:rPr>
          <w:rFonts w:asciiTheme="majorBidi" w:hAnsiTheme="majorBidi" w:cstheme="majorBidi"/>
          <w:b/>
          <w:color w:val="000000" w:themeColor="text1"/>
          <w:sz w:val="22"/>
          <w:szCs w:val="22"/>
        </w:rPr>
        <w:t>ul</w:t>
      </w:r>
      <w:proofErr w:type="spellEnd"/>
      <w:r w:rsidR="002D7E03">
        <w:rPr>
          <w:rFonts w:asciiTheme="majorBidi" w:hAnsiTheme="majorBidi" w:cstheme="majorBidi"/>
          <w:b/>
          <w:color w:val="000000" w:themeColor="text1"/>
          <w:sz w:val="22"/>
          <w:szCs w:val="22"/>
        </w:rPr>
        <w:t xml:space="preserve"> Fitr</w:t>
      </w:r>
    </w:p>
    <w:p w14:paraId="6DCBEEBB" w14:textId="0CFE743D" w:rsidR="007F39F8" w:rsidRPr="002D7E03" w:rsidRDefault="007F39F8" w:rsidP="002D7E03">
      <w:pPr>
        <w:rPr>
          <w:rFonts w:asciiTheme="majorBidi" w:hAnsiTheme="majorBidi" w:cstheme="majorBidi"/>
          <w:b/>
          <w:bCs/>
          <w:color w:val="000000" w:themeColor="text1"/>
          <w:sz w:val="22"/>
          <w:szCs w:val="22"/>
        </w:rPr>
      </w:pPr>
      <w:r w:rsidRPr="002D7E03">
        <w:rPr>
          <w:rFonts w:asciiTheme="majorBidi" w:hAnsiTheme="majorBidi" w:cstheme="majorBidi"/>
          <w:b/>
          <w:bCs/>
          <w:color w:val="000000" w:themeColor="text1"/>
          <w:sz w:val="22"/>
          <w:szCs w:val="22"/>
        </w:rPr>
        <w:t>………………………………………………………………………………………………………….</w:t>
      </w:r>
    </w:p>
    <w:p w14:paraId="4392656F" w14:textId="77777777" w:rsidR="007F39F8" w:rsidRPr="004B493C" w:rsidRDefault="007F39F8" w:rsidP="007F39F8">
      <w:pPr>
        <w:rPr>
          <w:rFonts w:asciiTheme="majorBidi" w:hAnsiTheme="majorBidi" w:cstheme="majorBidi"/>
          <w:dstrike/>
          <w:color w:val="000000" w:themeColor="text1"/>
          <w:sz w:val="22"/>
          <w:szCs w:val="22"/>
        </w:rPr>
      </w:pPr>
    </w:p>
    <w:p w14:paraId="624A2392" w14:textId="2D51065C" w:rsidR="007F39F8" w:rsidRPr="004B493C" w:rsidRDefault="004825CD" w:rsidP="007F39F8">
      <w:pPr>
        <w:pStyle w:val="ListParagraph"/>
        <w:numPr>
          <w:ilvl w:val="0"/>
          <w:numId w:val="8"/>
        </w:numP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May 03 </w:t>
      </w:r>
      <w:r w:rsidR="007F39F8" w:rsidRPr="004B493C">
        <w:rPr>
          <w:rFonts w:asciiTheme="majorBidi" w:hAnsiTheme="majorBidi" w:cstheme="majorBidi"/>
          <w:b/>
          <w:bCs/>
          <w:color w:val="000000" w:themeColor="text1"/>
          <w:sz w:val="22"/>
          <w:szCs w:val="22"/>
        </w:rPr>
        <w:tab/>
      </w:r>
      <w:r w:rsidR="007F39F8" w:rsidRPr="004B493C">
        <w:rPr>
          <w:rFonts w:asciiTheme="majorBidi" w:hAnsiTheme="majorBidi" w:cstheme="majorBidi"/>
          <w:b/>
          <w:smallCaps/>
          <w:color w:val="000000" w:themeColor="text1"/>
          <w:sz w:val="22"/>
          <w:szCs w:val="22"/>
        </w:rPr>
        <w:t>Social Movements /terrorism/ and the state</w:t>
      </w:r>
    </w:p>
    <w:p w14:paraId="5143867C" w14:textId="77777777" w:rsidR="007F39F8" w:rsidRPr="004B493C" w:rsidRDefault="007F39F8" w:rsidP="007F39F8">
      <w:pPr>
        <w:pStyle w:val="Body"/>
        <w:rPr>
          <w:rFonts w:asciiTheme="majorBidi" w:hAnsiTheme="majorBidi" w:cstheme="majorBidi"/>
          <w:b/>
          <w:bCs/>
          <w:color w:val="000000" w:themeColor="text1"/>
        </w:rPr>
      </w:pPr>
      <w:r w:rsidRPr="004B493C">
        <w:rPr>
          <w:rFonts w:asciiTheme="majorBidi" w:hAnsiTheme="majorBidi" w:cstheme="majorBidi"/>
          <w:b/>
          <w:bCs/>
          <w:color w:val="000000" w:themeColor="text1"/>
        </w:rPr>
        <w:lastRenderedPageBreak/>
        <w:sym w:font="Wingdings" w:char="F0E0"/>
      </w:r>
      <w:r w:rsidRPr="004B493C">
        <w:rPr>
          <w:rFonts w:asciiTheme="majorBidi" w:hAnsiTheme="majorBidi" w:cstheme="majorBidi"/>
          <w:b/>
          <w:bCs/>
          <w:color w:val="000000" w:themeColor="text1"/>
        </w:rPr>
        <w:t xml:space="preserve">Issue: </w:t>
      </w:r>
      <w:r w:rsidRPr="004B493C">
        <w:rPr>
          <w:rFonts w:asciiTheme="majorBidi" w:hAnsiTheme="majorBidi" w:cstheme="majorBidi"/>
          <w:bCs/>
          <w:i/>
          <w:iCs/>
          <w:color w:val="000000" w:themeColor="text1"/>
        </w:rPr>
        <w:t>How fragile is a state in facing its political movements and opponents?</w:t>
      </w:r>
      <w:r w:rsidRPr="004B493C">
        <w:rPr>
          <w:rFonts w:asciiTheme="majorBidi" w:hAnsiTheme="majorBidi" w:cstheme="majorBidi"/>
          <w:bCs/>
          <w:color w:val="000000" w:themeColor="text1"/>
        </w:rPr>
        <w:tab/>
      </w:r>
    </w:p>
    <w:p w14:paraId="268B12D9" w14:textId="77777777" w:rsidR="007F39F8" w:rsidRPr="004B493C"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Essential Reading</w:t>
      </w:r>
    </w:p>
    <w:p w14:paraId="405ED377" w14:textId="77777777" w:rsidR="007F39F8" w:rsidRPr="004B493C" w:rsidRDefault="007F39F8" w:rsidP="007F39F8">
      <w:pPr>
        <w:pStyle w:val="NormalWeb"/>
        <w:numPr>
          <w:ilvl w:val="0"/>
          <w:numId w:val="9"/>
        </w:numPr>
        <w:shd w:val="clear" w:color="auto" w:fill="FFFFFF"/>
        <w:spacing w:before="0" w:beforeAutospacing="0" w:after="0" w:afterAutospacing="0"/>
        <w:ind w:left="810"/>
        <w:rPr>
          <w:rFonts w:asciiTheme="majorBidi" w:hAnsiTheme="majorBidi" w:cstheme="majorBidi"/>
          <w:color w:val="000000" w:themeColor="text1"/>
          <w:sz w:val="22"/>
          <w:szCs w:val="22"/>
        </w:rPr>
      </w:pPr>
      <w:r w:rsidRPr="004B493C">
        <w:rPr>
          <w:rFonts w:asciiTheme="majorBidi" w:hAnsiTheme="majorBidi" w:cstheme="majorBidi"/>
          <w:color w:val="000000" w:themeColor="text1"/>
          <w:sz w:val="22"/>
          <w:szCs w:val="22"/>
        </w:rPr>
        <w:t xml:space="preserve">Calhoun, Craig (1989) Revolution and repression in Tiananmen Square. </w:t>
      </w:r>
      <w:r w:rsidRPr="004B493C">
        <w:rPr>
          <w:rFonts w:asciiTheme="majorBidi" w:hAnsiTheme="majorBidi" w:cstheme="majorBidi"/>
          <w:i/>
          <w:color w:val="000000" w:themeColor="text1"/>
          <w:sz w:val="22"/>
          <w:szCs w:val="22"/>
        </w:rPr>
        <w:t>Society</w:t>
      </w:r>
      <w:r w:rsidRPr="004B493C">
        <w:rPr>
          <w:rFonts w:asciiTheme="majorBidi" w:hAnsiTheme="majorBidi" w:cstheme="majorBidi"/>
          <w:color w:val="000000" w:themeColor="text1"/>
          <w:sz w:val="22"/>
          <w:szCs w:val="22"/>
        </w:rPr>
        <w:t xml:space="preserve">, 26 (6), pp. 21- 38. DOI: 10.1007%2FBF02700237 © 1989 Springer This version available at: http://eprints.lse.ac.uk/42467/ Available in LSE Research Online: September 2013 </w:t>
      </w:r>
    </w:p>
    <w:p w14:paraId="10E364C2" w14:textId="77777777" w:rsidR="007F39F8" w:rsidRPr="004B493C" w:rsidRDefault="007F39F8" w:rsidP="007F39F8">
      <w:pPr>
        <w:pStyle w:val="NormalWeb"/>
        <w:numPr>
          <w:ilvl w:val="0"/>
          <w:numId w:val="9"/>
        </w:numPr>
        <w:shd w:val="clear" w:color="auto" w:fill="FFFFFF"/>
        <w:spacing w:before="0" w:beforeAutospacing="0" w:after="0" w:afterAutospacing="0"/>
        <w:ind w:left="810"/>
        <w:rPr>
          <w:rFonts w:asciiTheme="majorBidi" w:hAnsiTheme="majorBidi" w:cstheme="majorBidi"/>
          <w:color w:val="000000" w:themeColor="text1"/>
          <w:sz w:val="22"/>
          <w:szCs w:val="22"/>
        </w:rPr>
      </w:pPr>
      <w:r w:rsidRPr="004B493C">
        <w:rPr>
          <w:rFonts w:asciiTheme="majorBidi" w:hAnsiTheme="majorBidi" w:cstheme="majorBidi"/>
          <w:color w:val="000000" w:themeColor="text1"/>
          <w:sz w:val="22"/>
          <w:szCs w:val="22"/>
        </w:rPr>
        <w:t xml:space="preserve">Waseem, Mohammad. ‘Ethnic Conflict in Pakistan: The Case of MQM.’ </w:t>
      </w:r>
      <w:r w:rsidRPr="004B493C">
        <w:rPr>
          <w:rFonts w:asciiTheme="majorBidi" w:hAnsiTheme="majorBidi" w:cstheme="majorBidi"/>
          <w:i/>
          <w:iCs/>
          <w:color w:val="000000" w:themeColor="text1"/>
          <w:sz w:val="22"/>
          <w:szCs w:val="22"/>
        </w:rPr>
        <w:t>The Pakistan Development Review</w:t>
      </w:r>
      <w:r w:rsidRPr="004B493C">
        <w:rPr>
          <w:rFonts w:asciiTheme="majorBidi" w:hAnsiTheme="majorBidi" w:cstheme="majorBidi"/>
          <w:color w:val="000000" w:themeColor="text1"/>
          <w:sz w:val="22"/>
          <w:szCs w:val="22"/>
        </w:rPr>
        <w:t>, Vol. 35, No. 4, Papers and Proceedings Part II Twelfth Annual General Meeting of the Pakistan Society of Development economists Islamabad, December 14-16 (Winter 1996): 617-629.</w:t>
      </w:r>
    </w:p>
    <w:p w14:paraId="7E9D28DC" w14:textId="77777777" w:rsidR="007F39F8" w:rsidRPr="004B493C" w:rsidRDefault="007F39F8" w:rsidP="007F39F8">
      <w:pPr>
        <w:pStyle w:val="NormalWeb"/>
        <w:numPr>
          <w:ilvl w:val="0"/>
          <w:numId w:val="9"/>
        </w:numPr>
        <w:shd w:val="clear" w:color="auto" w:fill="FFFFFF"/>
        <w:spacing w:before="0" w:beforeAutospacing="0" w:after="0" w:afterAutospacing="0"/>
        <w:ind w:left="810"/>
        <w:rPr>
          <w:rFonts w:asciiTheme="majorBidi" w:hAnsiTheme="majorBidi" w:cstheme="majorBidi"/>
          <w:color w:val="000000" w:themeColor="text1"/>
          <w:sz w:val="22"/>
          <w:szCs w:val="22"/>
        </w:rPr>
      </w:pPr>
      <w:r w:rsidRPr="004B493C">
        <w:rPr>
          <w:rFonts w:asciiTheme="majorBidi" w:eastAsiaTheme="minorEastAsia" w:hAnsiTheme="majorBidi" w:cstheme="majorBidi"/>
          <w:color w:val="000000"/>
          <w:sz w:val="22"/>
          <w:szCs w:val="22"/>
        </w:rPr>
        <w:t xml:space="preserve">Krueger, Alan B. and </w:t>
      </w:r>
      <w:proofErr w:type="spellStart"/>
      <w:r w:rsidRPr="004B493C">
        <w:rPr>
          <w:rFonts w:asciiTheme="majorBidi" w:eastAsiaTheme="minorEastAsia" w:hAnsiTheme="majorBidi" w:cstheme="majorBidi"/>
          <w:color w:val="000000"/>
          <w:sz w:val="22"/>
          <w:szCs w:val="22"/>
        </w:rPr>
        <w:t>Jitka</w:t>
      </w:r>
      <w:proofErr w:type="spellEnd"/>
      <w:r w:rsidRPr="004B493C">
        <w:rPr>
          <w:rFonts w:asciiTheme="majorBidi" w:eastAsiaTheme="minorEastAsia" w:hAnsiTheme="majorBidi" w:cstheme="majorBidi"/>
          <w:color w:val="000000"/>
          <w:sz w:val="22"/>
          <w:szCs w:val="22"/>
        </w:rPr>
        <w:t xml:space="preserve"> </w:t>
      </w:r>
      <w:proofErr w:type="spellStart"/>
      <w:proofErr w:type="gramStart"/>
      <w:r w:rsidRPr="004B493C">
        <w:rPr>
          <w:rFonts w:asciiTheme="majorBidi" w:eastAsiaTheme="minorEastAsia" w:hAnsiTheme="majorBidi" w:cstheme="majorBidi"/>
          <w:color w:val="000000"/>
          <w:sz w:val="22"/>
          <w:szCs w:val="22"/>
        </w:rPr>
        <w:t>Malečkova</w:t>
      </w:r>
      <w:proofErr w:type="spellEnd"/>
      <w:r w:rsidRPr="004B493C">
        <w:rPr>
          <w:rFonts w:asciiTheme="majorBidi" w:eastAsiaTheme="minorEastAsia" w:hAnsiTheme="majorBidi" w:cstheme="majorBidi"/>
          <w:color w:val="000000"/>
          <w:sz w:val="22"/>
          <w:szCs w:val="22"/>
        </w:rPr>
        <w:t>́ .</w:t>
      </w:r>
      <w:proofErr w:type="gramEnd"/>
      <w:r w:rsidRPr="004B493C">
        <w:rPr>
          <w:rFonts w:asciiTheme="majorBidi" w:eastAsiaTheme="minorEastAsia" w:hAnsiTheme="majorBidi" w:cstheme="majorBidi"/>
          <w:color w:val="000000"/>
          <w:sz w:val="22"/>
          <w:szCs w:val="22"/>
        </w:rPr>
        <w:t xml:space="preserve"> “Poverty and Terrorism: Is There a Causal Connection?” </w:t>
      </w:r>
      <w:r w:rsidRPr="004B493C">
        <w:rPr>
          <w:rFonts w:asciiTheme="majorBidi" w:eastAsiaTheme="minorEastAsia" w:hAnsiTheme="majorBidi" w:cstheme="majorBidi"/>
          <w:i/>
          <w:iCs/>
          <w:color w:val="000000"/>
          <w:sz w:val="22"/>
          <w:szCs w:val="22"/>
        </w:rPr>
        <w:t>The Journal of Economic Perspectives</w:t>
      </w:r>
      <w:r w:rsidRPr="004B493C">
        <w:rPr>
          <w:rFonts w:asciiTheme="majorBidi" w:eastAsiaTheme="minorEastAsia" w:hAnsiTheme="majorBidi" w:cstheme="majorBidi"/>
          <w:color w:val="000000"/>
          <w:sz w:val="22"/>
          <w:szCs w:val="22"/>
        </w:rPr>
        <w:t xml:space="preserve">, Autumn, 2003, Vol. 17, No. 4 (Autumn, 2003): pp. 119-144. </w:t>
      </w:r>
    </w:p>
    <w:p w14:paraId="6E357D93" w14:textId="77777777" w:rsidR="007F39F8" w:rsidRPr="004B493C" w:rsidRDefault="007F39F8" w:rsidP="007F39F8">
      <w:pPr>
        <w:pStyle w:val="NormalWeb"/>
        <w:shd w:val="clear" w:color="auto" w:fill="FFFFFF"/>
        <w:spacing w:before="0" w:beforeAutospacing="0" w:after="0" w:afterAutospacing="0"/>
        <w:ind w:left="810"/>
        <w:rPr>
          <w:rFonts w:asciiTheme="majorBidi" w:hAnsiTheme="majorBidi" w:cstheme="majorBidi"/>
          <w:color w:val="000000" w:themeColor="text1"/>
          <w:sz w:val="22"/>
          <w:szCs w:val="22"/>
        </w:rPr>
      </w:pPr>
    </w:p>
    <w:p w14:paraId="151F61C6" w14:textId="77777777" w:rsidR="007F39F8" w:rsidRPr="004B493C"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A</w:t>
      </w:r>
      <w:r w:rsidRPr="004B493C">
        <w:rPr>
          <w:rFonts w:asciiTheme="majorBidi" w:hAnsiTheme="majorBidi" w:cstheme="majorBidi"/>
          <w:b/>
          <w:bCs/>
          <w:color w:val="000000" w:themeColor="text1"/>
          <w:sz w:val="22"/>
          <w:szCs w:val="22"/>
        </w:rPr>
        <w:t>dditiona</w:t>
      </w:r>
      <w:r w:rsidRPr="004B493C">
        <w:rPr>
          <w:rFonts w:asciiTheme="majorBidi" w:eastAsia="MS Mincho" w:hAnsiTheme="majorBidi" w:cstheme="majorBidi"/>
          <w:b/>
          <w:color w:val="000000" w:themeColor="text1"/>
          <w:sz w:val="22"/>
          <w:szCs w:val="22"/>
        </w:rPr>
        <w:t xml:space="preserve">l Recommended Reading: </w:t>
      </w:r>
    </w:p>
    <w:p w14:paraId="6FF695A9" w14:textId="77777777" w:rsidR="007F39F8" w:rsidRPr="004B493C" w:rsidRDefault="007F39F8" w:rsidP="007F39F8">
      <w:pPr>
        <w:widowControl w:val="0"/>
        <w:autoSpaceDE w:val="0"/>
        <w:autoSpaceDN w:val="0"/>
        <w:adjustRightInd w:val="0"/>
        <w:ind w:left="900"/>
        <w:rPr>
          <w:rStyle w:val="Hyperlink"/>
          <w:rFonts w:asciiTheme="majorBidi"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 xml:space="preserve">Thomas E. Mann and Norman J. Ornstein. 2012. “It's Even Worse Than It Looks: How </w:t>
      </w:r>
      <w:proofErr w:type="gramStart"/>
      <w:r w:rsidRPr="004B493C">
        <w:rPr>
          <w:rFonts w:asciiTheme="majorBidi" w:eastAsia="MS Mincho" w:hAnsiTheme="majorBidi" w:cstheme="majorBidi"/>
          <w:color w:val="000000" w:themeColor="text1"/>
          <w:sz w:val="22"/>
          <w:szCs w:val="22"/>
        </w:rPr>
        <w:t>The</w:t>
      </w:r>
      <w:proofErr w:type="gramEnd"/>
      <w:r w:rsidRPr="004B493C">
        <w:rPr>
          <w:rFonts w:asciiTheme="majorBidi" w:eastAsia="MS Mincho" w:hAnsiTheme="majorBidi" w:cstheme="majorBidi"/>
          <w:color w:val="000000" w:themeColor="text1"/>
          <w:sz w:val="22"/>
          <w:szCs w:val="22"/>
        </w:rPr>
        <w:t xml:space="preserve"> American Constitutional System Collided With The New Politics Of Extremism.” </w:t>
      </w:r>
      <w:hyperlink r:id="rId8" w:history="1">
        <w:r w:rsidRPr="004B493C">
          <w:rPr>
            <w:rStyle w:val="Hyperlink"/>
            <w:rFonts w:asciiTheme="majorBidi" w:hAnsiTheme="majorBidi" w:cstheme="majorBidi"/>
            <w:color w:val="000000" w:themeColor="text1"/>
            <w:sz w:val="22"/>
            <w:szCs w:val="22"/>
          </w:rPr>
          <w:t>http://www.npr.org/2012/04/30/151522725/even-worse-than-it-looks-extremism-in-congress</w:t>
        </w:r>
      </w:hyperlink>
    </w:p>
    <w:p w14:paraId="61D85F17" w14:textId="77777777" w:rsidR="007F39F8" w:rsidRPr="004B493C" w:rsidRDefault="007F39F8" w:rsidP="007F39F8">
      <w:pPr>
        <w:widowControl w:val="0"/>
        <w:autoSpaceDE w:val="0"/>
        <w:autoSpaceDN w:val="0"/>
        <w:adjustRightInd w:val="0"/>
        <w:ind w:left="900"/>
        <w:rPr>
          <w:rStyle w:val="Hyperlink"/>
          <w:rFonts w:asciiTheme="majorBidi" w:hAnsiTheme="majorBidi" w:cstheme="majorBidi"/>
          <w:color w:val="000000" w:themeColor="text1"/>
          <w:sz w:val="22"/>
          <w:szCs w:val="22"/>
        </w:rPr>
      </w:pPr>
      <w:proofErr w:type="spellStart"/>
      <w:r w:rsidRPr="004B493C">
        <w:rPr>
          <w:rStyle w:val="Hyperlink"/>
          <w:rFonts w:asciiTheme="majorBidi" w:hAnsiTheme="majorBidi" w:cstheme="majorBidi"/>
          <w:color w:val="000000" w:themeColor="text1"/>
          <w:sz w:val="22"/>
          <w:szCs w:val="22"/>
        </w:rPr>
        <w:t>Eyerman</w:t>
      </w:r>
      <w:proofErr w:type="spellEnd"/>
      <w:r w:rsidRPr="004B493C">
        <w:rPr>
          <w:rStyle w:val="Hyperlink"/>
          <w:rFonts w:asciiTheme="majorBidi" w:hAnsiTheme="majorBidi" w:cstheme="majorBidi"/>
          <w:color w:val="000000" w:themeColor="text1"/>
          <w:sz w:val="22"/>
          <w:szCs w:val="22"/>
        </w:rPr>
        <w:t xml:space="preserve">, Ron and Andrew Jamison. “Movements and Cultural Change,” in Jeff Goodwin and James M. Jasper, eds., </w:t>
      </w:r>
      <w:r w:rsidRPr="004B493C">
        <w:rPr>
          <w:rStyle w:val="Hyperlink"/>
          <w:rFonts w:asciiTheme="majorBidi" w:hAnsiTheme="majorBidi" w:cstheme="majorBidi"/>
          <w:i/>
          <w:iCs/>
          <w:color w:val="000000" w:themeColor="text1"/>
          <w:sz w:val="22"/>
          <w:szCs w:val="22"/>
        </w:rPr>
        <w:t>The Social Movements Reader</w:t>
      </w:r>
      <w:r w:rsidRPr="004B493C">
        <w:rPr>
          <w:rStyle w:val="Hyperlink"/>
          <w:rFonts w:asciiTheme="majorBidi" w:hAnsiTheme="majorBidi" w:cstheme="majorBidi"/>
          <w:color w:val="000000" w:themeColor="text1"/>
          <w:sz w:val="22"/>
          <w:szCs w:val="22"/>
        </w:rPr>
        <w:t xml:space="preserve"> (pp. 367-369). U.S.: Blackwell Publishing</w:t>
      </w:r>
    </w:p>
    <w:p w14:paraId="44C4E85F" w14:textId="77777777" w:rsidR="007F39F8" w:rsidRPr="004B493C" w:rsidRDefault="007F39F8" w:rsidP="007F39F8">
      <w:pPr>
        <w:widowControl w:val="0"/>
        <w:autoSpaceDE w:val="0"/>
        <w:autoSpaceDN w:val="0"/>
        <w:adjustRightInd w:val="0"/>
        <w:ind w:left="900"/>
        <w:rPr>
          <w:rFonts w:asciiTheme="majorBidi" w:hAnsiTheme="majorBidi" w:cstheme="majorBidi"/>
          <w:color w:val="000000" w:themeColor="text1"/>
          <w:sz w:val="22"/>
          <w:szCs w:val="22"/>
        </w:rPr>
      </w:pPr>
      <w:proofErr w:type="spellStart"/>
      <w:r w:rsidRPr="004B493C">
        <w:rPr>
          <w:rFonts w:asciiTheme="majorBidi" w:hAnsiTheme="majorBidi" w:cstheme="majorBidi"/>
          <w:color w:val="000000" w:themeColor="text1"/>
          <w:sz w:val="22"/>
          <w:szCs w:val="22"/>
        </w:rPr>
        <w:t>Staggenborg</w:t>
      </w:r>
      <w:proofErr w:type="spellEnd"/>
      <w:r w:rsidRPr="004B493C">
        <w:rPr>
          <w:rFonts w:asciiTheme="majorBidi" w:hAnsiTheme="majorBidi" w:cstheme="majorBidi"/>
          <w:color w:val="000000" w:themeColor="text1"/>
          <w:sz w:val="22"/>
          <w:szCs w:val="22"/>
        </w:rPr>
        <w:t xml:space="preserve">, Suzanne. 2012. </w:t>
      </w:r>
      <w:r w:rsidRPr="004B493C">
        <w:rPr>
          <w:rFonts w:asciiTheme="majorBidi" w:hAnsiTheme="majorBidi" w:cstheme="majorBidi"/>
          <w:i/>
          <w:iCs/>
          <w:color w:val="000000" w:themeColor="text1"/>
          <w:sz w:val="22"/>
          <w:szCs w:val="22"/>
        </w:rPr>
        <w:t xml:space="preserve">Social Movements. </w:t>
      </w:r>
      <w:r w:rsidRPr="004B493C">
        <w:rPr>
          <w:rFonts w:asciiTheme="majorBidi" w:hAnsiTheme="majorBidi" w:cstheme="majorBidi"/>
          <w:color w:val="000000" w:themeColor="text1"/>
          <w:sz w:val="22"/>
          <w:szCs w:val="22"/>
        </w:rPr>
        <w:t xml:space="preserve">Second Edition (Theories of Social Movements and Collective Action pp.13-28). Canada: Oxford University Press. </w:t>
      </w:r>
    </w:p>
    <w:p w14:paraId="51135762" w14:textId="77777777" w:rsidR="007F39F8" w:rsidRPr="004B493C" w:rsidRDefault="007F39F8" w:rsidP="007F39F8">
      <w:pPr>
        <w:widowControl w:val="0"/>
        <w:autoSpaceDE w:val="0"/>
        <w:autoSpaceDN w:val="0"/>
        <w:adjustRightInd w:val="0"/>
        <w:ind w:left="900"/>
        <w:rPr>
          <w:rFonts w:asciiTheme="majorBidi" w:hAnsiTheme="majorBidi" w:cstheme="majorBidi"/>
          <w:color w:val="000000" w:themeColor="text1"/>
          <w:sz w:val="22"/>
          <w:szCs w:val="22"/>
        </w:rPr>
      </w:pPr>
      <w:r w:rsidRPr="004B493C">
        <w:rPr>
          <w:rFonts w:asciiTheme="majorBidi" w:hAnsiTheme="majorBidi" w:cstheme="majorBidi"/>
          <w:color w:val="000000"/>
          <w:sz w:val="22"/>
          <w:szCs w:val="22"/>
        </w:rPr>
        <w:t xml:space="preserve">Bloom, Mia. </w:t>
      </w:r>
      <w:r w:rsidRPr="004B493C">
        <w:rPr>
          <w:rFonts w:asciiTheme="majorBidi" w:hAnsiTheme="majorBidi" w:cstheme="majorBidi"/>
          <w:i/>
          <w:iCs/>
          <w:color w:val="000000"/>
          <w:sz w:val="22"/>
          <w:szCs w:val="22"/>
        </w:rPr>
        <w:t xml:space="preserve">Dying to Kill. The Allure of Suicide Terror </w:t>
      </w:r>
      <w:r w:rsidRPr="004B493C">
        <w:rPr>
          <w:rFonts w:asciiTheme="majorBidi" w:hAnsiTheme="majorBidi" w:cstheme="majorBidi"/>
          <w:color w:val="000000"/>
          <w:sz w:val="22"/>
          <w:szCs w:val="22"/>
        </w:rPr>
        <w:t xml:space="preserve">(pp. 1-18, Chapter 1, Introduction: The Historical Antecedents of Suicide Terrorism). New York: Columbia University Press. </w:t>
      </w:r>
    </w:p>
    <w:p w14:paraId="6E0C2064" w14:textId="77777777" w:rsidR="007F39F8" w:rsidRPr="004B493C" w:rsidRDefault="007F39F8" w:rsidP="007F39F8">
      <w:pPr>
        <w:pStyle w:val="ListParagraph"/>
        <w:rPr>
          <w:rFonts w:asciiTheme="majorBidi" w:hAnsiTheme="majorBidi" w:cstheme="majorBidi"/>
          <w:b/>
          <w:bCs/>
          <w:color w:val="000000" w:themeColor="text1"/>
          <w:sz w:val="22"/>
          <w:szCs w:val="22"/>
        </w:rPr>
      </w:pPr>
      <w:proofErr w:type="spellStart"/>
      <w:r w:rsidRPr="004B493C">
        <w:rPr>
          <w:rFonts w:asciiTheme="majorBidi" w:hAnsiTheme="majorBidi" w:cstheme="majorBidi"/>
          <w:color w:val="000000"/>
          <w:sz w:val="22"/>
          <w:szCs w:val="22"/>
        </w:rPr>
        <w:t>Andriolo</w:t>
      </w:r>
      <w:proofErr w:type="spellEnd"/>
      <w:r w:rsidRPr="004B493C">
        <w:rPr>
          <w:rFonts w:asciiTheme="majorBidi" w:hAnsiTheme="majorBidi" w:cstheme="majorBidi"/>
          <w:color w:val="000000"/>
          <w:sz w:val="22"/>
          <w:szCs w:val="22"/>
        </w:rPr>
        <w:t xml:space="preserve">, Karin. 2002. “Murder by Suicide: Episodes from Muslim History.” </w:t>
      </w:r>
      <w:r w:rsidRPr="004B493C">
        <w:rPr>
          <w:rFonts w:asciiTheme="majorBidi" w:hAnsiTheme="majorBidi" w:cstheme="majorBidi"/>
          <w:i/>
          <w:iCs/>
          <w:color w:val="000000"/>
          <w:sz w:val="22"/>
          <w:szCs w:val="22"/>
        </w:rPr>
        <w:t xml:space="preserve">American Anthropologist </w:t>
      </w:r>
      <w:r w:rsidRPr="004B493C">
        <w:rPr>
          <w:rFonts w:asciiTheme="majorBidi" w:hAnsiTheme="majorBidi" w:cstheme="majorBidi"/>
          <w:color w:val="000000"/>
          <w:sz w:val="22"/>
          <w:szCs w:val="22"/>
        </w:rPr>
        <w:t>104: 736-42.</w:t>
      </w:r>
    </w:p>
    <w:p w14:paraId="62439BB4" w14:textId="77777777" w:rsidR="007F39F8" w:rsidRPr="004B493C" w:rsidRDefault="007F39F8" w:rsidP="007F39F8">
      <w:pPr>
        <w:pStyle w:val="ListParagraph"/>
        <w:ind w:left="0"/>
        <w:rPr>
          <w:rFonts w:asciiTheme="majorBidi" w:hAnsiTheme="majorBidi" w:cstheme="majorBidi"/>
          <w:b/>
          <w:bCs/>
          <w:color w:val="000000" w:themeColor="text1"/>
          <w:sz w:val="22"/>
          <w:szCs w:val="22"/>
        </w:rPr>
      </w:pPr>
      <w:r w:rsidRPr="004B493C">
        <w:rPr>
          <w:rFonts w:asciiTheme="majorBidi" w:hAnsiTheme="majorBidi" w:cstheme="majorBidi"/>
          <w:b/>
          <w:bCs/>
          <w:color w:val="000000" w:themeColor="text1"/>
          <w:sz w:val="22"/>
          <w:szCs w:val="22"/>
        </w:rPr>
        <w:t>…………………………………………………………………………………………………</w:t>
      </w:r>
    </w:p>
    <w:p w14:paraId="56B94080" w14:textId="77777777" w:rsidR="007F39F8" w:rsidRPr="004B493C" w:rsidRDefault="007F39F8" w:rsidP="007F39F8">
      <w:pPr>
        <w:pStyle w:val="Body"/>
        <w:rPr>
          <w:rFonts w:asciiTheme="majorBidi" w:hAnsiTheme="majorBidi" w:cstheme="majorBidi"/>
          <w:b/>
          <w:bCs/>
          <w:color w:val="000000" w:themeColor="text1"/>
        </w:rPr>
      </w:pPr>
    </w:p>
    <w:p w14:paraId="1BEC4EDC" w14:textId="38CD3D4E" w:rsidR="007F39F8" w:rsidRPr="004B493C" w:rsidRDefault="007F39F8" w:rsidP="007F39F8">
      <w:pPr>
        <w:pStyle w:val="Body"/>
        <w:numPr>
          <w:ilvl w:val="0"/>
          <w:numId w:val="8"/>
        </w:numPr>
        <w:rPr>
          <w:rFonts w:asciiTheme="majorBidi" w:hAnsiTheme="majorBidi" w:cstheme="majorBidi"/>
          <w:b/>
          <w:bCs/>
          <w:color w:val="000000" w:themeColor="text1"/>
        </w:rPr>
      </w:pPr>
      <w:r w:rsidRPr="004B493C">
        <w:rPr>
          <w:rFonts w:asciiTheme="majorBidi" w:hAnsiTheme="majorBidi" w:cstheme="majorBidi"/>
          <w:b/>
          <w:bCs/>
          <w:color w:val="000000" w:themeColor="text1"/>
          <w:lang w:val="en-GB"/>
        </w:rPr>
        <w:t xml:space="preserve"> </w:t>
      </w:r>
      <w:r w:rsidR="004825CD">
        <w:rPr>
          <w:rFonts w:asciiTheme="majorBidi" w:hAnsiTheme="majorBidi" w:cstheme="majorBidi"/>
          <w:b/>
          <w:bCs/>
          <w:color w:val="000000" w:themeColor="text1"/>
          <w:lang w:val="en-GB"/>
        </w:rPr>
        <w:t>May 10</w:t>
      </w:r>
      <w:r w:rsidRPr="004B493C">
        <w:rPr>
          <w:rFonts w:asciiTheme="majorBidi" w:hAnsiTheme="majorBidi" w:cstheme="majorBidi"/>
          <w:bCs/>
          <w:color w:val="000000" w:themeColor="text1"/>
        </w:rPr>
        <w:tab/>
      </w:r>
      <w:r w:rsidRPr="004B493C">
        <w:rPr>
          <w:rFonts w:asciiTheme="majorBidi" w:hAnsiTheme="majorBidi" w:cstheme="majorBidi"/>
          <w:b/>
          <w:color w:val="000000" w:themeColor="text1"/>
        </w:rPr>
        <w:t xml:space="preserve">National and International Law and the State </w:t>
      </w:r>
    </w:p>
    <w:p w14:paraId="539A1806" w14:textId="77777777" w:rsidR="007F39F8" w:rsidRPr="004B493C" w:rsidRDefault="007F39F8" w:rsidP="007F39F8">
      <w:pPr>
        <w:pStyle w:val="Body"/>
        <w:rPr>
          <w:rFonts w:asciiTheme="majorBidi" w:hAnsiTheme="majorBidi" w:cstheme="majorBidi"/>
          <w:b/>
          <w:bCs/>
          <w:color w:val="000000" w:themeColor="text1"/>
        </w:rPr>
      </w:pPr>
      <w:r w:rsidRPr="004B493C">
        <w:rPr>
          <w:rFonts w:asciiTheme="majorBidi" w:hAnsiTheme="majorBidi" w:cstheme="majorBidi"/>
          <w:b/>
          <w:bCs/>
          <w:color w:val="000000" w:themeColor="text1"/>
        </w:rPr>
        <w:sym w:font="Wingdings" w:char="F0E0"/>
      </w:r>
      <w:r w:rsidRPr="004B493C">
        <w:rPr>
          <w:rFonts w:asciiTheme="majorBidi" w:eastAsia="MS Mincho" w:hAnsiTheme="majorBidi" w:cstheme="majorBidi"/>
          <w:color w:val="000000" w:themeColor="text1"/>
        </w:rPr>
        <w:t xml:space="preserve"> </w:t>
      </w:r>
      <w:r w:rsidRPr="004B493C">
        <w:rPr>
          <w:rFonts w:asciiTheme="majorBidi" w:hAnsiTheme="majorBidi" w:cstheme="majorBidi"/>
          <w:b/>
          <w:bCs/>
          <w:color w:val="000000" w:themeColor="text1"/>
        </w:rPr>
        <w:t xml:space="preserve">Issue: </w:t>
      </w:r>
      <w:r w:rsidRPr="004B493C">
        <w:rPr>
          <w:rFonts w:asciiTheme="majorBidi" w:hAnsiTheme="majorBidi" w:cstheme="majorBidi"/>
          <w:bCs/>
          <w:i/>
          <w:iCs/>
          <w:color w:val="000000" w:themeColor="text1"/>
        </w:rPr>
        <w:t>How does a state control influences from abroad?</w:t>
      </w:r>
    </w:p>
    <w:p w14:paraId="599890AB" w14:textId="77777777" w:rsidR="007F39F8" w:rsidRPr="004B493C"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Essential Reading</w:t>
      </w:r>
    </w:p>
    <w:p w14:paraId="4CF2DEF1" w14:textId="77777777" w:rsidR="007F39F8" w:rsidRPr="004B493C" w:rsidRDefault="007F39F8" w:rsidP="007F39F8">
      <w:pPr>
        <w:numPr>
          <w:ilvl w:val="0"/>
          <w:numId w:val="12"/>
        </w:numPr>
        <w:ind w:left="720"/>
        <w:rPr>
          <w:rFonts w:asciiTheme="majorBidi" w:hAnsiTheme="majorBidi" w:cstheme="majorBidi"/>
          <w:color w:val="000000" w:themeColor="text1"/>
          <w:sz w:val="22"/>
          <w:szCs w:val="22"/>
        </w:rPr>
      </w:pPr>
      <w:r w:rsidRPr="004B493C">
        <w:rPr>
          <w:rFonts w:asciiTheme="majorBidi" w:hAnsiTheme="majorBidi" w:cstheme="majorBidi"/>
          <w:color w:val="000000" w:themeColor="text1"/>
          <w:sz w:val="22"/>
          <w:szCs w:val="22"/>
        </w:rPr>
        <w:t>Kelly, M.G.E. “International Biopolitics: Foucault, Globalisation and Imperialism</w:t>
      </w:r>
      <w:r w:rsidRPr="004B493C">
        <w:rPr>
          <w:rFonts w:asciiTheme="majorBidi" w:hAnsiTheme="majorBidi" w:cstheme="majorBidi"/>
          <w:i/>
          <w:color w:val="000000" w:themeColor="text1"/>
          <w:sz w:val="22"/>
          <w:szCs w:val="22"/>
        </w:rPr>
        <w:t xml:space="preserve">.” </w:t>
      </w:r>
      <w:proofErr w:type="spellStart"/>
      <w:r w:rsidRPr="004B493C">
        <w:rPr>
          <w:rFonts w:asciiTheme="majorBidi" w:hAnsiTheme="majorBidi" w:cstheme="majorBidi"/>
          <w:i/>
          <w:color w:val="000000" w:themeColor="text1"/>
          <w:sz w:val="22"/>
          <w:szCs w:val="22"/>
        </w:rPr>
        <w:t>Theoria</w:t>
      </w:r>
      <w:proofErr w:type="spellEnd"/>
      <w:r w:rsidRPr="004B493C">
        <w:rPr>
          <w:rFonts w:asciiTheme="majorBidi" w:hAnsiTheme="majorBidi" w:cstheme="majorBidi"/>
          <w:i/>
          <w:color w:val="000000" w:themeColor="text1"/>
          <w:sz w:val="22"/>
          <w:szCs w:val="22"/>
        </w:rPr>
        <w:t>: A Journal of Social and Political Theory</w:t>
      </w:r>
      <w:r w:rsidRPr="004B493C">
        <w:rPr>
          <w:rFonts w:asciiTheme="majorBidi" w:hAnsiTheme="majorBidi" w:cstheme="majorBidi"/>
          <w:color w:val="000000" w:themeColor="text1"/>
          <w:sz w:val="22"/>
          <w:szCs w:val="22"/>
        </w:rPr>
        <w:t xml:space="preserve"> 57, No. 123 (June 2010): 1-26</w:t>
      </w:r>
    </w:p>
    <w:p w14:paraId="1C5F8FD5" w14:textId="77777777" w:rsidR="007F39F8" w:rsidRPr="004B493C" w:rsidRDefault="007F39F8" w:rsidP="007F39F8">
      <w:pPr>
        <w:numPr>
          <w:ilvl w:val="0"/>
          <w:numId w:val="12"/>
        </w:numPr>
        <w:ind w:left="720"/>
        <w:rPr>
          <w:rFonts w:asciiTheme="majorBidi" w:hAnsiTheme="majorBidi" w:cstheme="majorBidi"/>
          <w:color w:val="000000" w:themeColor="text1"/>
          <w:sz w:val="22"/>
          <w:szCs w:val="22"/>
        </w:rPr>
      </w:pPr>
      <w:proofErr w:type="spellStart"/>
      <w:r w:rsidRPr="004B493C">
        <w:rPr>
          <w:rFonts w:asciiTheme="majorBidi" w:eastAsia="MS Mincho" w:hAnsiTheme="majorBidi" w:cstheme="majorBidi"/>
          <w:color w:val="000000" w:themeColor="text1"/>
          <w:sz w:val="22"/>
          <w:szCs w:val="22"/>
        </w:rPr>
        <w:t>Wimpelmann</w:t>
      </w:r>
      <w:proofErr w:type="spellEnd"/>
      <w:r w:rsidRPr="004B493C">
        <w:rPr>
          <w:rFonts w:asciiTheme="majorBidi" w:eastAsia="MS Mincho" w:hAnsiTheme="majorBidi" w:cstheme="majorBidi"/>
          <w:color w:val="000000" w:themeColor="text1"/>
          <w:sz w:val="22"/>
          <w:szCs w:val="22"/>
        </w:rPr>
        <w:t xml:space="preserve">, </w:t>
      </w:r>
      <w:proofErr w:type="spellStart"/>
      <w:r w:rsidRPr="004B493C">
        <w:rPr>
          <w:rFonts w:asciiTheme="majorBidi" w:eastAsia="MS Mincho" w:hAnsiTheme="majorBidi" w:cstheme="majorBidi"/>
          <w:color w:val="000000" w:themeColor="text1"/>
          <w:sz w:val="22"/>
          <w:szCs w:val="22"/>
        </w:rPr>
        <w:t>Torunn</w:t>
      </w:r>
      <w:proofErr w:type="spellEnd"/>
      <w:r w:rsidRPr="004B493C">
        <w:rPr>
          <w:rFonts w:asciiTheme="majorBidi" w:eastAsia="MS Mincho" w:hAnsiTheme="majorBidi" w:cstheme="majorBidi"/>
          <w:color w:val="000000" w:themeColor="text1"/>
          <w:sz w:val="22"/>
          <w:szCs w:val="22"/>
        </w:rPr>
        <w:t xml:space="preserve">. “Gender, Violence, and Power in Afghanistan,” (131-151). In, </w:t>
      </w:r>
      <w:r w:rsidRPr="004B493C">
        <w:rPr>
          <w:rFonts w:asciiTheme="majorBidi" w:eastAsia="MS Mincho" w:hAnsiTheme="majorBidi" w:cstheme="majorBidi"/>
          <w:i/>
          <w:color w:val="000000" w:themeColor="text1"/>
          <w:sz w:val="22"/>
          <w:szCs w:val="22"/>
        </w:rPr>
        <w:t xml:space="preserve">The Pitfalls of Protection. </w:t>
      </w:r>
      <w:r w:rsidRPr="004B493C">
        <w:rPr>
          <w:rFonts w:asciiTheme="majorBidi" w:eastAsia="MS Mincho" w:hAnsiTheme="majorBidi" w:cstheme="majorBidi"/>
          <w:color w:val="000000" w:themeColor="text1"/>
          <w:sz w:val="22"/>
          <w:szCs w:val="22"/>
        </w:rPr>
        <w:t>University of California Press, 2017.</w:t>
      </w:r>
    </w:p>
    <w:p w14:paraId="191D8E69" w14:textId="77777777" w:rsidR="007F39F8" w:rsidRPr="004B493C" w:rsidRDefault="007F39F8" w:rsidP="007F39F8">
      <w:pPr>
        <w:ind w:left="360"/>
        <w:rPr>
          <w:rFonts w:asciiTheme="majorBidi" w:hAnsiTheme="majorBidi" w:cstheme="majorBidi"/>
          <w:color w:val="000000" w:themeColor="text1"/>
          <w:sz w:val="22"/>
          <w:szCs w:val="22"/>
        </w:rPr>
      </w:pPr>
    </w:p>
    <w:p w14:paraId="1DED162F" w14:textId="77777777" w:rsidR="007F39F8" w:rsidRPr="004B493C"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A</w:t>
      </w:r>
      <w:r w:rsidRPr="004B493C">
        <w:rPr>
          <w:rFonts w:asciiTheme="majorBidi" w:hAnsiTheme="majorBidi" w:cstheme="majorBidi"/>
          <w:b/>
          <w:bCs/>
          <w:color w:val="000000" w:themeColor="text1"/>
          <w:sz w:val="22"/>
          <w:szCs w:val="22"/>
        </w:rPr>
        <w:t>dditiona</w:t>
      </w:r>
      <w:r w:rsidRPr="004B493C">
        <w:rPr>
          <w:rFonts w:asciiTheme="majorBidi" w:eastAsia="MS Mincho" w:hAnsiTheme="majorBidi" w:cstheme="majorBidi"/>
          <w:b/>
          <w:color w:val="000000" w:themeColor="text1"/>
          <w:sz w:val="22"/>
          <w:szCs w:val="22"/>
        </w:rPr>
        <w:t xml:space="preserve">l Recommended Reading: </w:t>
      </w:r>
    </w:p>
    <w:p w14:paraId="2B78B9DB" w14:textId="77777777" w:rsidR="007F39F8" w:rsidRPr="004B493C" w:rsidRDefault="007F39F8" w:rsidP="007F39F8">
      <w:pPr>
        <w:widowControl w:val="0"/>
        <w:autoSpaceDE w:val="0"/>
        <w:autoSpaceDN w:val="0"/>
        <w:adjustRightInd w:val="0"/>
        <w:ind w:left="720"/>
        <w:rPr>
          <w:rFonts w:asciiTheme="majorBidi" w:hAnsiTheme="majorBidi" w:cstheme="majorBidi"/>
          <w:color w:val="000000" w:themeColor="text1"/>
          <w:sz w:val="22"/>
          <w:szCs w:val="22"/>
          <w:u w:val="single"/>
          <w:lang w:val="da-DK"/>
        </w:rPr>
      </w:pPr>
      <w:r w:rsidRPr="004B493C">
        <w:rPr>
          <w:rFonts w:asciiTheme="majorBidi" w:eastAsia="MS Mincho" w:hAnsiTheme="majorBidi" w:cstheme="majorBidi"/>
          <w:color w:val="000000" w:themeColor="text1"/>
          <w:sz w:val="22"/>
          <w:szCs w:val="22"/>
        </w:rPr>
        <w:t xml:space="preserve">Moyers, </w:t>
      </w:r>
      <w:proofErr w:type="gramStart"/>
      <w:r w:rsidRPr="004B493C">
        <w:rPr>
          <w:rFonts w:asciiTheme="majorBidi" w:eastAsia="MS Mincho" w:hAnsiTheme="majorBidi" w:cstheme="majorBidi"/>
          <w:color w:val="000000" w:themeColor="text1"/>
          <w:sz w:val="22"/>
          <w:szCs w:val="22"/>
        </w:rPr>
        <w:t>Bill</w:t>
      </w:r>
      <w:proofErr w:type="gramEnd"/>
      <w:r w:rsidRPr="004B493C">
        <w:rPr>
          <w:rFonts w:asciiTheme="majorBidi" w:eastAsia="MS Mincho" w:hAnsiTheme="majorBidi" w:cstheme="majorBidi"/>
          <w:color w:val="000000" w:themeColor="text1"/>
          <w:sz w:val="22"/>
          <w:szCs w:val="22"/>
        </w:rPr>
        <w:t xml:space="preserve"> and Michael Winship. 2012. Campaign Cash: The Gift that Keeps on Giving. </w:t>
      </w:r>
      <w:r w:rsidRPr="004B493C">
        <w:rPr>
          <w:rFonts w:asciiTheme="majorBidi" w:eastAsia="MS Mincho" w:hAnsiTheme="majorBidi" w:cstheme="majorBidi"/>
          <w:color w:val="000000" w:themeColor="text1"/>
          <w:sz w:val="22"/>
          <w:szCs w:val="22"/>
          <w:lang w:val="da-DK"/>
        </w:rPr>
        <w:t xml:space="preserve">June 14. </w:t>
      </w:r>
      <w:hyperlink r:id="rId9" w:history="1">
        <w:r w:rsidRPr="004B493C">
          <w:rPr>
            <w:rStyle w:val="Hyperlink"/>
            <w:rFonts w:asciiTheme="majorBidi" w:hAnsiTheme="majorBidi" w:cstheme="majorBidi"/>
            <w:color w:val="000000" w:themeColor="text1"/>
            <w:sz w:val="22"/>
            <w:szCs w:val="22"/>
            <w:lang w:val="da-DK"/>
          </w:rPr>
          <w:t>http://billmoyers.com/2012/06/14/campaign-cash-the-gift-that-keeps-on-giving/</w:t>
        </w:r>
      </w:hyperlink>
    </w:p>
    <w:p w14:paraId="517EC38D" w14:textId="77777777" w:rsidR="007F39F8" w:rsidRPr="004B493C" w:rsidRDefault="007F39F8" w:rsidP="007F39F8">
      <w:pPr>
        <w:widowControl w:val="0"/>
        <w:autoSpaceDE w:val="0"/>
        <w:autoSpaceDN w:val="0"/>
        <w:adjustRightInd w:val="0"/>
        <w:ind w:left="900"/>
        <w:rPr>
          <w:rFonts w:asciiTheme="majorBidi" w:eastAsia="MS Mincho" w:hAnsiTheme="majorBidi" w:cstheme="majorBidi"/>
          <w:color w:val="000000" w:themeColor="text1"/>
          <w:sz w:val="22"/>
          <w:szCs w:val="22"/>
          <w:lang w:val="da-DK"/>
        </w:rPr>
      </w:pPr>
    </w:p>
    <w:p w14:paraId="0720CC85" w14:textId="77777777" w:rsidR="007F39F8" w:rsidRPr="004B493C" w:rsidRDefault="007F39F8" w:rsidP="007F39F8">
      <w:pPr>
        <w:pStyle w:val="Body"/>
        <w:rPr>
          <w:rFonts w:asciiTheme="majorBidi" w:hAnsiTheme="majorBidi" w:cstheme="majorBidi"/>
          <w:b/>
          <w:bCs/>
          <w:color w:val="000000" w:themeColor="text1"/>
        </w:rPr>
      </w:pPr>
      <w:r w:rsidRPr="004B493C">
        <w:rPr>
          <w:rFonts w:asciiTheme="majorBidi" w:hAnsiTheme="majorBidi" w:cstheme="majorBidi"/>
          <w:b/>
          <w:bCs/>
          <w:color w:val="000000" w:themeColor="text1"/>
        </w:rPr>
        <w:t>……………………………………………………………………………………………………………</w:t>
      </w:r>
    </w:p>
    <w:p w14:paraId="1052CB0F" w14:textId="77777777" w:rsidR="007F39F8" w:rsidRPr="004B493C" w:rsidRDefault="007F39F8" w:rsidP="007F39F8">
      <w:pPr>
        <w:pStyle w:val="Body"/>
        <w:rPr>
          <w:rFonts w:asciiTheme="majorBidi" w:hAnsiTheme="majorBidi" w:cstheme="majorBidi"/>
          <w:b/>
          <w:bCs/>
          <w:color w:val="000000" w:themeColor="text1"/>
        </w:rPr>
      </w:pPr>
    </w:p>
    <w:p w14:paraId="5344AF87" w14:textId="7D4D5528" w:rsidR="007F39F8" w:rsidRPr="004B493C" w:rsidRDefault="000315C9" w:rsidP="007F39F8">
      <w:pPr>
        <w:pStyle w:val="ListParagraph"/>
        <w:numPr>
          <w:ilvl w:val="0"/>
          <w:numId w:val="8"/>
        </w:numPr>
        <w:rPr>
          <w:rFonts w:asciiTheme="majorBidi" w:hAnsiTheme="majorBidi" w:cstheme="majorBidi"/>
          <w:b/>
          <w:smallCaps/>
          <w:color w:val="000000" w:themeColor="text1"/>
          <w:sz w:val="22"/>
          <w:szCs w:val="22"/>
        </w:rPr>
      </w:pPr>
      <w:r>
        <w:rPr>
          <w:rFonts w:asciiTheme="majorBidi" w:hAnsiTheme="majorBidi" w:cstheme="majorBidi"/>
          <w:b/>
          <w:bCs/>
          <w:color w:val="000000" w:themeColor="text1"/>
          <w:sz w:val="22"/>
          <w:szCs w:val="22"/>
        </w:rPr>
        <w:t>May 17</w:t>
      </w:r>
      <w:r>
        <w:rPr>
          <w:rFonts w:asciiTheme="majorBidi" w:hAnsiTheme="majorBidi" w:cstheme="majorBidi"/>
          <w:b/>
          <w:bCs/>
          <w:color w:val="000000" w:themeColor="text1"/>
          <w:sz w:val="22"/>
          <w:szCs w:val="22"/>
        </w:rPr>
        <w:tab/>
      </w:r>
      <w:r w:rsidR="007F39F8" w:rsidRPr="004B493C">
        <w:rPr>
          <w:rFonts w:asciiTheme="majorBidi" w:hAnsiTheme="majorBidi" w:cstheme="majorBidi"/>
          <w:b/>
          <w:bCs/>
          <w:color w:val="000000" w:themeColor="text1"/>
          <w:sz w:val="22"/>
          <w:szCs w:val="22"/>
        </w:rPr>
        <w:tab/>
      </w:r>
      <w:r w:rsidR="007F39F8" w:rsidRPr="004B493C">
        <w:rPr>
          <w:rFonts w:asciiTheme="majorBidi" w:hAnsiTheme="majorBidi" w:cstheme="majorBidi"/>
          <w:b/>
          <w:smallCaps/>
          <w:color w:val="000000" w:themeColor="text1"/>
          <w:sz w:val="22"/>
          <w:szCs w:val="22"/>
        </w:rPr>
        <w:t>Development Within and Beyond the State</w:t>
      </w:r>
    </w:p>
    <w:p w14:paraId="0D0EA6E9" w14:textId="77777777" w:rsidR="007F39F8" w:rsidRPr="004B493C" w:rsidRDefault="007F39F8" w:rsidP="007F39F8">
      <w:pPr>
        <w:pStyle w:val="Body"/>
        <w:rPr>
          <w:rFonts w:asciiTheme="majorBidi" w:hAnsiTheme="majorBidi" w:cstheme="majorBidi"/>
          <w:b/>
          <w:bCs/>
          <w:color w:val="000000" w:themeColor="text1"/>
        </w:rPr>
      </w:pPr>
      <w:r w:rsidRPr="004B493C">
        <w:rPr>
          <w:rFonts w:asciiTheme="majorBidi" w:hAnsiTheme="majorBidi" w:cstheme="majorBidi"/>
          <w:b/>
          <w:bCs/>
          <w:color w:val="000000" w:themeColor="text1"/>
        </w:rPr>
        <w:sym w:font="Wingdings" w:char="F0E0"/>
      </w:r>
      <w:r w:rsidRPr="004B493C">
        <w:rPr>
          <w:rFonts w:asciiTheme="majorBidi" w:hAnsiTheme="majorBidi" w:cstheme="majorBidi"/>
          <w:b/>
          <w:bCs/>
          <w:color w:val="000000" w:themeColor="text1"/>
        </w:rPr>
        <w:t xml:space="preserve">Issue: </w:t>
      </w:r>
      <w:r w:rsidRPr="004B493C">
        <w:rPr>
          <w:rFonts w:asciiTheme="majorBidi" w:hAnsiTheme="majorBidi" w:cstheme="majorBidi"/>
          <w:bCs/>
          <w:i/>
          <w:iCs/>
          <w:color w:val="000000" w:themeColor="text1"/>
        </w:rPr>
        <w:t>What are the implications of national and non-national development?  Is there any difference if we ask this question for the state?</w:t>
      </w:r>
    </w:p>
    <w:p w14:paraId="0625FC75" w14:textId="77777777" w:rsidR="007F39F8" w:rsidRPr="004B493C"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Essential Reading</w:t>
      </w:r>
    </w:p>
    <w:p w14:paraId="7A52D6BD" w14:textId="77777777" w:rsidR="007F39F8" w:rsidRPr="004B493C" w:rsidRDefault="007F39F8" w:rsidP="007F39F8">
      <w:pPr>
        <w:numPr>
          <w:ilvl w:val="0"/>
          <w:numId w:val="7"/>
        </w:numPr>
        <w:ind w:left="720"/>
        <w:rPr>
          <w:rFonts w:asciiTheme="majorBidi"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 xml:space="preserve">Brass, Paul R. “India, Myron Weiner and the Political Science of Development.” </w:t>
      </w:r>
      <w:r w:rsidRPr="004B493C">
        <w:rPr>
          <w:rFonts w:asciiTheme="majorBidi" w:eastAsia="MS Mincho" w:hAnsiTheme="majorBidi" w:cstheme="majorBidi"/>
          <w:i/>
          <w:iCs/>
          <w:color w:val="000000" w:themeColor="text1"/>
          <w:sz w:val="22"/>
          <w:szCs w:val="22"/>
        </w:rPr>
        <w:t>Economic and Political Weekly</w:t>
      </w:r>
      <w:r w:rsidRPr="004B493C">
        <w:rPr>
          <w:rFonts w:asciiTheme="majorBidi" w:eastAsia="MS Mincho" w:hAnsiTheme="majorBidi" w:cstheme="majorBidi"/>
          <w:color w:val="000000" w:themeColor="text1"/>
          <w:sz w:val="22"/>
          <w:szCs w:val="22"/>
        </w:rPr>
        <w:t xml:space="preserve"> 37, No. 29 (July 20-26, 2002): 3026-3040.</w:t>
      </w:r>
      <w:r w:rsidRPr="004B493C">
        <w:rPr>
          <w:rFonts w:asciiTheme="majorBidi" w:hAnsiTheme="majorBidi" w:cstheme="majorBidi"/>
          <w:color w:val="000000" w:themeColor="text1"/>
          <w:sz w:val="22"/>
          <w:szCs w:val="22"/>
        </w:rPr>
        <w:t xml:space="preserve"> </w:t>
      </w:r>
    </w:p>
    <w:p w14:paraId="57050061" w14:textId="77777777" w:rsidR="007F39F8" w:rsidRPr="004B493C" w:rsidRDefault="007F39F8" w:rsidP="007F39F8">
      <w:pPr>
        <w:numPr>
          <w:ilvl w:val="0"/>
          <w:numId w:val="7"/>
        </w:numPr>
        <w:ind w:left="720"/>
        <w:rPr>
          <w:rFonts w:asciiTheme="majorBidi" w:hAnsiTheme="majorBidi" w:cstheme="majorBidi"/>
          <w:color w:val="000000" w:themeColor="text1"/>
          <w:sz w:val="22"/>
          <w:szCs w:val="22"/>
        </w:rPr>
      </w:pPr>
      <w:r w:rsidRPr="004B493C">
        <w:rPr>
          <w:rFonts w:asciiTheme="majorBidi" w:hAnsiTheme="majorBidi" w:cstheme="majorBidi"/>
          <w:color w:val="000000" w:themeColor="text1"/>
          <w:sz w:val="22"/>
          <w:szCs w:val="22"/>
        </w:rPr>
        <w:t xml:space="preserve">Calabrese, John. </w:t>
      </w:r>
      <w:proofErr w:type="gramStart"/>
      <w:r w:rsidRPr="004B493C">
        <w:rPr>
          <w:rFonts w:asciiTheme="majorBidi" w:hAnsiTheme="majorBidi" w:cstheme="majorBidi"/>
          <w:color w:val="000000" w:themeColor="text1"/>
          <w:sz w:val="22"/>
          <w:szCs w:val="22"/>
        </w:rPr>
        <w:t>”CPEC</w:t>
      </w:r>
      <w:proofErr w:type="gramEnd"/>
      <w:r w:rsidRPr="004B493C">
        <w:rPr>
          <w:rFonts w:asciiTheme="majorBidi" w:hAnsiTheme="majorBidi" w:cstheme="majorBidi"/>
          <w:color w:val="000000" w:themeColor="text1"/>
          <w:sz w:val="22"/>
          <w:szCs w:val="22"/>
        </w:rPr>
        <w:t xml:space="preserve"> ‘the Fulcrum of Asia’: China’s Pakistan Strategy.” </w:t>
      </w:r>
      <w:r w:rsidRPr="004B493C">
        <w:rPr>
          <w:rFonts w:asciiTheme="majorBidi" w:hAnsiTheme="majorBidi" w:cstheme="majorBidi"/>
          <w:i/>
          <w:iCs/>
          <w:color w:val="000000" w:themeColor="text1"/>
          <w:sz w:val="22"/>
          <w:szCs w:val="22"/>
        </w:rPr>
        <w:t>Journal of Asian Affairs</w:t>
      </w:r>
      <w:r w:rsidRPr="004B493C">
        <w:rPr>
          <w:rFonts w:asciiTheme="majorBidi" w:hAnsiTheme="majorBidi" w:cstheme="majorBidi"/>
          <w:color w:val="000000" w:themeColor="text1"/>
          <w:sz w:val="22"/>
          <w:szCs w:val="22"/>
        </w:rPr>
        <w:t xml:space="preserve"> 27/28, No. ½ (2014-2015): 1-20.</w:t>
      </w:r>
    </w:p>
    <w:p w14:paraId="75EC5C7B" w14:textId="77777777" w:rsidR="007F39F8" w:rsidRPr="004B493C"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p>
    <w:p w14:paraId="07A4D352" w14:textId="77777777" w:rsidR="007F39F8" w:rsidRPr="004B493C" w:rsidRDefault="007F39F8" w:rsidP="007F39F8">
      <w:pPr>
        <w:widowControl w:val="0"/>
        <w:autoSpaceDE w:val="0"/>
        <w:autoSpaceDN w:val="0"/>
        <w:adjustRightInd w:val="0"/>
        <w:ind w:left="9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A</w:t>
      </w:r>
      <w:r w:rsidRPr="004B493C">
        <w:rPr>
          <w:rFonts w:asciiTheme="majorBidi" w:hAnsiTheme="majorBidi" w:cstheme="majorBidi"/>
          <w:b/>
          <w:bCs/>
          <w:color w:val="000000" w:themeColor="text1"/>
          <w:sz w:val="22"/>
          <w:szCs w:val="22"/>
        </w:rPr>
        <w:t>dditiona</w:t>
      </w:r>
      <w:r w:rsidRPr="004B493C">
        <w:rPr>
          <w:rFonts w:asciiTheme="majorBidi" w:eastAsia="MS Mincho" w:hAnsiTheme="majorBidi" w:cstheme="majorBidi"/>
          <w:b/>
          <w:color w:val="000000" w:themeColor="text1"/>
          <w:sz w:val="22"/>
          <w:szCs w:val="22"/>
        </w:rPr>
        <w:t xml:space="preserve">l Recommended Reading: </w:t>
      </w:r>
    </w:p>
    <w:p w14:paraId="594BB559" w14:textId="77777777" w:rsidR="007F39F8" w:rsidRPr="004B493C" w:rsidRDefault="007F39F8" w:rsidP="007F39F8">
      <w:pPr>
        <w:autoSpaceDE w:val="0"/>
        <w:autoSpaceDN w:val="0"/>
        <w:adjustRightInd w:val="0"/>
        <w:ind w:left="720"/>
        <w:rPr>
          <w:rFonts w:asciiTheme="majorBidi" w:hAnsiTheme="majorBidi" w:cstheme="majorBidi"/>
          <w:color w:val="000000" w:themeColor="text1"/>
          <w:sz w:val="22"/>
          <w:szCs w:val="22"/>
        </w:rPr>
      </w:pPr>
      <w:proofErr w:type="spellStart"/>
      <w:r w:rsidRPr="004B493C">
        <w:rPr>
          <w:rFonts w:asciiTheme="majorBidi" w:eastAsia="MS Mincho" w:hAnsiTheme="majorBidi" w:cstheme="majorBidi"/>
          <w:color w:val="000000" w:themeColor="text1"/>
          <w:sz w:val="22"/>
          <w:szCs w:val="22"/>
        </w:rPr>
        <w:t>Wejnert</w:t>
      </w:r>
      <w:proofErr w:type="spellEnd"/>
      <w:r w:rsidRPr="004B493C">
        <w:rPr>
          <w:rFonts w:asciiTheme="majorBidi" w:eastAsia="MS Mincho" w:hAnsiTheme="majorBidi" w:cstheme="majorBidi"/>
          <w:color w:val="000000" w:themeColor="text1"/>
          <w:sz w:val="22"/>
          <w:szCs w:val="22"/>
        </w:rPr>
        <w:t>, Barbara.</w:t>
      </w:r>
      <w:r w:rsidRPr="004B493C">
        <w:rPr>
          <w:rFonts w:asciiTheme="majorBidi" w:hAnsiTheme="majorBidi" w:cstheme="majorBidi"/>
          <w:color w:val="000000" w:themeColor="text1"/>
          <w:sz w:val="22"/>
          <w:szCs w:val="22"/>
        </w:rPr>
        <w:t xml:space="preserve"> Barbara </w:t>
      </w:r>
      <w:proofErr w:type="spellStart"/>
      <w:r w:rsidRPr="004B493C">
        <w:rPr>
          <w:rFonts w:asciiTheme="majorBidi" w:hAnsiTheme="majorBidi" w:cstheme="majorBidi"/>
          <w:color w:val="000000" w:themeColor="text1"/>
          <w:sz w:val="22"/>
          <w:szCs w:val="22"/>
        </w:rPr>
        <w:t>Wejnert</w:t>
      </w:r>
      <w:proofErr w:type="spellEnd"/>
      <w:r w:rsidRPr="004B493C">
        <w:rPr>
          <w:rFonts w:asciiTheme="majorBidi" w:hAnsiTheme="majorBidi" w:cstheme="majorBidi"/>
          <w:color w:val="000000" w:themeColor="text1"/>
          <w:sz w:val="22"/>
          <w:szCs w:val="22"/>
        </w:rPr>
        <w:t xml:space="preserve">, "Global Development, Populations' Health, and Democracy: Policy Recommendations" In </w:t>
      </w:r>
      <w:r w:rsidRPr="004B493C">
        <w:rPr>
          <w:rFonts w:asciiTheme="majorBidi" w:hAnsiTheme="majorBidi" w:cstheme="majorBidi"/>
          <w:i/>
          <w:iCs/>
          <w:color w:val="000000" w:themeColor="text1"/>
          <w:sz w:val="22"/>
          <w:szCs w:val="22"/>
        </w:rPr>
        <w:t>Democracies: Challenges to Societal Health</w:t>
      </w:r>
      <w:r w:rsidRPr="004B493C">
        <w:rPr>
          <w:rFonts w:asciiTheme="majorBidi" w:hAnsiTheme="majorBidi" w:cstheme="majorBidi"/>
          <w:color w:val="000000" w:themeColor="text1"/>
          <w:sz w:val="22"/>
          <w:szCs w:val="22"/>
        </w:rPr>
        <w:t>. Published online: 09 Mar 2015; 173-184.</w:t>
      </w:r>
    </w:p>
    <w:p w14:paraId="4878F8E3" w14:textId="77777777" w:rsidR="007F39F8" w:rsidRPr="004B493C" w:rsidRDefault="007F39F8" w:rsidP="007F39F8">
      <w:pPr>
        <w:autoSpaceDE w:val="0"/>
        <w:autoSpaceDN w:val="0"/>
        <w:adjustRightInd w:val="0"/>
        <w:ind w:left="720"/>
        <w:rPr>
          <w:rFonts w:asciiTheme="majorBidi" w:hAnsiTheme="majorBidi" w:cstheme="majorBidi"/>
          <w:color w:val="000000" w:themeColor="text1"/>
          <w:sz w:val="22"/>
          <w:szCs w:val="22"/>
        </w:rPr>
      </w:pPr>
      <w:r w:rsidRPr="004B493C">
        <w:rPr>
          <w:rFonts w:asciiTheme="majorBidi" w:hAnsiTheme="majorBidi" w:cstheme="majorBidi"/>
          <w:color w:val="000000" w:themeColor="text1"/>
          <w:sz w:val="22"/>
          <w:szCs w:val="22"/>
        </w:rPr>
        <w:t xml:space="preserve">Permanent </w:t>
      </w:r>
      <w:proofErr w:type="spellStart"/>
      <w:proofErr w:type="gramStart"/>
      <w:r w:rsidRPr="004B493C">
        <w:rPr>
          <w:rFonts w:asciiTheme="majorBidi" w:hAnsiTheme="majorBidi" w:cstheme="majorBidi"/>
          <w:color w:val="000000" w:themeColor="text1"/>
          <w:sz w:val="22"/>
          <w:szCs w:val="22"/>
        </w:rPr>
        <w:t>link:https</w:t>
      </w:r>
      <w:proofErr w:type="spellEnd"/>
      <w:r w:rsidRPr="004B493C">
        <w:rPr>
          <w:rFonts w:asciiTheme="majorBidi" w:hAnsiTheme="majorBidi" w:cstheme="majorBidi"/>
          <w:color w:val="000000" w:themeColor="text1"/>
          <w:sz w:val="22"/>
          <w:szCs w:val="22"/>
        </w:rPr>
        <w:t>://doi.org/10.1108/S0895-9935(2011)0000019015</w:t>
      </w:r>
      <w:proofErr w:type="gramEnd"/>
    </w:p>
    <w:p w14:paraId="63F10955" w14:textId="77777777" w:rsidR="007F39F8" w:rsidRPr="004B493C" w:rsidRDefault="007F39F8" w:rsidP="007F39F8">
      <w:pPr>
        <w:numPr>
          <w:ilvl w:val="3"/>
          <w:numId w:val="7"/>
        </w:numPr>
        <w:ind w:left="720"/>
        <w:rPr>
          <w:rFonts w:asciiTheme="majorBidi"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lang w:val="de-DE"/>
        </w:rPr>
        <w:t xml:space="preserve">Schwartzman, Kathleen and Kristie A. Taylor. </w:t>
      </w:r>
      <w:r w:rsidRPr="004B493C">
        <w:rPr>
          <w:rFonts w:asciiTheme="majorBidi" w:eastAsia="MS Mincho" w:hAnsiTheme="majorBidi" w:cstheme="majorBidi"/>
          <w:color w:val="000000" w:themeColor="text1"/>
          <w:sz w:val="22"/>
          <w:szCs w:val="22"/>
        </w:rPr>
        <w:t xml:space="preserve">1999. 'What Caused the Collapse of Apartheid? In </w:t>
      </w:r>
      <w:r w:rsidRPr="004B493C">
        <w:rPr>
          <w:rFonts w:asciiTheme="majorBidi" w:eastAsia="MS Mincho" w:hAnsiTheme="majorBidi" w:cstheme="majorBidi"/>
          <w:i/>
          <w:color w:val="000000" w:themeColor="text1"/>
          <w:sz w:val="22"/>
          <w:szCs w:val="22"/>
        </w:rPr>
        <w:t>Journal of Political and Military Sociology</w:t>
      </w:r>
      <w:r w:rsidRPr="004B493C">
        <w:rPr>
          <w:rFonts w:asciiTheme="majorBidi" w:eastAsia="MS Mincho" w:hAnsiTheme="majorBidi" w:cstheme="majorBidi"/>
          <w:color w:val="000000" w:themeColor="text1"/>
          <w:sz w:val="22"/>
          <w:szCs w:val="22"/>
        </w:rPr>
        <w:t>. Vol 26, no 1.</w:t>
      </w:r>
      <w:r w:rsidRPr="004B493C">
        <w:rPr>
          <w:rFonts w:asciiTheme="majorBidi" w:hAnsiTheme="majorBidi" w:cstheme="majorBidi"/>
          <w:color w:val="000000" w:themeColor="text1"/>
          <w:sz w:val="22"/>
          <w:szCs w:val="22"/>
        </w:rPr>
        <w:t xml:space="preserve"> </w:t>
      </w:r>
    </w:p>
    <w:p w14:paraId="30FFFF29" w14:textId="77777777" w:rsidR="007F39F8" w:rsidRPr="004B493C" w:rsidRDefault="007F39F8" w:rsidP="007F39F8">
      <w:pPr>
        <w:numPr>
          <w:ilvl w:val="3"/>
          <w:numId w:val="7"/>
        </w:numPr>
        <w:ind w:left="720"/>
        <w:rPr>
          <w:rStyle w:val="Hyperlink"/>
          <w:rFonts w:asciiTheme="majorBidi" w:hAnsiTheme="majorBidi" w:cstheme="majorBidi"/>
          <w:color w:val="000000" w:themeColor="text1"/>
          <w:sz w:val="22"/>
          <w:szCs w:val="22"/>
        </w:rPr>
      </w:pPr>
      <w:proofErr w:type="spellStart"/>
      <w:r w:rsidRPr="004B493C">
        <w:rPr>
          <w:rFonts w:asciiTheme="majorBidi" w:eastAsia="MS Mincho" w:hAnsiTheme="majorBidi" w:cstheme="majorBidi"/>
          <w:color w:val="000000" w:themeColor="text1"/>
          <w:sz w:val="22"/>
          <w:szCs w:val="22"/>
        </w:rPr>
        <w:t>Kentor</w:t>
      </w:r>
      <w:proofErr w:type="spellEnd"/>
      <w:r w:rsidRPr="004B493C">
        <w:rPr>
          <w:rFonts w:asciiTheme="majorBidi" w:eastAsia="MS Mincho" w:hAnsiTheme="majorBidi" w:cstheme="majorBidi"/>
          <w:color w:val="000000" w:themeColor="text1"/>
          <w:sz w:val="22"/>
          <w:szCs w:val="22"/>
        </w:rPr>
        <w:t xml:space="preserve">, Jeffrey. 2005. The Growth of Transnational Corporate Networks: 1962-1998. </w:t>
      </w:r>
      <w:r w:rsidRPr="004B493C">
        <w:rPr>
          <w:rFonts w:asciiTheme="majorBidi" w:eastAsia="MS Mincho" w:hAnsiTheme="majorBidi" w:cstheme="majorBidi"/>
          <w:i/>
          <w:iCs/>
          <w:color w:val="000000" w:themeColor="text1"/>
          <w:sz w:val="22"/>
          <w:szCs w:val="22"/>
        </w:rPr>
        <w:t>Journal of World-System Research</w:t>
      </w:r>
      <w:r w:rsidRPr="004B493C">
        <w:rPr>
          <w:rFonts w:asciiTheme="majorBidi" w:eastAsia="MS Mincho" w:hAnsiTheme="majorBidi" w:cstheme="majorBidi"/>
          <w:color w:val="000000" w:themeColor="text1"/>
          <w:sz w:val="22"/>
          <w:szCs w:val="22"/>
        </w:rPr>
        <w:t xml:space="preserve"> XI, 2 (December): 263-286. </w:t>
      </w:r>
      <w:hyperlink r:id="rId10" w:history="1">
        <w:r w:rsidRPr="004B493C">
          <w:rPr>
            <w:rStyle w:val="Hyperlink"/>
            <w:rFonts w:asciiTheme="majorBidi" w:hAnsiTheme="majorBidi" w:cstheme="majorBidi"/>
            <w:color w:val="000000" w:themeColor="text1"/>
            <w:sz w:val="22"/>
            <w:szCs w:val="22"/>
          </w:rPr>
          <w:t>Http://jwsr.ucr.edu/</w:t>
        </w:r>
      </w:hyperlink>
    </w:p>
    <w:p w14:paraId="67EC9658" w14:textId="77777777" w:rsidR="007F39F8" w:rsidRPr="004B493C" w:rsidRDefault="007F39F8" w:rsidP="007F39F8">
      <w:pPr>
        <w:numPr>
          <w:ilvl w:val="3"/>
          <w:numId w:val="7"/>
        </w:numPr>
        <w:ind w:left="720"/>
        <w:rPr>
          <w:rFonts w:asciiTheme="majorBidi" w:hAnsiTheme="majorBidi" w:cstheme="majorBidi"/>
          <w:color w:val="000000" w:themeColor="text1"/>
          <w:sz w:val="22"/>
          <w:szCs w:val="22"/>
          <w:u w:val="single"/>
        </w:rPr>
      </w:pPr>
      <w:r w:rsidRPr="004B493C">
        <w:rPr>
          <w:rFonts w:asciiTheme="majorBidi" w:hAnsiTheme="majorBidi" w:cstheme="majorBidi"/>
          <w:color w:val="000000" w:themeColor="text1"/>
          <w:sz w:val="22"/>
          <w:szCs w:val="22"/>
        </w:rPr>
        <w:t>Patterson, Amy S. (2002). Power Inequalities and the Institutions of Senegalese Development Organizations. African Studies Review, 46(3):35-54.</w:t>
      </w:r>
      <w:r w:rsidRPr="004B493C">
        <w:rPr>
          <w:rStyle w:val="Hyperlink"/>
          <w:rFonts w:asciiTheme="majorBidi" w:hAnsiTheme="majorBidi" w:cstheme="majorBidi"/>
          <w:color w:val="000000" w:themeColor="text1"/>
          <w:sz w:val="22"/>
          <w:szCs w:val="22"/>
        </w:rPr>
        <w:t xml:space="preserve"> </w:t>
      </w:r>
    </w:p>
    <w:p w14:paraId="7A508E9F" w14:textId="77777777" w:rsidR="007F39F8" w:rsidRPr="004B493C" w:rsidRDefault="007F39F8" w:rsidP="007F39F8">
      <w:pPr>
        <w:pStyle w:val="Body"/>
        <w:jc w:val="both"/>
        <w:rPr>
          <w:rStyle w:val="Hyperlink"/>
          <w:rFonts w:asciiTheme="majorBidi" w:hAnsiTheme="majorBidi" w:cstheme="majorBidi"/>
          <w:b/>
          <w:bCs/>
          <w:color w:val="000000" w:themeColor="text1"/>
        </w:rPr>
      </w:pPr>
      <w:r w:rsidRPr="004B493C">
        <w:rPr>
          <w:rFonts w:asciiTheme="majorBidi" w:hAnsiTheme="majorBidi" w:cstheme="majorBidi"/>
          <w:b/>
          <w:bCs/>
          <w:color w:val="000000" w:themeColor="text1"/>
        </w:rPr>
        <w:t xml:space="preserve">  …………………………………………………………………………………………………………...</w:t>
      </w:r>
    </w:p>
    <w:p w14:paraId="7F7C7619" w14:textId="77777777" w:rsidR="007F39F8" w:rsidRPr="004B493C" w:rsidRDefault="007F39F8" w:rsidP="007F39F8">
      <w:pPr>
        <w:ind w:left="360"/>
        <w:rPr>
          <w:rFonts w:asciiTheme="majorBidi" w:hAnsiTheme="majorBidi" w:cstheme="majorBidi"/>
          <w:bCs/>
          <w:color w:val="000000" w:themeColor="text1"/>
          <w:sz w:val="22"/>
          <w:szCs w:val="22"/>
        </w:rPr>
      </w:pPr>
    </w:p>
    <w:p w14:paraId="64CBA586" w14:textId="5EF82395" w:rsidR="007F39F8" w:rsidRPr="004B493C" w:rsidRDefault="00ED7795" w:rsidP="007F39F8">
      <w:pPr>
        <w:pStyle w:val="Body"/>
        <w:numPr>
          <w:ilvl w:val="0"/>
          <w:numId w:val="8"/>
        </w:numPr>
        <w:rPr>
          <w:rFonts w:asciiTheme="majorBidi" w:hAnsiTheme="majorBidi" w:cstheme="majorBidi"/>
          <w:b/>
          <w:bCs/>
          <w:color w:val="000000" w:themeColor="text1"/>
        </w:rPr>
      </w:pPr>
      <w:r>
        <w:rPr>
          <w:rFonts w:asciiTheme="majorBidi" w:hAnsiTheme="majorBidi" w:cstheme="majorBidi"/>
          <w:b/>
          <w:color w:val="000000" w:themeColor="text1"/>
        </w:rPr>
        <w:t>May 2</w:t>
      </w:r>
      <w:r w:rsidR="001B3C68">
        <w:rPr>
          <w:rFonts w:asciiTheme="majorBidi" w:hAnsiTheme="majorBidi" w:cstheme="majorBidi"/>
          <w:b/>
          <w:color w:val="000000" w:themeColor="text1"/>
        </w:rPr>
        <w:t>4</w:t>
      </w:r>
      <w:r w:rsidR="00B93B44">
        <w:rPr>
          <w:rFonts w:asciiTheme="majorBidi" w:hAnsiTheme="majorBidi" w:cstheme="majorBidi"/>
          <w:b/>
          <w:color w:val="000000" w:themeColor="text1"/>
        </w:rPr>
        <w:tab/>
      </w:r>
      <w:r w:rsidR="007F39F8" w:rsidRPr="004B493C">
        <w:rPr>
          <w:rFonts w:asciiTheme="majorBidi" w:hAnsiTheme="majorBidi" w:cstheme="majorBidi"/>
          <w:bCs/>
          <w:color w:val="000000" w:themeColor="text1"/>
        </w:rPr>
        <w:tab/>
      </w:r>
      <w:r w:rsidR="007F39F8" w:rsidRPr="004B493C">
        <w:rPr>
          <w:rFonts w:asciiTheme="majorBidi" w:hAnsiTheme="majorBidi" w:cstheme="majorBidi"/>
          <w:b/>
          <w:smallCaps/>
          <w:color w:val="000000" w:themeColor="text1"/>
        </w:rPr>
        <w:t xml:space="preserve">Future of the Nation-State  </w:t>
      </w:r>
    </w:p>
    <w:p w14:paraId="7399FD0A" w14:textId="77777777" w:rsidR="007F39F8" w:rsidRPr="004B493C" w:rsidRDefault="007F39F8" w:rsidP="007F39F8">
      <w:pPr>
        <w:widowControl w:val="0"/>
        <w:autoSpaceDE w:val="0"/>
        <w:autoSpaceDN w:val="0"/>
        <w:adjustRightInd w:val="0"/>
        <w:rPr>
          <w:rFonts w:asciiTheme="majorBidi" w:hAnsiTheme="majorBidi" w:cstheme="majorBidi"/>
          <w:b/>
          <w:bCs/>
          <w:color w:val="000000" w:themeColor="text1"/>
          <w:sz w:val="22"/>
          <w:szCs w:val="22"/>
        </w:rPr>
      </w:pPr>
      <w:r w:rsidRPr="004B493C">
        <w:rPr>
          <w:rFonts w:asciiTheme="majorBidi" w:hAnsiTheme="majorBidi" w:cstheme="majorBidi"/>
          <w:b/>
          <w:bCs/>
          <w:color w:val="000000" w:themeColor="text1"/>
          <w:sz w:val="22"/>
          <w:szCs w:val="22"/>
        </w:rPr>
        <w:sym w:font="Wingdings" w:char="F0E0"/>
      </w:r>
      <w:r w:rsidRPr="004B493C">
        <w:rPr>
          <w:rFonts w:asciiTheme="majorBidi" w:hAnsiTheme="majorBidi" w:cstheme="majorBidi"/>
          <w:b/>
          <w:bCs/>
          <w:color w:val="000000" w:themeColor="text1"/>
          <w:sz w:val="22"/>
          <w:szCs w:val="22"/>
        </w:rPr>
        <w:t xml:space="preserve">Issue: </w:t>
      </w:r>
      <w:r w:rsidRPr="004B493C">
        <w:rPr>
          <w:rFonts w:asciiTheme="majorBidi" w:hAnsiTheme="majorBidi" w:cstheme="majorBidi"/>
          <w:bCs/>
          <w:i/>
          <w:iCs/>
          <w:color w:val="000000" w:themeColor="text1"/>
          <w:sz w:val="22"/>
          <w:szCs w:val="22"/>
        </w:rPr>
        <w:t>Can the nation-state last indefinitely? Is it the ultimate advancement in political organization?</w:t>
      </w:r>
    </w:p>
    <w:p w14:paraId="758D5008" w14:textId="77777777" w:rsidR="007F39F8" w:rsidRPr="004B493C"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eastAsia="MS Mincho" w:hAnsiTheme="majorBidi" w:cstheme="majorBidi"/>
          <w:b/>
          <w:color w:val="000000" w:themeColor="text1"/>
          <w:sz w:val="22"/>
          <w:szCs w:val="22"/>
        </w:rPr>
        <w:t>Essential Reading</w:t>
      </w:r>
    </w:p>
    <w:p w14:paraId="49443638" w14:textId="77777777" w:rsidR="007F39F8" w:rsidRPr="004B493C" w:rsidRDefault="007F39F8" w:rsidP="007F39F8">
      <w:pPr>
        <w:widowControl w:val="0"/>
        <w:numPr>
          <w:ilvl w:val="0"/>
          <w:numId w:val="7"/>
        </w:numPr>
        <w:autoSpaceDE w:val="0"/>
        <w:autoSpaceDN w:val="0"/>
        <w:adjustRightInd w:val="0"/>
        <w:ind w:left="720"/>
        <w:rPr>
          <w:rFonts w:asciiTheme="majorBidi" w:eastAsia="MS Mincho"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 xml:space="preserve">Kothari, Rajni. “Under Globalisation: Will Nation State Hold?” </w:t>
      </w:r>
      <w:r w:rsidRPr="004B493C">
        <w:rPr>
          <w:rFonts w:asciiTheme="majorBidi" w:eastAsia="MS Mincho" w:hAnsiTheme="majorBidi" w:cstheme="majorBidi"/>
          <w:i/>
          <w:color w:val="000000" w:themeColor="text1"/>
          <w:sz w:val="22"/>
          <w:szCs w:val="22"/>
        </w:rPr>
        <w:t>Economic and Political Weekly</w:t>
      </w:r>
      <w:r w:rsidRPr="004B493C">
        <w:rPr>
          <w:rFonts w:asciiTheme="majorBidi" w:eastAsia="MS Mincho" w:hAnsiTheme="majorBidi" w:cstheme="majorBidi"/>
          <w:color w:val="000000" w:themeColor="text1"/>
          <w:sz w:val="22"/>
          <w:szCs w:val="22"/>
        </w:rPr>
        <w:t xml:space="preserve"> Vol. 30, No. 26 (July 1, 1995): 1593-1603</w:t>
      </w:r>
    </w:p>
    <w:p w14:paraId="58E0F129" w14:textId="77777777" w:rsidR="007F39F8" w:rsidRPr="004B493C" w:rsidRDefault="007F39F8" w:rsidP="007F39F8">
      <w:pPr>
        <w:widowControl w:val="0"/>
        <w:numPr>
          <w:ilvl w:val="0"/>
          <w:numId w:val="7"/>
        </w:numPr>
        <w:autoSpaceDE w:val="0"/>
        <w:autoSpaceDN w:val="0"/>
        <w:adjustRightInd w:val="0"/>
        <w:ind w:left="720"/>
        <w:rPr>
          <w:rFonts w:asciiTheme="majorBidi" w:eastAsia="MS Mincho" w:hAnsiTheme="majorBidi" w:cstheme="majorBidi"/>
          <w:color w:val="000000" w:themeColor="text1"/>
          <w:sz w:val="22"/>
          <w:szCs w:val="22"/>
        </w:rPr>
      </w:pPr>
      <w:r w:rsidRPr="004B493C">
        <w:rPr>
          <w:rStyle w:val="Hyperlink"/>
          <w:rFonts w:asciiTheme="majorBidi" w:hAnsiTheme="majorBidi" w:cstheme="majorBidi"/>
          <w:color w:val="000000" w:themeColor="text1"/>
          <w:sz w:val="22"/>
          <w:szCs w:val="22"/>
        </w:rPr>
        <w:t xml:space="preserve">Chatterjee, </w:t>
      </w:r>
      <w:proofErr w:type="spellStart"/>
      <w:r w:rsidRPr="004B493C">
        <w:rPr>
          <w:rStyle w:val="Hyperlink"/>
          <w:rFonts w:asciiTheme="majorBidi" w:hAnsiTheme="majorBidi" w:cstheme="majorBidi"/>
          <w:color w:val="000000" w:themeColor="text1"/>
          <w:sz w:val="22"/>
          <w:szCs w:val="22"/>
        </w:rPr>
        <w:t>Partha</w:t>
      </w:r>
      <w:proofErr w:type="spellEnd"/>
      <w:r w:rsidRPr="004B493C">
        <w:rPr>
          <w:rStyle w:val="Hyperlink"/>
          <w:rFonts w:asciiTheme="majorBidi" w:hAnsiTheme="majorBidi" w:cstheme="majorBidi"/>
          <w:color w:val="000000" w:themeColor="text1"/>
          <w:sz w:val="22"/>
          <w:szCs w:val="22"/>
        </w:rPr>
        <w:t xml:space="preserve">. “Beyond the Nation? Or </w:t>
      </w:r>
      <w:proofErr w:type="gramStart"/>
      <w:r w:rsidRPr="004B493C">
        <w:rPr>
          <w:rStyle w:val="Hyperlink"/>
          <w:rFonts w:asciiTheme="majorBidi" w:hAnsiTheme="majorBidi" w:cstheme="majorBidi"/>
          <w:color w:val="000000" w:themeColor="text1"/>
          <w:sz w:val="22"/>
          <w:szCs w:val="22"/>
        </w:rPr>
        <w:t>Within</w:t>
      </w:r>
      <w:proofErr w:type="gramEnd"/>
      <w:r w:rsidRPr="004B493C">
        <w:rPr>
          <w:rStyle w:val="Hyperlink"/>
          <w:rFonts w:asciiTheme="majorBidi" w:hAnsiTheme="majorBidi" w:cstheme="majorBidi"/>
          <w:color w:val="000000" w:themeColor="text1"/>
          <w:sz w:val="22"/>
          <w:szCs w:val="22"/>
        </w:rPr>
        <w:t xml:space="preserve">?” </w:t>
      </w:r>
      <w:r w:rsidRPr="004B493C">
        <w:rPr>
          <w:rStyle w:val="Hyperlink"/>
          <w:rFonts w:asciiTheme="majorBidi" w:hAnsiTheme="majorBidi" w:cstheme="majorBidi"/>
          <w:i/>
          <w:color w:val="000000" w:themeColor="text1"/>
          <w:sz w:val="22"/>
          <w:szCs w:val="22"/>
        </w:rPr>
        <w:t>Social Text</w:t>
      </w:r>
      <w:r w:rsidRPr="004B493C">
        <w:rPr>
          <w:rStyle w:val="Hyperlink"/>
          <w:rFonts w:asciiTheme="majorBidi" w:hAnsiTheme="majorBidi" w:cstheme="majorBidi"/>
          <w:color w:val="000000" w:themeColor="text1"/>
          <w:sz w:val="22"/>
          <w:szCs w:val="22"/>
        </w:rPr>
        <w:t>, No. 56 (Autumn 1998): 57-69.</w:t>
      </w:r>
    </w:p>
    <w:p w14:paraId="4890A489" w14:textId="77777777" w:rsidR="007F39F8" w:rsidRPr="004B493C" w:rsidRDefault="007F39F8" w:rsidP="007F39F8">
      <w:pPr>
        <w:widowControl w:val="0"/>
        <w:numPr>
          <w:ilvl w:val="3"/>
          <w:numId w:val="7"/>
        </w:numPr>
        <w:autoSpaceDE w:val="0"/>
        <w:autoSpaceDN w:val="0"/>
        <w:adjustRightInd w:val="0"/>
        <w:rPr>
          <w:rFonts w:asciiTheme="majorBidi" w:eastAsia="MS Mincho" w:hAnsiTheme="majorBidi" w:cstheme="majorBidi"/>
          <w:b/>
          <w:color w:val="000000" w:themeColor="text1"/>
          <w:sz w:val="22"/>
          <w:szCs w:val="22"/>
        </w:rPr>
      </w:pPr>
    </w:p>
    <w:p w14:paraId="7004F229" w14:textId="77777777" w:rsidR="007F39F8" w:rsidRPr="004B493C" w:rsidRDefault="007F39F8" w:rsidP="007F39F8">
      <w:pPr>
        <w:widowControl w:val="0"/>
        <w:autoSpaceDE w:val="0"/>
        <w:autoSpaceDN w:val="0"/>
        <w:adjustRightInd w:val="0"/>
        <w:rPr>
          <w:rFonts w:asciiTheme="majorBidi" w:eastAsia="MS Mincho" w:hAnsiTheme="majorBidi" w:cstheme="majorBidi"/>
          <w:b/>
          <w:color w:val="000000" w:themeColor="text1"/>
          <w:sz w:val="22"/>
          <w:szCs w:val="22"/>
        </w:rPr>
      </w:pPr>
      <w:r w:rsidRPr="004B493C">
        <w:rPr>
          <w:rFonts w:asciiTheme="majorBidi" w:hAnsiTheme="majorBidi" w:cstheme="majorBidi"/>
          <w:b/>
          <w:bCs/>
          <w:color w:val="000000" w:themeColor="text1"/>
          <w:sz w:val="22"/>
          <w:szCs w:val="22"/>
        </w:rPr>
        <w:t>Additiona</w:t>
      </w:r>
      <w:r w:rsidRPr="004B493C">
        <w:rPr>
          <w:rFonts w:asciiTheme="majorBidi" w:eastAsia="MS Mincho" w:hAnsiTheme="majorBidi" w:cstheme="majorBidi"/>
          <w:b/>
          <w:color w:val="000000" w:themeColor="text1"/>
          <w:sz w:val="22"/>
          <w:szCs w:val="22"/>
        </w:rPr>
        <w:t xml:space="preserve">l Recommended Reading: </w:t>
      </w:r>
    </w:p>
    <w:p w14:paraId="08CAF94C" w14:textId="77777777" w:rsidR="007F39F8" w:rsidRPr="004B493C" w:rsidRDefault="007F39F8" w:rsidP="007F39F8">
      <w:pPr>
        <w:widowControl w:val="0"/>
        <w:autoSpaceDE w:val="0"/>
        <w:autoSpaceDN w:val="0"/>
        <w:adjustRightInd w:val="0"/>
        <w:ind w:left="720"/>
        <w:rPr>
          <w:rStyle w:val="Hyperlink"/>
          <w:rFonts w:asciiTheme="majorBidi"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 xml:space="preserve">Evans, Peter 1997. The Eclipse of the State? Reflections on </w:t>
      </w:r>
      <w:proofErr w:type="spellStart"/>
      <w:r w:rsidRPr="004B493C">
        <w:rPr>
          <w:rFonts w:asciiTheme="majorBidi" w:eastAsia="MS Mincho" w:hAnsiTheme="majorBidi" w:cstheme="majorBidi"/>
          <w:color w:val="000000" w:themeColor="text1"/>
          <w:sz w:val="22"/>
          <w:szCs w:val="22"/>
        </w:rPr>
        <w:t>Stateness</w:t>
      </w:r>
      <w:proofErr w:type="spellEnd"/>
      <w:r w:rsidRPr="004B493C">
        <w:rPr>
          <w:rFonts w:asciiTheme="majorBidi" w:eastAsia="MS Mincho" w:hAnsiTheme="majorBidi" w:cstheme="majorBidi"/>
          <w:color w:val="000000" w:themeColor="text1"/>
          <w:sz w:val="22"/>
          <w:szCs w:val="22"/>
        </w:rPr>
        <w:t xml:space="preserve"> in an Era of Globalization. </w:t>
      </w:r>
      <w:r w:rsidRPr="004B493C">
        <w:rPr>
          <w:rFonts w:asciiTheme="majorBidi" w:eastAsia="MS Mincho" w:hAnsiTheme="majorBidi" w:cstheme="majorBidi"/>
          <w:i/>
          <w:iCs/>
          <w:color w:val="000000" w:themeColor="text1"/>
          <w:sz w:val="22"/>
          <w:szCs w:val="22"/>
        </w:rPr>
        <w:t>World Politics</w:t>
      </w:r>
      <w:r w:rsidRPr="004B493C">
        <w:rPr>
          <w:rFonts w:asciiTheme="majorBidi" w:eastAsia="MS Mincho" w:hAnsiTheme="majorBidi" w:cstheme="majorBidi"/>
          <w:color w:val="000000" w:themeColor="text1"/>
          <w:sz w:val="22"/>
          <w:szCs w:val="22"/>
        </w:rPr>
        <w:t xml:space="preserve"> Vol. 50 (1): 62-87. </w:t>
      </w:r>
      <w:hyperlink r:id="rId11" w:history="1">
        <w:r w:rsidRPr="004B493C">
          <w:rPr>
            <w:rStyle w:val="Hyperlink"/>
            <w:rFonts w:asciiTheme="majorBidi" w:hAnsiTheme="majorBidi" w:cstheme="majorBidi"/>
            <w:color w:val="000000" w:themeColor="text1"/>
            <w:sz w:val="22"/>
            <w:szCs w:val="22"/>
          </w:rPr>
          <w:t>http://muse.jhu.edu/journals/world_politics/v050/50.1evans.html</w:t>
        </w:r>
      </w:hyperlink>
    </w:p>
    <w:p w14:paraId="6DCA8963" w14:textId="77777777" w:rsidR="007F39F8" w:rsidRPr="004B493C" w:rsidRDefault="007F39F8" w:rsidP="007F39F8">
      <w:pPr>
        <w:widowControl w:val="0"/>
        <w:numPr>
          <w:ilvl w:val="3"/>
          <w:numId w:val="7"/>
        </w:numPr>
        <w:autoSpaceDE w:val="0"/>
        <w:autoSpaceDN w:val="0"/>
        <w:adjustRightInd w:val="0"/>
        <w:ind w:left="720"/>
        <w:rPr>
          <w:rFonts w:asciiTheme="majorBidi" w:eastAsia="MS Mincho" w:hAnsiTheme="majorBidi" w:cstheme="majorBidi"/>
          <w:color w:val="000000" w:themeColor="text1"/>
          <w:sz w:val="22"/>
          <w:szCs w:val="22"/>
        </w:rPr>
      </w:pPr>
      <w:r w:rsidRPr="004B493C">
        <w:rPr>
          <w:rFonts w:asciiTheme="majorBidi" w:eastAsia="MS Mincho" w:hAnsiTheme="majorBidi" w:cstheme="majorBidi"/>
          <w:color w:val="000000" w:themeColor="text1"/>
          <w:sz w:val="22"/>
          <w:szCs w:val="22"/>
        </w:rPr>
        <w:t xml:space="preserve">Rodrik, Dani. 2000. How Far will International Economic Integration Go? </w:t>
      </w:r>
      <w:r w:rsidRPr="004B493C">
        <w:rPr>
          <w:rFonts w:asciiTheme="majorBidi" w:eastAsia="MS Mincho" w:hAnsiTheme="majorBidi" w:cstheme="majorBidi"/>
          <w:i/>
          <w:color w:val="000000" w:themeColor="text1"/>
          <w:sz w:val="22"/>
          <w:szCs w:val="22"/>
        </w:rPr>
        <w:t>Journal of Economic Perspectives</w:t>
      </w:r>
      <w:r w:rsidRPr="004B493C">
        <w:rPr>
          <w:rFonts w:asciiTheme="majorBidi" w:eastAsia="MS Mincho" w:hAnsiTheme="majorBidi" w:cstheme="majorBidi"/>
          <w:color w:val="000000" w:themeColor="text1"/>
          <w:sz w:val="22"/>
          <w:szCs w:val="22"/>
        </w:rPr>
        <w:t>. 14 (Winter) 1: 177-186.</w:t>
      </w:r>
    </w:p>
    <w:p w14:paraId="0E057E53" w14:textId="77777777" w:rsidR="007F39F8" w:rsidRPr="004B493C" w:rsidRDefault="007F39F8" w:rsidP="007F39F8">
      <w:pPr>
        <w:pStyle w:val="ListParagraph"/>
        <w:ind w:left="0"/>
        <w:rPr>
          <w:rFonts w:asciiTheme="majorBidi" w:hAnsiTheme="majorBidi" w:cstheme="majorBidi"/>
          <w:color w:val="000000" w:themeColor="text1"/>
          <w:sz w:val="22"/>
          <w:szCs w:val="22"/>
          <w:u w:val="single"/>
        </w:rPr>
      </w:pPr>
    </w:p>
    <w:p w14:paraId="03CBE43D" w14:textId="77777777" w:rsidR="007F39F8" w:rsidRPr="004B493C" w:rsidRDefault="007F39F8" w:rsidP="007F39F8">
      <w:pPr>
        <w:pStyle w:val="Body"/>
        <w:rPr>
          <w:rFonts w:asciiTheme="majorBidi" w:hAnsiTheme="majorBidi" w:cstheme="majorBidi"/>
          <w:b/>
          <w:bCs/>
          <w:color w:val="000000" w:themeColor="text1"/>
        </w:rPr>
      </w:pPr>
      <w:r w:rsidRPr="004B493C">
        <w:rPr>
          <w:rFonts w:asciiTheme="majorBidi" w:hAnsiTheme="majorBidi" w:cstheme="majorBidi"/>
          <w:b/>
          <w:bCs/>
          <w:color w:val="000000" w:themeColor="text1"/>
        </w:rPr>
        <w:t>…………………………………………………………………………………………………………</w:t>
      </w:r>
    </w:p>
    <w:p w14:paraId="3FFFA079" w14:textId="77777777" w:rsidR="007F39F8" w:rsidRPr="004B493C" w:rsidRDefault="007F39F8" w:rsidP="007F39F8">
      <w:pPr>
        <w:pStyle w:val="Body"/>
        <w:rPr>
          <w:rFonts w:asciiTheme="majorBidi" w:hAnsiTheme="majorBidi" w:cstheme="majorBidi"/>
          <w:b/>
          <w:bCs/>
          <w:color w:val="000000" w:themeColor="text1"/>
        </w:rPr>
      </w:pPr>
    </w:p>
    <w:p w14:paraId="4CBC1128" w14:textId="347C37C5" w:rsidR="007F39F8" w:rsidRPr="004B493C" w:rsidRDefault="00ED7795" w:rsidP="007F39F8">
      <w:pPr>
        <w:pStyle w:val="Body"/>
        <w:numPr>
          <w:ilvl w:val="0"/>
          <w:numId w:val="8"/>
        </w:numPr>
        <w:rPr>
          <w:rFonts w:asciiTheme="majorBidi" w:eastAsia="MS Mincho" w:hAnsiTheme="majorBidi" w:cstheme="majorBidi"/>
          <w:color w:val="000000" w:themeColor="text1"/>
        </w:rPr>
      </w:pPr>
      <w:r>
        <w:rPr>
          <w:rFonts w:asciiTheme="majorBidi" w:hAnsiTheme="majorBidi" w:cstheme="majorBidi"/>
          <w:b/>
          <w:bCs/>
          <w:color w:val="000000" w:themeColor="text1"/>
        </w:rPr>
        <w:t>May 31</w:t>
      </w:r>
      <w:r w:rsidR="007F39F8" w:rsidRPr="004B493C">
        <w:rPr>
          <w:rFonts w:asciiTheme="majorBidi" w:hAnsiTheme="majorBidi" w:cstheme="majorBidi"/>
          <w:bCs/>
          <w:color w:val="000000" w:themeColor="text1"/>
        </w:rPr>
        <w:t xml:space="preserve"> </w:t>
      </w:r>
      <w:r w:rsidR="007F39F8" w:rsidRPr="004B493C">
        <w:rPr>
          <w:rFonts w:asciiTheme="majorBidi" w:hAnsiTheme="majorBidi" w:cstheme="majorBidi"/>
          <w:bCs/>
          <w:color w:val="000000" w:themeColor="text1"/>
        </w:rPr>
        <w:tab/>
      </w:r>
      <w:r w:rsidR="007F39F8" w:rsidRPr="004B493C">
        <w:rPr>
          <w:rFonts w:asciiTheme="majorBidi" w:hAnsiTheme="majorBidi" w:cstheme="majorBidi"/>
          <w:bCs/>
          <w:color w:val="000000" w:themeColor="text1"/>
        </w:rPr>
        <w:tab/>
      </w:r>
      <w:r w:rsidR="007F39F8" w:rsidRPr="004B493C">
        <w:rPr>
          <w:rFonts w:asciiTheme="majorBidi" w:hAnsiTheme="majorBidi" w:cstheme="majorBidi"/>
          <w:b/>
          <w:smallCaps/>
          <w:color w:val="000000" w:themeColor="text1"/>
        </w:rPr>
        <w:t>Debate of the Future of the State</w:t>
      </w:r>
    </w:p>
    <w:p w14:paraId="65EB0525" w14:textId="77777777" w:rsidR="007F39F8" w:rsidRPr="004B493C" w:rsidRDefault="007F39F8" w:rsidP="007F39F8">
      <w:pPr>
        <w:pStyle w:val="Body"/>
        <w:rPr>
          <w:rFonts w:asciiTheme="majorBidi" w:hAnsiTheme="majorBidi" w:cstheme="majorBidi"/>
          <w:b/>
          <w:bCs/>
          <w:color w:val="000000" w:themeColor="text1"/>
        </w:rPr>
      </w:pPr>
      <w:r w:rsidRPr="004B493C">
        <w:rPr>
          <w:rFonts w:asciiTheme="majorBidi" w:hAnsiTheme="majorBidi" w:cstheme="majorBidi"/>
          <w:b/>
          <w:bCs/>
          <w:color w:val="000000" w:themeColor="text1"/>
        </w:rPr>
        <w:t>……………………………………………………………………………………………………………</w:t>
      </w:r>
      <w:r w:rsidRPr="004B493C">
        <w:rPr>
          <w:rFonts w:asciiTheme="majorBidi" w:hAnsiTheme="majorBidi" w:cstheme="majorBidi"/>
          <w:b/>
          <w:smallCaps/>
          <w:color w:val="000000" w:themeColor="text1"/>
        </w:rPr>
        <w:t xml:space="preserve"> </w:t>
      </w:r>
    </w:p>
    <w:p w14:paraId="04313F93" w14:textId="77777777" w:rsidR="007F39F8" w:rsidRPr="004B493C" w:rsidRDefault="007F39F8" w:rsidP="007F39F8">
      <w:pPr>
        <w:pStyle w:val="Body"/>
        <w:rPr>
          <w:rFonts w:asciiTheme="majorBidi" w:hAnsiTheme="majorBidi" w:cstheme="majorBidi"/>
          <w:b/>
          <w:bCs/>
          <w:color w:val="000000" w:themeColor="text1"/>
        </w:rPr>
      </w:pPr>
    </w:p>
    <w:p w14:paraId="7060A9CA" w14:textId="3D3DF042" w:rsidR="007F39F8" w:rsidRPr="004B493C" w:rsidRDefault="007F39F8" w:rsidP="007F39F8">
      <w:pPr>
        <w:pStyle w:val="Body"/>
        <w:numPr>
          <w:ilvl w:val="0"/>
          <w:numId w:val="8"/>
        </w:numPr>
        <w:rPr>
          <w:rFonts w:asciiTheme="majorBidi" w:hAnsiTheme="majorBidi" w:cstheme="majorBidi"/>
          <w:bCs/>
          <w:color w:val="0070C0"/>
        </w:rPr>
      </w:pPr>
      <w:r w:rsidRPr="004B493C">
        <w:rPr>
          <w:rFonts w:asciiTheme="majorBidi" w:hAnsiTheme="majorBidi" w:cstheme="majorBidi"/>
          <w:b/>
          <w:bCs/>
          <w:color w:val="000000" w:themeColor="text1"/>
        </w:rPr>
        <w:t xml:space="preserve">June </w:t>
      </w:r>
      <w:r w:rsidR="00ED7795">
        <w:rPr>
          <w:rFonts w:asciiTheme="majorBidi" w:hAnsiTheme="majorBidi" w:cstheme="majorBidi"/>
          <w:b/>
          <w:bCs/>
          <w:color w:val="000000" w:themeColor="text1"/>
        </w:rPr>
        <w:t>07</w:t>
      </w:r>
      <w:r w:rsidRPr="004B493C">
        <w:rPr>
          <w:rFonts w:asciiTheme="majorBidi" w:hAnsiTheme="majorBidi" w:cstheme="majorBidi"/>
          <w:b/>
          <w:bCs/>
          <w:color w:val="000000" w:themeColor="text1"/>
        </w:rPr>
        <w:tab/>
      </w:r>
      <w:r w:rsidRPr="004B493C">
        <w:rPr>
          <w:rFonts w:asciiTheme="majorBidi" w:hAnsiTheme="majorBidi" w:cstheme="majorBidi"/>
          <w:b/>
          <w:bCs/>
          <w:color w:val="000000" w:themeColor="text1"/>
        </w:rPr>
        <w:tab/>
      </w:r>
      <w:r w:rsidRPr="004B493C">
        <w:rPr>
          <w:rFonts w:asciiTheme="majorBidi" w:hAnsiTheme="majorBidi" w:cstheme="majorBidi"/>
          <w:b/>
          <w:smallCaps/>
          <w:color w:val="0070C0"/>
        </w:rPr>
        <w:t xml:space="preserve">Submission of final paper </w:t>
      </w:r>
    </w:p>
    <w:p w14:paraId="475E9DD9" w14:textId="77777777" w:rsidR="007F39F8" w:rsidRPr="004B493C" w:rsidRDefault="007F39F8" w:rsidP="007F39F8">
      <w:pPr>
        <w:pStyle w:val="Body"/>
        <w:rPr>
          <w:rFonts w:asciiTheme="majorBidi" w:hAnsiTheme="majorBidi" w:cstheme="majorBidi"/>
          <w:color w:val="000000" w:themeColor="text1"/>
        </w:rPr>
      </w:pPr>
    </w:p>
    <w:p w14:paraId="13DA643A" w14:textId="77777777" w:rsidR="007F39F8" w:rsidRPr="00F443F8" w:rsidRDefault="007F39F8" w:rsidP="007F39F8">
      <w:pPr>
        <w:pStyle w:val="Body"/>
        <w:rPr>
          <w:rFonts w:asciiTheme="majorBidi" w:hAnsiTheme="majorBidi" w:cstheme="majorBidi"/>
          <w:bCs/>
          <w:color w:val="000000" w:themeColor="text1"/>
        </w:rPr>
      </w:pPr>
      <w:r w:rsidRPr="00F443F8">
        <w:rPr>
          <w:rFonts w:asciiTheme="majorBidi" w:hAnsiTheme="majorBidi" w:cstheme="majorBidi"/>
          <w:b/>
          <w:color w:val="000000" w:themeColor="text1"/>
        </w:rPr>
        <w:sym w:font="Wingdings" w:char="F0E0"/>
      </w:r>
      <w:r w:rsidRPr="00F443F8">
        <w:rPr>
          <w:rFonts w:asciiTheme="majorBidi" w:hAnsiTheme="majorBidi" w:cstheme="majorBidi"/>
          <w:b/>
          <w:color w:val="000000" w:themeColor="text1"/>
        </w:rPr>
        <w:t>Issue</w:t>
      </w:r>
      <w:r w:rsidRPr="00F443F8">
        <w:rPr>
          <w:rFonts w:asciiTheme="majorBidi" w:hAnsiTheme="majorBidi" w:cstheme="majorBidi"/>
          <w:bCs/>
          <w:color w:val="000000" w:themeColor="text1"/>
        </w:rPr>
        <w:t xml:space="preserve">: </w:t>
      </w:r>
      <w:r w:rsidRPr="00F443F8">
        <w:rPr>
          <w:rFonts w:asciiTheme="majorBidi" w:hAnsiTheme="majorBidi" w:cstheme="majorBidi"/>
          <w:bCs/>
          <w:i/>
          <w:iCs/>
          <w:color w:val="000000" w:themeColor="text1"/>
        </w:rPr>
        <w:t>WHAT IS THE FUTURE OF THE NATION-STATE BASED ON RENAN AND GEERTZ’S INSIGHTS OF THIS PHENOMENON?</w:t>
      </w:r>
      <w:r w:rsidRPr="00F443F8">
        <w:rPr>
          <w:rFonts w:asciiTheme="majorBidi" w:hAnsiTheme="majorBidi" w:cstheme="majorBidi"/>
          <w:bCs/>
          <w:color w:val="000000" w:themeColor="text1"/>
        </w:rPr>
        <w:t xml:space="preserve"> </w:t>
      </w:r>
    </w:p>
    <w:p w14:paraId="3C43C91B" w14:textId="77777777" w:rsidR="007F39F8" w:rsidRPr="00F443F8" w:rsidRDefault="007F39F8" w:rsidP="007F39F8">
      <w:pPr>
        <w:pStyle w:val="Body"/>
        <w:ind w:left="720"/>
        <w:rPr>
          <w:rFonts w:asciiTheme="majorBidi" w:hAnsiTheme="majorBidi" w:cstheme="majorBidi"/>
          <w:b/>
          <w:color w:val="000000" w:themeColor="text1"/>
        </w:rPr>
      </w:pPr>
      <w:r w:rsidRPr="00F443F8">
        <w:rPr>
          <w:rFonts w:asciiTheme="majorBidi" w:hAnsiTheme="majorBidi" w:cstheme="majorBidi"/>
          <w:bCs/>
          <w:color w:val="000000" w:themeColor="text1"/>
        </w:rPr>
        <w:t>Note: Renan is speaking to an audience of Western European philosophers and statesman in the colonial period; and Geertz is looking at two postcolonial examples of new nation-states.</w:t>
      </w:r>
    </w:p>
    <w:p w14:paraId="0ED1F820" w14:textId="5E7CBC85" w:rsidR="009C76A1" w:rsidRDefault="009C76A1"/>
    <w:p w14:paraId="72591A26" w14:textId="5F4D09DB" w:rsidR="008F3BA8" w:rsidRDefault="008F3BA8"/>
    <w:p w14:paraId="2E80B058" w14:textId="77777777" w:rsidR="008F3BA8" w:rsidRPr="00BC335F" w:rsidRDefault="008F3BA8" w:rsidP="008F3BA8">
      <w:pPr>
        <w:jc w:val="center"/>
        <w:rPr>
          <w:rFonts w:ascii="Times New Roman" w:hAnsi="Times New Roman"/>
          <w:sz w:val="20"/>
          <w:szCs w:val="20"/>
        </w:rPr>
      </w:pPr>
      <w:r w:rsidRPr="00BC335F">
        <w:rPr>
          <w:rFonts w:ascii="Times New Roman" w:hAnsi="Times New Roman"/>
          <w:b/>
          <w:sz w:val="20"/>
          <w:szCs w:val="20"/>
        </w:rPr>
        <w:t>DATES TO REMEMBER:</w:t>
      </w:r>
    </w:p>
    <w:p w14:paraId="19F9FCA8" w14:textId="77777777" w:rsidR="008F3BA8" w:rsidRDefault="008F3BA8" w:rsidP="008F3BA8">
      <w:pPr>
        <w:rPr>
          <w:rFonts w:ascii="Times New Roman" w:hAnsi="Times New Roman"/>
          <w:sz w:val="20"/>
          <w:szCs w:val="20"/>
        </w:rPr>
      </w:pPr>
      <w:r w:rsidRPr="004809A3">
        <w:rPr>
          <w:rFonts w:ascii="Times New Roman" w:hAnsi="Times New Roman"/>
          <w:sz w:val="20"/>
          <w:szCs w:val="20"/>
        </w:rPr>
        <w:t>Classes begin</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Monday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February 13</w:t>
      </w:r>
    </w:p>
    <w:p w14:paraId="265E86F5" w14:textId="77777777" w:rsidR="008F3BA8" w:rsidRDefault="008F3BA8" w:rsidP="008F3BA8">
      <w:pPr>
        <w:rPr>
          <w:rFonts w:ascii="Times New Roman" w:hAnsi="Times New Roman"/>
          <w:sz w:val="20"/>
          <w:szCs w:val="20"/>
        </w:rPr>
      </w:pPr>
      <w:r>
        <w:rPr>
          <w:rFonts w:ascii="Times New Roman" w:hAnsi="Times New Roman"/>
          <w:sz w:val="20"/>
          <w:szCs w:val="20"/>
        </w:rPr>
        <w:t xml:space="preserve">Pakistan Day (holiday) </w:t>
      </w:r>
      <w:r>
        <w:rPr>
          <w:rFonts w:ascii="Times New Roman" w:hAnsi="Times New Roman"/>
          <w:sz w:val="20"/>
          <w:szCs w:val="20"/>
        </w:rPr>
        <w:tab/>
      </w:r>
      <w:r>
        <w:rPr>
          <w:rFonts w:ascii="Times New Roman" w:hAnsi="Times New Roman"/>
          <w:sz w:val="20"/>
          <w:szCs w:val="20"/>
        </w:rPr>
        <w:tab/>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March 23</w:t>
      </w:r>
    </w:p>
    <w:p w14:paraId="136C3B40" w14:textId="77777777" w:rsidR="008F3BA8" w:rsidRDefault="008F3BA8" w:rsidP="008F3BA8">
      <w:pPr>
        <w:rPr>
          <w:rFonts w:ascii="Times New Roman" w:hAnsi="Times New Roman"/>
          <w:sz w:val="20"/>
          <w:szCs w:val="20"/>
        </w:rPr>
      </w:pPr>
      <w:r>
        <w:rPr>
          <w:rFonts w:ascii="Times New Roman" w:hAnsi="Times New Roman"/>
          <w:sz w:val="20"/>
          <w:szCs w:val="20"/>
        </w:rPr>
        <w:t>Easter Break</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April 6-10</w:t>
      </w:r>
    </w:p>
    <w:p w14:paraId="3A29BC59" w14:textId="77777777" w:rsidR="008F3BA8" w:rsidRDefault="008F3BA8" w:rsidP="008F3BA8">
      <w:pPr>
        <w:rPr>
          <w:rFonts w:ascii="Times New Roman" w:hAnsi="Times New Roman"/>
          <w:sz w:val="20"/>
          <w:szCs w:val="20"/>
        </w:rPr>
      </w:pPr>
      <w:r>
        <w:rPr>
          <w:rFonts w:ascii="Times New Roman" w:hAnsi="Times New Roman"/>
          <w:sz w:val="20"/>
          <w:szCs w:val="20"/>
        </w:rPr>
        <w:t xml:space="preserve">Spring </w:t>
      </w:r>
      <w:r w:rsidRPr="004809A3">
        <w:rPr>
          <w:rFonts w:ascii="Times New Roman" w:hAnsi="Times New Roman"/>
          <w:sz w:val="20"/>
          <w:szCs w:val="20"/>
        </w:rPr>
        <w:t xml:space="preserve">Break </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Thursday-Wednesday</w:t>
      </w:r>
      <w:r>
        <w:rPr>
          <w:rFonts w:ascii="Times New Roman" w:hAnsi="Times New Roman"/>
          <w:sz w:val="20"/>
          <w:szCs w:val="20"/>
        </w:rPr>
        <w:tab/>
      </w:r>
      <w:r>
        <w:rPr>
          <w:rFonts w:ascii="Times New Roman" w:hAnsi="Times New Roman"/>
          <w:sz w:val="20"/>
          <w:szCs w:val="20"/>
        </w:rPr>
        <w:tab/>
        <w:t>April 20-26</w:t>
      </w:r>
    </w:p>
    <w:p w14:paraId="6E2B81B7" w14:textId="77777777" w:rsidR="008F3BA8" w:rsidRDefault="008F3BA8" w:rsidP="008F3BA8">
      <w:pPr>
        <w:ind w:left="360"/>
        <w:rPr>
          <w:rFonts w:ascii="Times New Roman" w:hAnsi="Times New Roman"/>
          <w:sz w:val="20"/>
          <w:szCs w:val="20"/>
        </w:rPr>
      </w:pPr>
      <w:r>
        <w:rPr>
          <w:rFonts w:ascii="Times New Roman" w:hAnsi="Times New Roman"/>
          <w:sz w:val="20"/>
          <w:szCs w:val="20"/>
        </w:rPr>
        <w:t xml:space="preserve">Eid </w:t>
      </w:r>
      <w:proofErr w:type="spellStart"/>
      <w:r>
        <w:rPr>
          <w:rFonts w:ascii="Times New Roman" w:hAnsi="Times New Roman"/>
          <w:sz w:val="20"/>
          <w:szCs w:val="20"/>
        </w:rPr>
        <w:t>ul</w:t>
      </w:r>
      <w:proofErr w:type="spellEnd"/>
      <w:r>
        <w:rPr>
          <w:rFonts w:ascii="Times New Roman" w:hAnsi="Times New Roman"/>
          <w:sz w:val="20"/>
          <w:szCs w:val="20"/>
        </w:rPr>
        <w:t xml:space="preserve"> Fitr</w:t>
      </w:r>
    </w:p>
    <w:p w14:paraId="161C2C17" w14:textId="77777777" w:rsidR="008F3BA8" w:rsidRPr="004809A3" w:rsidRDefault="008F3BA8" w:rsidP="008F3BA8">
      <w:pPr>
        <w:rPr>
          <w:rFonts w:ascii="Times New Roman" w:hAnsi="Times New Roman"/>
          <w:sz w:val="20"/>
          <w:szCs w:val="20"/>
        </w:rPr>
      </w:pPr>
      <w:r>
        <w:rPr>
          <w:rFonts w:ascii="Times New Roman" w:hAnsi="Times New Roman"/>
          <w:sz w:val="20"/>
          <w:szCs w:val="20"/>
        </w:rPr>
        <w:t>Classes resume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April 27</w:t>
      </w:r>
    </w:p>
    <w:p w14:paraId="51D42354" w14:textId="77777777" w:rsidR="008F3BA8" w:rsidRDefault="008F3BA8" w:rsidP="008F3BA8">
      <w:pPr>
        <w:rPr>
          <w:rFonts w:ascii="Times New Roman" w:hAnsi="Times New Roman"/>
          <w:sz w:val="20"/>
          <w:szCs w:val="20"/>
        </w:rPr>
      </w:pPr>
      <w:proofErr w:type="spellStart"/>
      <w:r>
        <w:rPr>
          <w:rFonts w:ascii="Times New Roman" w:hAnsi="Times New Roman"/>
          <w:sz w:val="20"/>
          <w:szCs w:val="20"/>
        </w:rPr>
        <w:t>Labor</w:t>
      </w:r>
      <w:proofErr w:type="spellEnd"/>
      <w:r>
        <w:rPr>
          <w:rFonts w:ascii="Times New Roman" w:hAnsi="Times New Roman"/>
          <w:sz w:val="20"/>
          <w:szCs w:val="20"/>
        </w:rPr>
        <w:t xml:space="preserve"> Day</w:t>
      </w:r>
      <w:r>
        <w:rPr>
          <w:rFonts w:ascii="Times New Roman" w:hAnsi="Times New Roman"/>
          <w:sz w:val="20"/>
          <w:szCs w:val="20"/>
        </w:rPr>
        <w:tab/>
      </w:r>
      <w:r>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Monday</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May 1</w:t>
      </w:r>
    </w:p>
    <w:p w14:paraId="525C3777" w14:textId="77777777" w:rsidR="008F3BA8" w:rsidRPr="004809A3" w:rsidRDefault="008F3BA8" w:rsidP="008F3BA8">
      <w:pPr>
        <w:rPr>
          <w:rFonts w:ascii="Times New Roman" w:hAnsi="Times New Roman"/>
          <w:sz w:val="20"/>
          <w:szCs w:val="20"/>
        </w:rPr>
      </w:pPr>
      <w:r>
        <w:rPr>
          <w:rFonts w:ascii="Times New Roman" w:hAnsi="Times New Roman"/>
          <w:sz w:val="20"/>
          <w:szCs w:val="20"/>
        </w:rPr>
        <w:t>Final Exams</w:t>
      </w:r>
      <w:r>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Begin Monday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June 12 through week</w:t>
      </w:r>
    </w:p>
    <w:p w14:paraId="36C8A3ED" w14:textId="77777777" w:rsidR="008F3BA8" w:rsidRDefault="008F3BA8" w:rsidP="008F3BA8"/>
    <w:p w14:paraId="37AA1F67" w14:textId="77777777" w:rsidR="00BA06AC" w:rsidRPr="00BA06AC" w:rsidRDefault="00BA06AC" w:rsidP="00BA06AC">
      <w:pPr>
        <w:tabs>
          <w:tab w:val="left" w:pos="3505"/>
          <w:tab w:val="center" w:pos="4513"/>
        </w:tabs>
        <w:rPr>
          <w:rFonts w:asciiTheme="majorBidi" w:hAnsiTheme="majorBidi" w:cstheme="majorBidi"/>
          <w:b/>
          <w:bCs/>
          <w:color w:val="000000"/>
          <w:sz w:val="22"/>
          <w:szCs w:val="22"/>
          <w:lang w:val="fr-FR"/>
        </w:rPr>
      </w:pPr>
      <w:r w:rsidRPr="00BA06AC">
        <w:rPr>
          <w:rFonts w:asciiTheme="majorBidi" w:hAnsiTheme="majorBidi" w:cstheme="majorBidi"/>
          <w:b/>
          <w:bCs/>
          <w:color w:val="000000"/>
          <w:sz w:val="22"/>
          <w:szCs w:val="22"/>
          <w:lang w:val="fr-FR"/>
        </w:rPr>
        <w:lastRenderedPageBreak/>
        <w:t xml:space="preserve">Campus </w:t>
      </w:r>
      <w:proofErr w:type="spellStart"/>
      <w:r w:rsidRPr="00BA06AC">
        <w:rPr>
          <w:rFonts w:asciiTheme="majorBidi" w:hAnsiTheme="majorBidi" w:cstheme="majorBidi"/>
          <w:b/>
          <w:bCs/>
          <w:color w:val="000000"/>
          <w:sz w:val="22"/>
          <w:szCs w:val="22"/>
          <w:lang w:val="fr-FR"/>
        </w:rPr>
        <w:t>Resources</w:t>
      </w:r>
      <w:proofErr w:type="spellEnd"/>
    </w:p>
    <w:p w14:paraId="14838464" w14:textId="77777777" w:rsidR="00BA06AC" w:rsidRPr="00BA06AC" w:rsidRDefault="00BA06AC" w:rsidP="00BA06AC">
      <w:pPr>
        <w:rPr>
          <w:rFonts w:asciiTheme="majorBidi" w:hAnsiTheme="majorBidi" w:cstheme="majorBidi"/>
          <w:b/>
          <w:bCs/>
          <w:color w:val="0070C0"/>
          <w:sz w:val="22"/>
          <w:szCs w:val="22"/>
          <w:lang w:val="fr-FR"/>
        </w:rPr>
      </w:pPr>
      <w:r w:rsidRPr="00BA06AC">
        <w:rPr>
          <w:rFonts w:asciiTheme="majorBidi" w:hAnsiTheme="majorBidi" w:cstheme="majorBidi"/>
          <w:b/>
          <w:bCs/>
          <w:color w:val="000000"/>
          <w:sz w:val="22"/>
          <w:szCs w:val="22"/>
          <w:lang w:val="fr-FR"/>
        </w:rPr>
        <w:t xml:space="preserve">APA </w:t>
      </w:r>
      <w:proofErr w:type="gramStart"/>
      <w:r w:rsidRPr="00BA06AC">
        <w:rPr>
          <w:rFonts w:asciiTheme="majorBidi" w:hAnsiTheme="majorBidi" w:cstheme="majorBidi"/>
          <w:b/>
          <w:bCs/>
          <w:color w:val="000000"/>
          <w:sz w:val="22"/>
          <w:szCs w:val="22"/>
          <w:lang w:val="fr-FR"/>
        </w:rPr>
        <w:t>Format:</w:t>
      </w:r>
      <w:proofErr w:type="gramEnd"/>
      <w:r w:rsidRPr="00BA06AC">
        <w:rPr>
          <w:rFonts w:asciiTheme="majorBidi" w:hAnsiTheme="majorBidi" w:cstheme="majorBidi"/>
          <w:b/>
          <w:bCs/>
          <w:color w:val="000000"/>
          <w:sz w:val="22"/>
          <w:szCs w:val="22"/>
          <w:lang w:val="fr-FR"/>
        </w:rPr>
        <w:t xml:space="preserve"> </w:t>
      </w:r>
      <w:r w:rsidRPr="00BA06AC">
        <w:rPr>
          <w:rFonts w:asciiTheme="majorBidi" w:hAnsiTheme="majorBidi" w:cstheme="majorBidi"/>
          <w:b/>
          <w:bCs/>
          <w:color w:val="0070C0"/>
          <w:sz w:val="22"/>
          <w:szCs w:val="22"/>
          <w:lang w:val="fr-FR"/>
        </w:rPr>
        <w:t>https://www.scribbr.com/apa-style/format/</w:t>
      </w:r>
    </w:p>
    <w:p w14:paraId="147ABF3B" w14:textId="77777777" w:rsidR="00BA06AC" w:rsidRPr="0028069E" w:rsidRDefault="00BA06AC" w:rsidP="00BA06AC">
      <w:pPr>
        <w:rPr>
          <w:rFonts w:asciiTheme="majorBidi" w:hAnsiTheme="majorBidi" w:cstheme="majorBidi"/>
          <w:b/>
          <w:bCs/>
          <w:color w:val="0070C0"/>
          <w:sz w:val="18"/>
          <w:szCs w:val="18"/>
        </w:rPr>
      </w:pPr>
      <w:r w:rsidRPr="0005241B">
        <w:rPr>
          <w:rFonts w:asciiTheme="majorBidi" w:hAnsiTheme="majorBidi" w:cstheme="majorBidi"/>
          <w:b/>
          <w:bCs/>
          <w:color w:val="000000"/>
          <w:sz w:val="22"/>
          <w:szCs w:val="22"/>
        </w:rPr>
        <w:t xml:space="preserve">Ewing Library </w:t>
      </w:r>
      <w:r w:rsidRPr="0028069E">
        <w:rPr>
          <w:rFonts w:asciiTheme="majorBidi" w:hAnsiTheme="majorBidi" w:cstheme="majorBidi"/>
          <w:b/>
          <w:bCs/>
          <w:color w:val="0070C0"/>
          <w:sz w:val="18"/>
          <w:szCs w:val="18"/>
        </w:rPr>
        <w:t>https://www.google.com/search?client=safari&amp;rls=en&amp;q=library+fcc&amp;ie=UTF-8&amp;oe=UTF-8</w:t>
      </w:r>
    </w:p>
    <w:p w14:paraId="4406F82D" w14:textId="77777777" w:rsidR="00BA06AC" w:rsidRPr="0028069E" w:rsidRDefault="00BA06AC" w:rsidP="00BA06AC">
      <w:pPr>
        <w:ind w:left="720"/>
        <w:rPr>
          <w:rFonts w:asciiTheme="majorBidi" w:hAnsiTheme="majorBidi" w:cstheme="majorBidi"/>
          <w:color w:val="0070C0"/>
          <w:sz w:val="22"/>
          <w:szCs w:val="22"/>
          <w:lang w:val="fr-FR"/>
        </w:rPr>
      </w:pPr>
      <w:r>
        <w:rPr>
          <w:rFonts w:asciiTheme="majorBidi" w:hAnsiTheme="majorBidi" w:cstheme="majorBidi"/>
          <w:color w:val="000000"/>
          <w:sz w:val="22"/>
          <w:szCs w:val="22"/>
          <w:lang w:val="fr-FR"/>
        </w:rPr>
        <w:t>L</w:t>
      </w:r>
      <w:r w:rsidRPr="0028069E">
        <w:rPr>
          <w:rFonts w:asciiTheme="majorBidi" w:hAnsiTheme="majorBidi" w:cstheme="majorBidi"/>
          <w:color w:val="000000"/>
          <w:sz w:val="22"/>
          <w:szCs w:val="22"/>
          <w:lang w:val="fr-FR"/>
        </w:rPr>
        <w:t xml:space="preserve">ibrary </w:t>
      </w:r>
      <w:r>
        <w:rPr>
          <w:rFonts w:asciiTheme="majorBidi" w:hAnsiTheme="majorBidi" w:cstheme="majorBidi"/>
          <w:color w:val="000000"/>
          <w:sz w:val="22"/>
          <w:szCs w:val="22"/>
          <w:lang w:val="fr-FR"/>
        </w:rPr>
        <w:t>P</w:t>
      </w:r>
      <w:r w:rsidRPr="0028069E">
        <w:rPr>
          <w:rFonts w:asciiTheme="majorBidi" w:hAnsiTheme="majorBidi" w:cstheme="majorBidi"/>
          <w:color w:val="000000"/>
          <w:sz w:val="22"/>
          <w:szCs w:val="22"/>
          <w:lang w:val="fr-FR"/>
        </w:rPr>
        <w:t>ortal</w:t>
      </w:r>
      <w:r w:rsidRPr="0005241B">
        <w:rPr>
          <w:rFonts w:asciiTheme="majorBidi" w:hAnsiTheme="majorBidi" w:cstheme="majorBidi"/>
          <w:b/>
          <w:bCs/>
          <w:color w:val="000000"/>
          <w:sz w:val="22"/>
          <w:szCs w:val="22"/>
          <w:lang w:val="fr-FR"/>
        </w:rPr>
        <w:t xml:space="preserve"> </w:t>
      </w:r>
      <w:r w:rsidRPr="0028069E">
        <w:rPr>
          <w:rFonts w:asciiTheme="majorBidi" w:hAnsiTheme="majorBidi" w:cstheme="majorBidi"/>
          <w:color w:val="0070C0"/>
          <w:sz w:val="22"/>
          <w:szCs w:val="22"/>
          <w:lang w:val="fr-FR"/>
        </w:rPr>
        <w:t>http://libraryportal.fccollege.edu.pk</w:t>
      </w:r>
    </w:p>
    <w:p w14:paraId="5A6BA399" w14:textId="77777777" w:rsidR="00BA06AC" w:rsidRPr="0005241B" w:rsidRDefault="00BA06AC" w:rsidP="00BA06AC">
      <w:pPr>
        <w:ind w:left="720"/>
        <w:rPr>
          <w:rFonts w:asciiTheme="majorBidi" w:hAnsiTheme="majorBidi" w:cstheme="majorBidi"/>
          <w:b/>
          <w:bCs/>
          <w:color w:val="000000"/>
          <w:sz w:val="22"/>
          <w:szCs w:val="22"/>
          <w:lang w:val="fr-FR"/>
        </w:rPr>
      </w:pPr>
      <w:r w:rsidRPr="0028069E">
        <w:rPr>
          <w:rFonts w:asciiTheme="majorBidi" w:hAnsiTheme="majorBidi" w:cstheme="majorBidi"/>
          <w:color w:val="000000"/>
          <w:sz w:val="22"/>
          <w:szCs w:val="22"/>
          <w:lang w:val="fr-FR"/>
        </w:rPr>
        <w:t xml:space="preserve">Online </w:t>
      </w:r>
      <w:proofErr w:type="spellStart"/>
      <w:r w:rsidRPr="0028069E">
        <w:rPr>
          <w:rFonts w:asciiTheme="majorBidi" w:hAnsiTheme="majorBidi" w:cstheme="majorBidi"/>
          <w:color w:val="000000"/>
          <w:sz w:val="22"/>
          <w:szCs w:val="22"/>
          <w:lang w:val="fr-FR"/>
        </w:rPr>
        <w:t>Databases</w:t>
      </w:r>
      <w:proofErr w:type="spellEnd"/>
      <w:r w:rsidRPr="0028069E">
        <w:rPr>
          <w:rFonts w:asciiTheme="majorBidi" w:hAnsiTheme="majorBidi" w:cstheme="majorBidi"/>
          <w:color w:val="000000"/>
          <w:sz w:val="22"/>
          <w:szCs w:val="22"/>
          <w:lang w:val="fr-FR"/>
        </w:rPr>
        <w:t xml:space="preserve"> (</w:t>
      </w:r>
      <w:proofErr w:type="spellStart"/>
      <w:r w:rsidRPr="0028069E">
        <w:rPr>
          <w:rFonts w:asciiTheme="majorBidi" w:hAnsiTheme="majorBidi" w:cstheme="majorBidi"/>
          <w:color w:val="000000"/>
          <w:sz w:val="22"/>
          <w:szCs w:val="22"/>
          <w:lang w:val="fr-FR"/>
        </w:rPr>
        <w:t>journals</w:t>
      </w:r>
      <w:proofErr w:type="spellEnd"/>
      <w:r w:rsidRPr="0028069E">
        <w:rPr>
          <w:rFonts w:asciiTheme="majorBidi" w:hAnsiTheme="majorBidi" w:cstheme="majorBidi"/>
          <w:color w:val="000000"/>
          <w:sz w:val="22"/>
          <w:szCs w:val="22"/>
          <w:lang w:val="fr-FR"/>
        </w:rPr>
        <w:t xml:space="preserve"> etc.)</w:t>
      </w:r>
      <w:r w:rsidRPr="0005241B">
        <w:rPr>
          <w:rFonts w:asciiTheme="majorBidi" w:hAnsiTheme="majorBidi" w:cstheme="majorBidi"/>
          <w:b/>
          <w:bCs/>
          <w:color w:val="000000"/>
          <w:sz w:val="22"/>
          <w:szCs w:val="22"/>
          <w:lang w:val="fr-FR"/>
        </w:rPr>
        <w:t xml:space="preserve"> </w:t>
      </w:r>
      <w:r w:rsidRPr="0028069E">
        <w:rPr>
          <w:rFonts w:asciiTheme="majorBidi" w:hAnsiTheme="majorBidi" w:cstheme="majorBidi"/>
          <w:color w:val="0070C0"/>
          <w:sz w:val="22"/>
          <w:szCs w:val="22"/>
          <w:lang w:val="fr-FR"/>
        </w:rPr>
        <w:t>http://library.fccollege.edu.pk/online-resources</w:t>
      </w:r>
    </w:p>
    <w:p w14:paraId="6E7008D5" w14:textId="77777777" w:rsidR="00BA06AC" w:rsidRPr="0005241B" w:rsidRDefault="00BA06AC" w:rsidP="00BA06AC">
      <w:pPr>
        <w:rPr>
          <w:rFonts w:asciiTheme="majorBidi" w:hAnsiTheme="majorBidi" w:cstheme="majorBidi"/>
          <w:sz w:val="22"/>
          <w:szCs w:val="22"/>
        </w:rPr>
      </w:pPr>
      <w:r w:rsidRPr="00420EFC">
        <w:rPr>
          <w:rFonts w:asciiTheme="majorBidi" w:hAnsiTheme="majorBidi" w:cstheme="majorBidi"/>
          <w:color w:val="4D5156"/>
          <w:sz w:val="22"/>
          <w:szCs w:val="22"/>
          <w:shd w:val="clear" w:color="auto" w:fill="FFFFFF"/>
          <w:lang w:val="fr-FR"/>
        </w:rPr>
        <w:tab/>
      </w:r>
      <w:r w:rsidRPr="0005241B">
        <w:rPr>
          <w:rFonts w:asciiTheme="majorBidi" w:hAnsiTheme="majorBidi" w:cstheme="majorBidi"/>
          <w:color w:val="4D5156"/>
          <w:sz w:val="22"/>
          <w:szCs w:val="22"/>
          <w:shd w:val="clear" w:color="auto" w:fill="FFFFFF"/>
        </w:rPr>
        <w:t>Phone: +92 42 – 9923158</w:t>
      </w:r>
      <w:r w:rsidRPr="0005241B">
        <w:rPr>
          <w:rFonts w:asciiTheme="majorBidi" w:hAnsiTheme="majorBidi" w:cstheme="majorBidi"/>
          <w:b/>
          <w:bCs/>
          <w:color w:val="4D5156"/>
          <w:sz w:val="22"/>
          <w:szCs w:val="22"/>
          <w:shd w:val="clear" w:color="auto" w:fill="FFFFFF"/>
        </w:rPr>
        <w:t>1</w:t>
      </w:r>
      <w:r w:rsidRPr="0005241B">
        <w:rPr>
          <w:rFonts w:asciiTheme="majorBidi" w:hAnsiTheme="majorBidi" w:cstheme="majorBidi"/>
          <w:color w:val="4D5156"/>
          <w:sz w:val="22"/>
          <w:szCs w:val="22"/>
          <w:shd w:val="clear" w:color="auto" w:fill="FFFFFF"/>
        </w:rPr>
        <w:t>(-8)</w:t>
      </w:r>
    </w:p>
    <w:tbl>
      <w:tblPr>
        <w:tblW w:w="0" w:type="auto"/>
        <w:tblCellSpacing w:w="0" w:type="dxa"/>
        <w:tblCellMar>
          <w:left w:w="0" w:type="dxa"/>
          <w:right w:w="0" w:type="dxa"/>
        </w:tblCellMar>
        <w:tblLook w:val="04A0" w:firstRow="1" w:lastRow="0" w:firstColumn="1" w:lastColumn="0" w:noHBand="0" w:noVBand="1"/>
      </w:tblPr>
      <w:tblGrid>
        <w:gridCol w:w="7913"/>
      </w:tblGrid>
      <w:tr w:rsidR="00BA06AC" w:rsidRPr="0028069E" w14:paraId="09688A8D" w14:textId="77777777" w:rsidTr="00B51D01">
        <w:trPr>
          <w:tblCellSpacing w:w="0" w:type="dxa"/>
        </w:trPr>
        <w:tc>
          <w:tcPr>
            <w:tcW w:w="0" w:type="auto"/>
            <w:tcBorders>
              <w:bottom w:val="single" w:sz="6" w:space="0" w:color="EBEBEB"/>
            </w:tcBorders>
            <w:tcMar>
              <w:top w:w="180" w:type="dxa"/>
              <w:left w:w="0" w:type="dxa"/>
              <w:bottom w:w="180" w:type="dxa"/>
              <w:right w:w="0" w:type="dxa"/>
            </w:tcMar>
            <w:hideMark/>
          </w:tcPr>
          <w:p w14:paraId="5B0FD4EE" w14:textId="77777777" w:rsidR="00BA06AC" w:rsidRPr="0028069E" w:rsidRDefault="00BA06AC" w:rsidP="00B51D01">
            <w:pPr>
              <w:pStyle w:val="Heading3"/>
              <w:adjustRightInd w:val="0"/>
              <w:spacing w:before="0"/>
              <w:rPr>
                <w:rFonts w:asciiTheme="majorBidi" w:hAnsiTheme="majorBidi"/>
                <w:b/>
                <w:bCs/>
                <w:color w:val="202124"/>
                <w:sz w:val="22"/>
                <w:szCs w:val="22"/>
              </w:rPr>
            </w:pPr>
            <w:r w:rsidRPr="0028069E">
              <w:rPr>
                <w:rFonts w:asciiTheme="majorBidi" w:hAnsiTheme="majorBidi"/>
                <w:color w:val="202124"/>
                <w:sz w:val="22"/>
                <w:szCs w:val="22"/>
              </w:rPr>
              <w:t xml:space="preserve">E-Books Resources: </w:t>
            </w:r>
            <w:r w:rsidRPr="0028069E">
              <w:rPr>
                <w:rFonts w:asciiTheme="majorBidi" w:hAnsiTheme="majorBidi"/>
                <w:color w:val="4D5156"/>
                <w:sz w:val="22"/>
                <w:szCs w:val="22"/>
              </w:rPr>
              <w:t>FREE Directory of Open Access Books Directory of Open Access ...</w:t>
            </w:r>
          </w:p>
        </w:tc>
      </w:tr>
    </w:tbl>
    <w:p w14:paraId="0A97FFC5" w14:textId="77777777" w:rsidR="00BA06AC" w:rsidRPr="0005241B" w:rsidRDefault="00BA06AC" w:rsidP="00BA06AC">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Student Support Services</w:t>
      </w:r>
    </w:p>
    <w:p w14:paraId="043BD30E" w14:textId="77777777" w:rsidR="00BA06AC" w:rsidRPr="0005241B" w:rsidRDefault="00BA06AC" w:rsidP="00BA06AC">
      <w:pPr>
        <w:ind w:left="720"/>
        <w:rPr>
          <w:rFonts w:asciiTheme="majorBidi" w:hAnsiTheme="majorBidi" w:cstheme="majorBidi"/>
          <w:color w:val="000000"/>
          <w:sz w:val="22"/>
          <w:szCs w:val="22"/>
        </w:rPr>
      </w:pPr>
      <w:hyperlink r:id="rId12" w:history="1">
        <w:r w:rsidRPr="0005241B">
          <w:rPr>
            <w:rFonts w:asciiTheme="majorBidi" w:hAnsiTheme="majorBidi" w:cstheme="majorBidi"/>
            <w:color w:val="1155CC"/>
            <w:sz w:val="22"/>
            <w:szCs w:val="22"/>
            <w:u w:val="single"/>
          </w:rPr>
          <w:t>Student Counseling Services</w:t>
        </w:r>
      </w:hyperlink>
      <w:r w:rsidRPr="0005241B">
        <w:rPr>
          <w:rFonts w:asciiTheme="majorBidi" w:hAnsiTheme="majorBidi" w:cstheme="majorBidi"/>
          <w:color w:val="000000"/>
          <w:sz w:val="22"/>
          <w:szCs w:val="22"/>
        </w:rPr>
        <w:t xml:space="preserve">. </w:t>
      </w:r>
      <w:r w:rsidRPr="0005241B">
        <w:rPr>
          <w:rFonts w:asciiTheme="majorBidi" w:hAnsiTheme="majorBidi" w:cstheme="majorBidi"/>
          <w:color w:val="222222"/>
          <w:sz w:val="22"/>
          <w:szCs w:val="22"/>
          <w:shd w:val="clear" w:color="auto" w:fill="FFFFFF"/>
        </w:rPr>
        <w:t xml:space="preserve">Students can contact the </w:t>
      </w:r>
      <w:hyperlink r:id="rId13" w:history="1">
        <w:r w:rsidRPr="0005241B">
          <w:rPr>
            <w:rFonts w:asciiTheme="majorBidi" w:hAnsiTheme="majorBidi" w:cstheme="majorBidi"/>
            <w:color w:val="1155CC"/>
            <w:sz w:val="22"/>
            <w:szCs w:val="22"/>
            <w:u w:val="single"/>
            <w:shd w:val="clear" w:color="auto" w:fill="FFFFFF"/>
          </w:rPr>
          <w:t>Campus Counseling Center</w:t>
        </w:r>
      </w:hyperlink>
      <w:r w:rsidRPr="0005241B">
        <w:rPr>
          <w:rFonts w:asciiTheme="majorBidi" w:hAnsiTheme="majorBidi" w:cstheme="majorBidi"/>
          <w:color w:val="222222"/>
          <w:sz w:val="22"/>
          <w:szCs w:val="22"/>
          <w:shd w:val="clear" w:color="auto" w:fill="FFFFFF"/>
        </w:rPr>
        <w:t xml:space="preserve"> at 0331-444-1518 or email </w:t>
      </w:r>
      <w:hyperlink r:id="rId14" w:history="1">
        <w:r w:rsidRPr="0005241B">
          <w:rPr>
            <w:rFonts w:asciiTheme="majorBidi" w:hAnsiTheme="majorBidi" w:cstheme="majorBidi"/>
            <w:color w:val="1155CC"/>
            <w:sz w:val="22"/>
            <w:szCs w:val="22"/>
            <w:u w:val="single"/>
            <w:shd w:val="clear" w:color="auto" w:fill="FFFFFF"/>
          </w:rPr>
          <w:t>ccc@fccollege.edu.pk</w:t>
        </w:r>
      </w:hyperlink>
      <w:r w:rsidRPr="0005241B">
        <w:rPr>
          <w:rFonts w:asciiTheme="majorBidi" w:hAnsiTheme="majorBidi" w:cstheme="majorBidi"/>
          <w:color w:val="000000"/>
          <w:sz w:val="22"/>
          <w:szCs w:val="22"/>
        </w:rPr>
        <w:t>. </w:t>
      </w:r>
    </w:p>
    <w:p w14:paraId="061C7331" w14:textId="77777777" w:rsidR="00BA06AC" w:rsidRPr="0005241B" w:rsidRDefault="00BA06AC" w:rsidP="00BA06AC">
      <w:pPr>
        <w:ind w:firstLine="720"/>
        <w:rPr>
          <w:rFonts w:asciiTheme="majorBidi" w:hAnsiTheme="majorBidi" w:cstheme="majorBidi"/>
          <w:color w:val="000000"/>
          <w:sz w:val="22"/>
          <w:szCs w:val="22"/>
        </w:rPr>
      </w:pPr>
      <w:hyperlink r:id="rId15" w:history="1">
        <w:r w:rsidRPr="0005241B">
          <w:rPr>
            <w:rFonts w:asciiTheme="majorBidi" w:hAnsiTheme="majorBidi" w:cstheme="majorBidi"/>
            <w:color w:val="1155CC"/>
            <w:sz w:val="22"/>
            <w:szCs w:val="22"/>
            <w:u w:val="single"/>
          </w:rPr>
          <w:t xml:space="preserve">Writing </w:t>
        </w:r>
        <w:proofErr w:type="spellStart"/>
        <w:r w:rsidRPr="0005241B">
          <w:rPr>
            <w:rFonts w:asciiTheme="majorBidi" w:hAnsiTheme="majorBidi" w:cstheme="majorBidi"/>
            <w:color w:val="1155CC"/>
            <w:sz w:val="22"/>
            <w:szCs w:val="22"/>
            <w:u w:val="single"/>
          </w:rPr>
          <w:t>Center</w:t>
        </w:r>
        <w:proofErr w:type="spellEnd"/>
      </w:hyperlink>
    </w:p>
    <w:p w14:paraId="0C7BCDA2" w14:textId="77777777" w:rsidR="00BA06AC" w:rsidRPr="0005241B" w:rsidRDefault="00BA06AC" w:rsidP="00BA06AC">
      <w:pPr>
        <w:ind w:left="720"/>
        <w:rPr>
          <w:rFonts w:asciiTheme="majorBidi" w:hAnsiTheme="majorBidi" w:cstheme="majorBidi"/>
          <w:color w:val="000000"/>
          <w:sz w:val="22"/>
          <w:szCs w:val="22"/>
        </w:rPr>
      </w:pPr>
      <w:hyperlink r:id="rId16" w:history="1">
        <w:r w:rsidRPr="0005241B">
          <w:rPr>
            <w:rFonts w:asciiTheme="majorBidi" w:hAnsiTheme="majorBidi" w:cstheme="majorBidi"/>
            <w:color w:val="1155CC"/>
            <w:sz w:val="22"/>
            <w:szCs w:val="22"/>
            <w:u w:val="single"/>
          </w:rPr>
          <w:t xml:space="preserve">Mercy Health </w:t>
        </w:r>
        <w:proofErr w:type="spellStart"/>
        <w:r w:rsidRPr="0005241B">
          <w:rPr>
            <w:rFonts w:asciiTheme="majorBidi" w:hAnsiTheme="majorBidi" w:cstheme="majorBidi"/>
            <w:color w:val="1155CC"/>
            <w:sz w:val="22"/>
            <w:szCs w:val="22"/>
            <w:u w:val="single"/>
          </w:rPr>
          <w:t>Center</w:t>
        </w:r>
        <w:proofErr w:type="spellEnd"/>
      </w:hyperlink>
    </w:p>
    <w:p w14:paraId="048C877D" w14:textId="77777777" w:rsidR="00BA06AC" w:rsidRPr="0005241B" w:rsidRDefault="00BA06AC" w:rsidP="00BA06AC">
      <w:pPr>
        <w:rPr>
          <w:rFonts w:asciiTheme="majorBidi" w:hAnsiTheme="majorBidi" w:cstheme="majorBidi"/>
          <w:color w:val="000000"/>
          <w:sz w:val="22"/>
          <w:szCs w:val="22"/>
        </w:rPr>
      </w:pPr>
    </w:p>
    <w:p w14:paraId="1E366C67" w14:textId="77777777" w:rsidR="00BA06AC" w:rsidRPr="0005241B" w:rsidRDefault="00BA06AC" w:rsidP="00BA06AC">
      <w:pPr>
        <w:shd w:val="clear" w:color="auto" w:fill="FFFFFF"/>
        <w:rPr>
          <w:rFonts w:asciiTheme="majorBidi" w:hAnsiTheme="majorBidi" w:cstheme="majorBidi"/>
          <w:color w:val="000000"/>
          <w:sz w:val="22"/>
          <w:szCs w:val="22"/>
        </w:rPr>
      </w:pPr>
      <w:r w:rsidRPr="0005241B">
        <w:rPr>
          <w:rFonts w:asciiTheme="majorBidi" w:hAnsiTheme="majorBidi" w:cstheme="majorBidi"/>
          <w:color w:val="000000"/>
          <w:sz w:val="22"/>
          <w:szCs w:val="22"/>
        </w:rPr>
        <w:t> </w:t>
      </w:r>
    </w:p>
    <w:p w14:paraId="28E9626B" w14:textId="77777777" w:rsidR="00BA06AC" w:rsidRPr="0005241B" w:rsidRDefault="00BA06AC" w:rsidP="00BA06AC">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Student Support Services</w:t>
      </w:r>
    </w:p>
    <w:p w14:paraId="1C7162CA" w14:textId="77777777" w:rsidR="00BA06AC" w:rsidRPr="0005241B" w:rsidRDefault="00BA06AC" w:rsidP="00BA06AC">
      <w:pPr>
        <w:ind w:left="720"/>
        <w:rPr>
          <w:rFonts w:asciiTheme="majorBidi" w:hAnsiTheme="majorBidi" w:cstheme="majorBidi"/>
          <w:color w:val="000000"/>
          <w:sz w:val="22"/>
          <w:szCs w:val="22"/>
        </w:rPr>
      </w:pPr>
      <w:hyperlink r:id="rId17" w:history="1">
        <w:r w:rsidRPr="0005241B">
          <w:rPr>
            <w:rFonts w:asciiTheme="majorBidi" w:hAnsiTheme="majorBidi" w:cstheme="majorBidi"/>
            <w:color w:val="1155CC"/>
            <w:sz w:val="22"/>
            <w:szCs w:val="22"/>
            <w:u w:val="single"/>
          </w:rPr>
          <w:t>Student Counseling Services</w:t>
        </w:r>
      </w:hyperlink>
      <w:r w:rsidRPr="0005241B">
        <w:rPr>
          <w:rFonts w:asciiTheme="majorBidi" w:hAnsiTheme="majorBidi" w:cstheme="majorBidi"/>
          <w:color w:val="000000"/>
          <w:sz w:val="22"/>
          <w:szCs w:val="22"/>
        </w:rPr>
        <w:t>.</w:t>
      </w:r>
      <w:r w:rsidRPr="0005241B">
        <w:rPr>
          <w:rFonts w:asciiTheme="majorBidi" w:hAnsiTheme="majorBidi" w:cstheme="majorBidi"/>
          <w:color w:val="222222"/>
          <w:sz w:val="22"/>
          <w:szCs w:val="22"/>
          <w:shd w:val="clear" w:color="auto" w:fill="FFFFFF"/>
        </w:rPr>
        <w:t xml:space="preserve">Students can contact the </w:t>
      </w:r>
      <w:hyperlink r:id="rId18" w:history="1">
        <w:r w:rsidRPr="0005241B">
          <w:rPr>
            <w:rFonts w:asciiTheme="majorBidi" w:hAnsiTheme="majorBidi" w:cstheme="majorBidi"/>
            <w:color w:val="1155CC"/>
            <w:sz w:val="22"/>
            <w:szCs w:val="22"/>
            <w:u w:val="single"/>
            <w:shd w:val="clear" w:color="auto" w:fill="FFFFFF"/>
          </w:rPr>
          <w:t>Campus Counseling Center</w:t>
        </w:r>
      </w:hyperlink>
      <w:r w:rsidRPr="0005241B">
        <w:rPr>
          <w:rFonts w:asciiTheme="majorBidi" w:hAnsiTheme="majorBidi" w:cstheme="majorBidi"/>
          <w:color w:val="222222"/>
          <w:sz w:val="22"/>
          <w:szCs w:val="22"/>
          <w:shd w:val="clear" w:color="auto" w:fill="FFFFFF"/>
        </w:rPr>
        <w:t xml:space="preserve"> at 0331-444-1518 or email </w:t>
      </w:r>
      <w:hyperlink r:id="rId19" w:history="1">
        <w:r w:rsidRPr="0005241B">
          <w:rPr>
            <w:rFonts w:asciiTheme="majorBidi" w:hAnsiTheme="majorBidi" w:cstheme="majorBidi"/>
            <w:color w:val="1155CC"/>
            <w:sz w:val="22"/>
            <w:szCs w:val="22"/>
            <w:u w:val="single"/>
            <w:shd w:val="clear" w:color="auto" w:fill="FFFFFF"/>
          </w:rPr>
          <w:t>ccc@fccollege.edu.pk</w:t>
        </w:r>
      </w:hyperlink>
      <w:r w:rsidRPr="0005241B">
        <w:rPr>
          <w:rFonts w:asciiTheme="majorBidi" w:hAnsiTheme="majorBidi" w:cstheme="majorBidi"/>
          <w:color w:val="000000"/>
          <w:sz w:val="22"/>
          <w:szCs w:val="22"/>
        </w:rPr>
        <w:t>. </w:t>
      </w:r>
    </w:p>
    <w:p w14:paraId="44E79089" w14:textId="77777777" w:rsidR="00BA06AC" w:rsidRPr="0005241B" w:rsidRDefault="00BA06AC" w:rsidP="00BA06AC">
      <w:pPr>
        <w:ind w:firstLine="720"/>
        <w:rPr>
          <w:rFonts w:asciiTheme="majorBidi" w:hAnsiTheme="majorBidi" w:cstheme="majorBidi"/>
          <w:color w:val="000000"/>
          <w:sz w:val="22"/>
          <w:szCs w:val="22"/>
        </w:rPr>
      </w:pPr>
      <w:hyperlink r:id="rId20" w:history="1">
        <w:r w:rsidRPr="0005241B">
          <w:rPr>
            <w:rFonts w:asciiTheme="majorBidi" w:hAnsiTheme="majorBidi" w:cstheme="majorBidi"/>
            <w:color w:val="1155CC"/>
            <w:sz w:val="22"/>
            <w:szCs w:val="22"/>
            <w:u w:val="single"/>
          </w:rPr>
          <w:t xml:space="preserve">Writing </w:t>
        </w:r>
        <w:proofErr w:type="spellStart"/>
        <w:r w:rsidRPr="0005241B">
          <w:rPr>
            <w:rFonts w:asciiTheme="majorBidi" w:hAnsiTheme="majorBidi" w:cstheme="majorBidi"/>
            <w:color w:val="1155CC"/>
            <w:sz w:val="22"/>
            <w:szCs w:val="22"/>
            <w:u w:val="single"/>
          </w:rPr>
          <w:t>Center</w:t>
        </w:r>
        <w:proofErr w:type="spellEnd"/>
      </w:hyperlink>
    </w:p>
    <w:p w14:paraId="02A0B79B" w14:textId="77777777" w:rsidR="00BA06AC" w:rsidRPr="0005241B" w:rsidRDefault="00BA06AC" w:rsidP="00BA06AC">
      <w:pPr>
        <w:ind w:left="720"/>
        <w:rPr>
          <w:rFonts w:asciiTheme="majorBidi" w:hAnsiTheme="majorBidi" w:cstheme="majorBidi"/>
          <w:color w:val="000000"/>
          <w:sz w:val="22"/>
          <w:szCs w:val="22"/>
        </w:rPr>
      </w:pPr>
      <w:hyperlink r:id="rId21" w:history="1">
        <w:r w:rsidRPr="0005241B">
          <w:rPr>
            <w:rFonts w:asciiTheme="majorBidi" w:hAnsiTheme="majorBidi" w:cstheme="majorBidi"/>
            <w:color w:val="1155CC"/>
            <w:sz w:val="22"/>
            <w:szCs w:val="22"/>
            <w:u w:val="single"/>
          </w:rPr>
          <w:t xml:space="preserve">Mercy Health </w:t>
        </w:r>
        <w:proofErr w:type="spellStart"/>
        <w:r w:rsidRPr="0005241B">
          <w:rPr>
            <w:rFonts w:asciiTheme="majorBidi" w:hAnsiTheme="majorBidi" w:cstheme="majorBidi"/>
            <w:color w:val="1155CC"/>
            <w:sz w:val="22"/>
            <w:szCs w:val="22"/>
            <w:u w:val="single"/>
          </w:rPr>
          <w:t>Center</w:t>
        </w:r>
        <w:proofErr w:type="spellEnd"/>
      </w:hyperlink>
    </w:p>
    <w:p w14:paraId="6AB074FF" w14:textId="77777777" w:rsidR="00BA06AC" w:rsidRPr="0005241B" w:rsidRDefault="00BA06AC" w:rsidP="00BA06AC">
      <w:pPr>
        <w:rPr>
          <w:rFonts w:asciiTheme="majorBidi" w:hAnsiTheme="majorBidi" w:cstheme="majorBidi"/>
          <w:color w:val="000000"/>
          <w:sz w:val="22"/>
          <w:szCs w:val="22"/>
        </w:rPr>
      </w:pPr>
    </w:p>
    <w:p w14:paraId="0E85439E" w14:textId="77777777" w:rsidR="00BA06AC" w:rsidRPr="0005241B" w:rsidRDefault="00BA06AC" w:rsidP="00BA06AC">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Other Useful FCCU Policy Documents:</w:t>
      </w:r>
    </w:p>
    <w:p w14:paraId="297FBADF" w14:textId="77777777" w:rsidR="00BA06AC" w:rsidRPr="0005241B" w:rsidRDefault="00BA06AC" w:rsidP="00BA06AC">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ab/>
      </w:r>
      <w:hyperlink r:id="rId22" w:history="1">
        <w:r w:rsidRPr="0005241B">
          <w:rPr>
            <w:rFonts w:asciiTheme="majorBidi" w:hAnsiTheme="majorBidi" w:cstheme="majorBidi"/>
            <w:color w:val="1155CC"/>
            <w:sz w:val="22"/>
            <w:szCs w:val="22"/>
            <w:u w:val="single"/>
          </w:rPr>
          <w:t>Sexual Harassment Policy</w:t>
        </w:r>
      </w:hyperlink>
    </w:p>
    <w:p w14:paraId="2430D8E0" w14:textId="77777777" w:rsidR="00BA06AC" w:rsidRPr="0005241B" w:rsidRDefault="00BA06AC" w:rsidP="00BA06AC">
      <w:pPr>
        <w:ind w:firstLine="720"/>
        <w:rPr>
          <w:rFonts w:asciiTheme="majorBidi" w:hAnsiTheme="majorBidi" w:cstheme="majorBidi"/>
          <w:color w:val="000000"/>
          <w:sz w:val="22"/>
          <w:szCs w:val="22"/>
        </w:rPr>
      </w:pPr>
      <w:hyperlink r:id="rId23" w:history="1">
        <w:r w:rsidRPr="0005241B">
          <w:rPr>
            <w:rFonts w:asciiTheme="majorBidi" w:hAnsiTheme="majorBidi" w:cstheme="majorBidi"/>
            <w:color w:val="1155CC"/>
            <w:sz w:val="22"/>
            <w:szCs w:val="22"/>
            <w:u w:val="single"/>
          </w:rPr>
          <w:t>Anti-Corruption Policy</w:t>
        </w:r>
      </w:hyperlink>
    </w:p>
    <w:p w14:paraId="00FCD761" w14:textId="77777777" w:rsidR="00BA06AC" w:rsidRPr="0005241B" w:rsidRDefault="00BA06AC" w:rsidP="00BA06AC">
      <w:pPr>
        <w:ind w:firstLine="720"/>
        <w:rPr>
          <w:rFonts w:asciiTheme="majorBidi" w:hAnsiTheme="majorBidi" w:cstheme="majorBidi"/>
          <w:color w:val="000000"/>
          <w:sz w:val="22"/>
          <w:szCs w:val="22"/>
        </w:rPr>
      </w:pPr>
      <w:hyperlink r:id="rId24" w:history="1">
        <w:r w:rsidRPr="0005241B">
          <w:rPr>
            <w:rFonts w:asciiTheme="majorBidi" w:hAnsiTheme="majorBidi" w:cstheme="majorBidi"/>
            <w:color w:val="1155CC"/>
            <w:sz w:val="22"/>
            <w:szCs w:val="22"/>
            <w:u w:val="single"/>
          </w:rPr>
          <w:t>Academic integrity</w:t>
        </w:r>
      </w:hyperlink>
    </w:p>
    <w:p w14:paraId="7EDF5B15" w14:textId="77777777" w:rsidR="00BA06AC" w:rsidRPr="0005241B" w:rsidRDefault="00BA06AC" w:rsidP="00BA06AC">
      <w:pPr>
        <w:shd w:val="clear" w:color="auto" w:fill="FFFFFF"/>
        <w:ind w:left="720"/>
        <w:jc w:val="both"/>
        <w:rPr>
          <w:rFonts w:asciiTheme="majorBidi" w:hAnsiTheme="majorBidi" w:cstheme="majorBidi"/>
          <w:color w:val="000000"/>
          <w:sz w:val="22"/>
          <w:szCs w:val="22"/>
        </w:rPr>
      </w:pPr>
      <w:hyperlink r:id="rId25" w:history="1">
        <w:r w:rsidRPr="0005241B">
          <w:rPr>
            <w:rFonts w:asciiTheme="majorBidi" w:hAnsiTheme="majorBidi" w:cstheme="majorBidi"/>
            <w:color w:val="1155CC"/>
            <w:sz w:val="22"/>
            <w:szCs w:val="22"/>
            <w:u w:val="single"/>
          </w:rPr>
          <w:t>Plagiarism Policy</w:t>
        </w:r>
      </w:hyperlink>
    </w:p>
    <w:p w14:paraId="59B63355" w14:textId="77777777" w:rsidR="00BA06AC" w:rsidRPr="0005241B" w:rsidRDefault="00BA06AC" w:rsidP="00BA06AC">
      <w:pPr>
        <w:rPr>
          <w:rFonts w:asciiTheme="majorBidi" w:hAnsiTheme="majorBidi" w:cstheme="majorBidi"/>
          <w:color w:val="000000"/>
          <w:sz w:val="22"/>
          <w:szCs w:val="22"/>
        </w:rPr>
      </w:pPr>
      <w:r w:rsidRPr="0005241B">
        <w:rPr>
          <w:rFonts w:asciiTheme="majorBidi" w:hAnsiTheme="majorBidi" w:cstheme="majorBidi"/>
          <w:color w:val="000000"/>
          <w:sz w:val="22"/>
          <w:szCs w:val="22"/>
        </w:rPr>
        <w:tab/>
      </w:r>
      <w:hyperlink r:id="rId26" w:history="1">
        <w:r w:rsidRPr="0005241B">
          <w:rPr>
            <w:rFonts w:asciiTheme="majorBidi" w:hAnsiTheme="majorBidi" w:cstheme="majorBidi"/>
            <w:color w:val="1155CC"/>
            <w:sz w:val="22"/>
            <w:szCs w:val="22"/>
            <w:u w:val="single"/>
          </w:rPr>
          <w:t>Academic Calendar</w:t>
        </w:r>
      </w:hyperlink>
    </w:p>
    <w:p w14:paraId="3DDC2F40" w14:textId="77777777" w:rsidR="00BA06AC" w:rsidRDefault="00BA06AC" w:rsidP="00BA06AC">
      <w:pPr>
        <w:rPr>
          <w:rFonts w:asciiTheme="majorBidi" w:hAnsiTheme="majorBidi" w:cstheme="majorBidi"/>
          <w:b/>
          <w:bCs/>
          <w:color w:val="000000"/>
          <w:sz w:val="22"/>
          <w:szCs w:val="22"/>
        </w:rPr>
      </w:pPr>
    </w:p>
    <w:p w14:paraId="430D8F41" w14:textId="77777777" w:rsidR="00BA06AC" w:rsidRDefault="00BA06AC" w:rsidP="00BA06AC">
      <w:pPr>
        <w:rPr>
          <w:rFonts w:asciiTheme="majorBidi" w:hAnsiTheme="majorBidi" w:cstheme="majorBidi"/>
          <w:b/>
          <w:bCs/>
          <w:color w:val="000000"/>
          <w:sz w:val="22"/>
          <w:szCs w:val="22"/>
        </w:rPr>
      </w:pPr>
    </w:p>
    <w:p w14:paraId="7A3D84C1" w14:textId="77777777" w:rsidR="00BA06AC" w:rsidRPr="0005241B" w:rsidRDefault="00BA06AC" w:rsidP="00BA06AC">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Other Useful FCCU Policy Documents:</w:t>
      </w:r>
    </w:p>
    <w:p w14:paraId="251ADFA5" w14:textId="77777777" w:rsidR="00BA06AC" w:rsidRPr="0005241B" w:rsidRDefault="00BA06AC" w:rsidP="00BA06AC">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ab/>
      </w:r>
      <w:hyperlink r:id="rId27" w:history="1">
        <w:r w:rsidRPr="0005241B">
          <w:rPr>
            <w:rFonts w:asciiTheme="majorBidi" w:hAnsiTheme="majorBidi" w:cstheme="majorBidi"/>
            <w:color w:val="1155CC"/>
            <w:sz w:val="22"/>
            <w:szCs w:val="22"/>
            <w:u w:val="single"/>
          </w:rPr>
          <w:t>Sexual Harassment Policy</w:t>
        </w:r>
      </w:hyperlink>
    </w:p>
    <w:p w14:paraId="1302766A" w14:textId="77777777" w:rsidR="00BA06AC" w:rsidRPr="0005241B" w:rsidRDefault="00BA06AC" w:rsidP="00BA06AC">
      <w:pPr>
        <w:ind w:firstLine="720"/>
        <w:rPr>
          <w:rFonts w:asciiTheme="majorBidi" w:hAnsiTheme="majorBidi" w:cstheme="majorBidi"/>
          <w:color w:val="000000"/>
          <w:sz w:val="22"/>
          <w:szCs w:val="22"/>
        </w:rPr>
      </w:pPr>
      <w:hyperlink r:id="rId28" w:history="1">
        <w:r w:rsidRPr="0005241B">
          <w:rPr>
            <w:rFonts w:asciiTheme="majorBidi" w:hAnsiTheme="majorBidi" w:cstheme="majorBidi"/>
            <w:color w:val="1155CC"/>
            <w:sz w:val="22"/>
            <w:szCs w:val="22"/>
            <w:u w:val="single"/>
          </w:rPr>
          <w:t>Anti-Corruption Policy</w:t>
        </w:r>
      </w:hyperlink>
    </w:p>
    <w:p w14:paraId="60858032" w14:textId="77777777" w:rsidR="00BA06AC" w:rsidRPr="0005241B" w:rsidRDefault="00BA06AC" w:rsidP="00BA06AC">
      <w:pPr>
        <w:ind w:firstLine="720"/>
        <w:rPr>
          <w:rFonts w:asciiTheme="majorBidi" w:hAnsiTheme="majorBidi" w:cstheme="majorBidi"/>
          <w:color w:val="000000"/>
          <w:sz w:val="22"/>
          <w:szCs w:val="22"/>
        </w:rPr>
      </w:pPr>
      <w:hyperlink r:id="rId29" w:history="1">
        <w:r w:rsidRPr="0005241B">
          <w:rPr>
            <w:rFonts w:asciiTheme="majorBidi" w:hAnsiTheme="majorBidi" w:cstheme="majorBidi"/>
            <w:color w:val="1155CC"/>
            <w:sz w:val="22"/>
            <w:szCs w:val="22"/>
            <w:u w:val="single"/>
          </w:rPr>
          <w:t>Academic integrity</w:t>
        </w:r>
      </w:hyperlink>
    </w:p>
    <w:p w14:paraId="7C93E723" w14:textId="77777777" w:rsidR="00BA06AC" w:rsidRPr="0005241B" w:rsidRDefault="00BA06AC" w:rsidP="00BA06AC">
      <w:pPr>
        <w:shd w:val="clear" w:color="auto" w:fill="FFFFFF"/>
        <w:ind w:left="720"/>
        <w:jc w:val="both"/>
        <w:rPr>
          <w:rFonts w:asciiTheme="majorBidi" w:hAnsiTheme="majorBidi" w:cstheme="majorBidi"/>
          <w:color w:val="000000"/>
          <w:sz w:val="22"/>
          <w:szCs w:val="22"/>
        </w:rPr>
      </w:pPr>
      <w:hyperlink r:id="rId30" w:history="1">
        <w:r w:rsidRPr="0005241B">
          <w:rPr>
            <w:rFonts w:asciiTheme="majorBidi" w:hAnsiTheme="majorBidi" w:cstheme="majorBidi"/>
            <w:color w:val="1155CC"/>
            <w:sz w:val="22"/>
            <w:szCs w:val="22"/>
            <w:u w:val="single"/>
          </w:rPr>
          <w:t>Plagiarism Policy</w:t>
        </w:r>
      </w:hyperlink>
    </w:p>
    <w:p w14:paraId="511715E9" w14:textId="77777777" w:rsidR="00BA06AC" w:rsidRPr="0028069E" w:rsidRDefault="00BA06AC" w:rsidP="00BA06AC">
      <w:pPr>
        <w:rPr>
          <w:rFonts w:asciiTheme="majorBidi" w:hAnsiTheme="majorBidi" w:cstheme="majorBidi"/>
          <w:color w:val="000000"/>
          <w:sz w:val="22"/>
          <w:szCs w:val="22"/>
        </w:rPr>
      </w:pPr>
      <w:r w:rsidRPr="0005241B">
        <w:rPr>
          <w:rFonts w:asciiTheme="majorBidi" w:hAnsiTheme="majorBidi" w:cstheme="majorBidi"/>
          <w:color w:val="000000"/>
          <w:sz w:val="22"/>
          <w:szCs w:val="22"/>
        </w:rPr>
        <w:tab/>
      </w:r>
      <w:hyperlink r:id="rId31" w:history="1">
        <w:r w:rsidRPr="0005241B">
          <w:rPr>
            <w:rFonts w:asciiTheme="majorBidi" w:hAnsiTheme="majorBidi" w:cstheme="majorBidi"/>
            <w:color w:val="1155CC"/>
            <w:sz w:val="22"/>
            <w:szCs w:val="22"/>
            <w:u w:val="single"/>
          </w:rPr>
          <w:t>Academic Calendar</w:t>
        </w:r>
      </w:hyperlink>
    </w:p>
    <w:p w14:paraId="7DB07092" w14:textId="77777777" w:rsidR="00BA06AC" w:rsidRDefault="00BA06AC" w:rsidP="00BA06AC">
      <w:pPr>
        <w:rPr>
          <w:rFonts w:asciiTheme="majorBidi" w:hAnsiTheme="majorBidi" w:cstheme="majorBidi"/>
          <w:sz w:val="22"/>
          <w:szCs w:val="22"/>
        </w:rPr>
      </w:pPr>
    </w:p>
    <w:p w14:paraId="74DB8493" w14:textId="77777777" w:rsidR="00BA06AC" w:rsidRPr="00602C7A" w:rsidRDefault="00BA06AC" w:rsidP="00BA06AC">
      <w:pPr>
        <w:rPr>
          <w:rFonts w:asciiTheme="majorBidi" w:hAnsiTheme="majorBidi" w:cstheme="majorBidi"/>
          <w:b/>
          <w:bCs/>
          <w:sz w:val="22"/>
          <w:szCs w:val="22"/>
          <w:lang w:val="pl-PL"/>
        </w:rPr>
      </w:pPr>
      <w:r w:rsidRPr="00602C7A">
        <w:rPr>
          <w:rFonts w:asciiTheme="majorBidi" w:hAnsiTheme="majorBidi" w:cstheme="majorBidi"/>
          <w:b/>
          <w:bCs/>
          <w:sz w:val="22"/>
          <w:szCs w:val="22"/>
          <w:lang w:val="pl-PL"/>
        </w:rPr>
        <w:t>APA Style Format (https://www.youtube.com/watch?v=JNXoJ6rHkFY</w:t>
      </w:r>
      <w:r>
        <w:rPr>
          <w:rFonts w:asciiTheme="majorBidi" w:hAnsiTheme="majorBidi" w:cstheme="majorBidi"/>
          <w:b/>
          <w:bCs/>
          <w:sz w:val="22"/>
          <w:szCs w:val="22"/>
          <w:lang w:val="pl-PL"/>
        </w:rPr>
        <w:t>)</w:t>
      </w:r>
    </w:p>
    <w:p w14:paraId="2479FF34" w14:textId="77777777" w:rsidR="00BA06AC" w:rsidRPr="00602C7A" w:rsidRDefault="00BA06AC" w:rsidP="00BA06AC">
      <w:pPr>
        <w:ind w:left="720"/>
        <w:rPr>
          <w:color w:val="0070C0"/>
        </w:rPr>
      </w:pPr>
      <w:proofErr w:type="gramStart"/>
      <w:r w:rsidRPr="00602C7A">
        <w:rPr>
          <w:rFonts w:hAnsi="Symbol"/>
          <w:color w:val="0070C0"/>
        </w:rPr>
        <w:t></w:t>
      </w:r>
      <w:r w:rsidRPr="00602C7A">
        <w:rPr>
          <w:color w:val="0070C0"/>
        </w:rPr>
        <w:t xml:space="preserve">  Set</w:t>
      </w:r>
      <w:proofErr w:type="gramEnd"/>
      <w:r w:rsidRPr="00602C7A">
        <w:rPr>
          <w:color w:val="0070C0"/>
        </w:rPr>
        <w:t xml:space="preserve"> page margins to 1 inch on all sides.</w:t>
      </w:r>
    </w:p>
    <w:p w14:paraId="774034D8" w14:textId="77777777" w:rsidR="00BA06AC" w:rsidRPr="00602C7A" w:rsidRDefault="00BA06AC" w:rsidP="00BA06AC">
      <w:pPr>
        <w:ind w:left="720"/>
        <w:rPr>
          <w:color w:val="0070C0"/>
        </w:rPr>
      </w:pPr>
      <w:proofErr w:type="gramStart"/>
      <w:r w:rsidRPr="00602C7A">
        <w:rPr>
          <w:rFonts w:hAnsi="Symbol"/>
          <w:color w:val="0070C0"/>
        </w:rPr>
        <w:t></w:t>
      </w:r>
      <w:r w:rsidRPr="00602C7A">
        <w:rPr>
          <w:color w:val="0070C0"/>
        </w:rPr>
        <w:t xml:space="preserve">  Double</w:t>
      </w:r>
      <w:proofErr w:type="gramEnd"/>
      <w:r w:rsidRPr="00602C7A">
        <w:rPr>
          <w:color w:val="0070C0"/>
        </w:rPr>
        <w:t>-space all text, including headings.</w:t>
      </w:r>
    </w:p>
    <w:p w14:paraId="75384331" w14:textId="77777777" w:rsidR="00BA06AC" w:rsidRPr="00602C7A" w:rsidRDefault="00BA06AC" w:rsidP="00BA06AC">
      <w:pPr>
        <w:ind w:left="720"/>
        <w:rPr>
          <w:color w:val="0070C0"/>
        </w:rPr>
      </w:pPr>
      <w:proofErr w:type="gramStart"/>
      <w:r w:rsidRPr="00602C7A">
        <w:rPr>
          <w:rFonts w:hAnsi="Symbol"/>
          <w:color w:val="0070C0"/>
        </w:rPr>
        <w:t></w:t>
      </w:r>
      <w:r w:rsidRPr="00602C7A">
        <w:rPr>
          <w:color w:val="0070C0"/>
        </w:rPr>
        <w:t xml:space="preserve">  Indent</w:t>
      </w:r>
      <w:proofErr w:type="gramEnd"/>
      <w:r w:rsidRPr="00602C7A">
        <w:rPr>
          <w:color w:val="0070C0"/>
        </w:rPr>
        <w:t xml:space="preserve"> the first line of every paragraph 0.5 inches.</w:t>
      </w:r>
    </w:p>
    <w:p w14:paraId="0A76B168" w14:textId="77777777" w:rsidR="00BA06AC" w:rsidRPr="00602C7A" w:rsidRDefault="00BA06AC" w:rsidP="00BA06AC">
      <w:pPr>
        <w:ind w:left="720"/>
        <w:rPr>
          <w:color w:val="0070C0"/>
        </w:rPr>
      </w:pPr>
      <w:proofErr w:type="gramStart"/>
      <w:r w:rsidRPr="00602C7A">
        <w:rPr>
          <w:rFonts w:hAnsi="Symbol"/>
          <w:color w:val="0070C0"/>
        </w:rPr>
        <w:t></w:t>
      </w:r>
      <w:r w:rsidRPr="00602C7A">
        <w:rPr>
          <w:color w:val="0070C0"/>
        </w:rPr>
        <w:t xml:space="preserve">  Use</w:t>
      </w:r>
      <w:proofErr w:type="gramEnd"/>
      <w:r w:rsidRPr="00602C7A">
        <w:rPr>
          <w:color w:val="0070C0"/>
        </w:rPr>
        <w:t xml:space="preserve"> an accessible font (e.g., Times New Roman 12pt., Arial 11pt., or Georgia 11pt.).</w:t>
      </w:r>
    </w:p>
    <w:p w14:paraId="068086FA" w14:textId="77777777" w:rsidR="00BA06AC" w:rsidRPr="00261109" w:rsidRDefault="00BA06AC" w:rsidP="00BA06AC"/>
    <w:p w14:paraId="0BC6CE09" w14:textId="77777777" w:rsidR="00BA06AC" w:rsidRPr="00E27B1B" w:rsidRDefault="00BA06AC" w:rsidP="00BA06AC">
      <w:pPr>
        <w:rPr>
          <w:rFonts w:asciiTheme="majorBidi" w:hAnsiTheme="majorBidi" w:cstheme="majorBidi"/>
          <w:b/>
          <w:sz w:val="22"/>
          <w:szCs w:val="22"/>
        </w:rPr>
      </w:pPr>
    </w:p>
    <w:p w14:paraId="297FFFAF" w14:textId="77777777" w:rsidR="008F3BA8" w:rsidRDefault="008F3BA8"/>
    <w:sectPr w:rsidR="008F3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de">
    <w:altName w:val="Cambria"/>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CAF6FC28"/>
    <w:lvl w:ilvl="0" w:tplc="08090001">
      <w:start w:val="1"/>
      <w:numFmt w:val="bullet"/>
      <w:lvlText w:val=""/>
      <w:lvlJc w:val="left"/>
      <w:pPr>
        <w:ind w:left="360" w:hanging="360"/>
      </w:pPr>
      <w:rPr>
        <w:rFonts w:ascii="Symbol" w:hAnsi="Symbol" w:hint="default"/>
      </w:rPr>
    </w:lvl>
    <w:lvl w:ilvl="1" w:tplc="8E340242">
      <w:numFmt w:val="decimal"/>
      <w:lvlText w:val=""/>
      <w:lvlJc w:val="left"/>
    </w:lvl>
    <w:lvl w:ilvl="2" w:tplc="0B3A0932">
      <w:numFmt w:val="decimal"/>
      <w:lvlText w:val=""/>
      <w:lvlJc w:val="left"/>
    </w:lvl>
    <w:lvl w:ilvl="3" w:tplc="2B0E201C">
      <w:numFmt w:val="decimal"/>
      <w:lvlText w:val=""/>
      <w:lvlJc w:val="left"/>
    </w:lvl>
    <w:lvl w:ilvl="4" w:tplc="19E02600">
      <w:numFmt w:val="decimal"/>
      <w:lvlText w:val=""/>
      <w:lvlJc w:val="left"/>
    </w:lvl>
    <w:lvl w:ilvl="5" w:tplc="1A76751C">
      <w:numFmt w:val="decimal"/>
      <w:lvlText w:val=""/>
      <w:lvlJc w:val="left"/>
    </w:lvl>
    <w:lvl w:ilvl="6" w:tplc="2D429EB0">
      <w:numFmt w:val="decimal"/>
      <w:lvlText w:val=""/>
      <w:lvlJc w:val="left"/>
    </w:lvl>
    <w:lvl w:ilvl="7" w:tplc="70B074AC">
      <w:numFmt w:val="decimal"/>
      <w:lvlText w:val=""/>
      <w:lvlJc w:val="left"/>
    </w:lvl>
    <w:lvl w:ilvl="8" w:tplc="6B96F5F8">
      <w:numFmt w:val="decimal"/>
      <w:lvlText w:val=""/>
      <w:lvlJc w:val="left"/>
    </w:lvl>
  </w:abstractNum>
  <w:abstractNum w:abstractNumId="1" w15:restartNumberingAfterBreak="0">
    <w:nsid w:val="035D3C7E"/>
    <w:multiLevelType w:val="hybridMultilevel"/>
    <w:tmpl w:val="B8D8E2A2"/>
    <w:lvl w:ilvl="0" w:tplc="08090001">
      <w:start w:val="1"/>
      <w:numFmt w:val="bullet"/>
      <w:lvlText w:val=""/>
      <w:lvlJc w:val="left"/>
      <w:pPr>
        <w:ind w:left="360" w:hanging="360"/>
      </w:pPr>
      <w:rPr>
        <w:rFonts w:ascii="Symbol" w:hAnsi="Symbol" w:hint="default"/>
      </w:rPr>
    </w:lvl>
    <w:lvl w:ilvl="1" w:tplc="8E340242">
      <w:numFmt w:val="decimal"/>
      <w:lvlText w:val=""/>
      <w:lvlJc w:val="left"/>
    </w:lvl>
    <w:lvl w:ilvl="2" w:tplc="0B3A0932">
      <w:numFmt w:val="decimal"/>
      <w:lvlText w:val=""/>
      <w:lvlJc w:val="left"/>
    </w:lvl>
    <w:lvl w:ilvl="3" w:tplc="2B0E201C">
      <w:numFmt w:val="decimal"/>
      <w:lvlText w:val=""/>
      <w:lvlJc w:val="left"/>
    </w:lvl>
    <w:lvl w:ilvl="4" w:tplc="19E02600">
      <w:numFmt w:val="decimal"/>
      <w:lvlText w:val=""/>
      <w:lvlJc w:val="left"/>
    </w:lvl>
    <w:lvl w:ilvl="5" w:tplc="1A76751C">
      <w:numFmt w:val="decimal"/>
      <w:lvlText w:val=""/>
      <w:lvlJc w:val="left"/>
    </w:lvl>
    <w:lvl w:ilvl="6" w:tplc="2D429EB0">
      <w:numFmt w:val="decimal"/>
      <w:lvlText w:val=""/>
      <w:lvlJc w:val="left"/>
    </w:lvl>
    <w:lvl w:ilvl="7" w:tplc="70B074AC">
      <w:numFmt w:val="decimal"/>
      <w:lvlText w:val=""/>
      <w:lvlJc w:val="left"/>
    </w:lvl>
    <w:lvl w:ilvl="8" w:tplc="6B96F5F8">
      <w:numFmt w:val="decimal"/>
      <w:lvlText w:val=""/>
      <w:lvlJc w:val="left"/>
    </w:lvl>
  </w:abstractNum>
  <w:abstractNum w:abstractNumId="2" w15:restartNumberingAfterBreak="0">
    <w:nsid w:val="0CF54135"/>
    <w:multiLevelType w:val="hybridMultilevel"/>
    <w:tmpl w:val="904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67328"/>
    <w:multiLevelType w:val="hybridMultilevel"/>
    <w:tmpl w:val="3DE2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3517A"/>
    <w:multiLevelType w:val="multilevel"/>
    <w:tmpl w:val="0F86E6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9CA0218"/>
    <w:multiLevelType w:val="hybridMultilevel"/>
    <w:tmpl w:val="1602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C1F70"/>
    <w:multiLevelType w:val="hybridMultilevel"/>
    <w:tmpl w:val="8E5A99E4"/>
    <w:lvl w:ilvl="0" w:tplc="08090001">
      <w:start w:val="1"/>
      <w:numFmt w:val="bullet"/>
      <w:lvlText w:val=""/>
      <w:lvlJc w:val="left"/>
      <w:pPr>
        <w:ind w:left="360" w:hanging="360"/>
      </w:pPr>
      <w:rPr>
        <w:rFonts w:ascii="Symbol" w:hAnsi="Symbol" w:hint="default"/>
      </w:rPr>
    </w:lvl>
    <w:lvl w:ilvl="1" w:tplc="8E340242">
      <w:numFmt w:val="decimal"/>
      <w:lvlText w:val=""/>
      <w:lvlJc w:val="left"/>
    </w:lvl>
    <w:lvl w:ilvl="2" w:tplc="0B3A0932">
      <w:numFmt w:val="decimal"/>
      <w:lvlText w:val=""/>
      <w:lvlJc w:val="left"/>
    </w:lvl>
    <w:lvl w:ilvl="3" w:tplc="2B0E201C">
      <w:numFmt w:val="decimal"/>
      <w:lvlText w:val=""/>
      <w:lvlJc w:val="left"/>
    </w:lvl>
    <w:lvl w:ilvl="4" w:tplc="19E02600">
      <w:numFmt w:val="decimal"/>
      <w:lvlText w:val=""/>
      <w:lvlJc w:val="left"/>
    </w:lvl>
    <w:lvl w:ilvl="5" w:tplc="1A76751C">
      <w:numFmt w:val="decimal"/>
      <w:lvlText w:val=""/>
      <w:lvlJc w:val="left"/>
    </w:lvl>
    <w:lvl w:ilvl="6" w:tplc="2D429EB0">
      <w:numFmt w:val="decimal"/>
      <w:lvlText w:val=""/>
      <w:lvlJc w:val="left"/>
    </w:lvl>
    <w:lvl w:ilvl="7" w:tplc="70B074AC">
      <w:numFmt w:val="decimal"/>
      <w:lvlText w:val=""/>
      <w:lvlJc w:val="left"/>
    </w:lvl>
    <w:lvl w:ilvl="8" w:tplc="6B96F5F8">
      <w:numFmt w:val="decimal"/>
      <w:lvlText w:val=""/>
      <w:lvlJc w:val="left"/>
    </w:lvl>
  </w:abstractNum>
  <w:abstractNum w:abstractNumId="7" w15:restartNumberingAfterBreak="0">
    <w:nsid w:val="26C87473"/>
    <w:multiLevelType w:val="hybridMultilevel"/>
    <w:tmpl w:val="7290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D704A"/>
    <w:multiLevelType w:val="hybridMultilevel"/>
    <w:tmpl w:val="0C7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A1383"/>
    <w:multiLevelType w:val="hybridMultilevel"/>
    <w:tmpl w:val="D602940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6835A78"/>
    <w:multiLevelType w:val="hybridMultilevel"/>
    <w:tmpl w:val="CE62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4680B"/>
    <w:multiLevelType w:val="hybridMultilevel"/>
    <w:tmpl w:val="841EF2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E556B7"/>
    <w:multiLevelType w:val="hybridMultilevel"/>
    <w:tmpl w:val="894EE873"/>
    <w:lvl w:ilvl="0" w:tplc="1BCCDC2C">
      <w:numFmt w:val="decimal"/>
      <w:lvlText w:val=""/>
      <w:lvlJc w:val="left"/>
    </w:lvl>
    <w:lvl w:ilvl="1" w:tplc="0E6493A8">
      <w:numFmt w:val="decimal"/>
      <w:lvlText w:val=""/>
      <w:lvlJc w:val="left"/>
    </w:lvl>
    <w:lvl w:ilvl="2" w:tplc="39C81CB4">
      <w:numFmt w:val="decimal"/>
      <w:lvlText w:val=""/>
      <w:lvlJc w:val="left"/>
    </w:lvl>
    <w:lvl w:ilvl="3" w:tplc="A8CC2422">
      <w:numFmt w:val="decimal"/>
      <w:lvlText w:val=""/>
      <w:lvlJc w:val="left"/>
    </w:lvl>
    <w:lvl w:ilvl="4" w:tplc="92809FB8">
      <w:numFmt w:val="decimal"/>
      <w:lvlText w:val=""/>
      <w:lvlJc w:val="left"/>
    </w:lvl>
    <w:lvl w:ilvl="5" w:tplc="D98EA20A">
      <w:numFmt w:val="decimal"/>
      <w:lvlText w:val=""/>
      <w:lvlJc w:val="left"/>
    </w:lvl>
    <w:lvl w:ilvl="6" w:tplc="D5F24286">
      <w:numFmt w:val="decimal"/>
      <w:lvlText w:val=""/>
      <w:lvlJc w:val="left"/>
    </w:lvl>
    <w:lvl w:ilvl="7" w:tplc="6C3E271E">
      <w:numFmt w:val="decimal"/>
      <w:lvlText w:val=""/>
      <w:lvlJc w:val="left"/>
    </w:lvl>
    <w:lvl w:ilvl="8" w:tplc="16D8B600">
      <w:numFmt w:val="decimal"/>
      <w:lvlText w:val=""/>
      <w:lvlJc w:val="left"/>
    </w:lvl>
  </w:abstractNum>
  <w:abstractNum w:abstractNumId="13" w15:restartNumberingAfterBreak="0">
    <w:nsid w:val="6F0D14AA"/>
    <w:multiLevelType w:val="hybridMultilevel"/>
    <w:tmpl w:val="17BE5916"/>
    <w:lvl w:ilvl="0" w:tplc="138A1772">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950605"/>
    <w:multiLevelType w:val="hybridMultilevel"/>
    <w:tmpl w:val="1B4EF1D2"/>
    <w:lvl w:ilvl="0" w:tplc="08090001">
      <w:start w:val="1"/>
      <w:numFmt w:val="bullet"/>
      <w:lvlText w:val=""/>
      <w:lvlJc w:val="left"/>
      <w:pPr>
        <w:ind w:left="360" w:hanging="360"/>
      </w:pPr>
      <w:rPr>
        <w:rFonts w:ascii="Symbol" w:hAnsi="Symbol" w:hint="default"/>
      </w:rPr>
    </w:lvl>
    <w:lvl w:ilvl="1" w:tplc="8E340242">
      <w:numFmt w:val="decimal"/>
      <w:lvlText w:val=""/>
      <w:lvlJc w:val="left"/>
    </w:lvl>
    <w:lvl w:ilvl="2" w:tplc="0B3A0932">
      <w:numFmt w:val="decimal"/>
      <w:lvlText w:val=""/>
      <w:lvlJc w:val="left"/>
    </w:lvl>
    <w:lvl w:ilvl="3" w:tplc="2B0E201C">
      <w:numFmt w:val="decimal"/>
      <w:lvlText w:val=""/>
      <w:lvlJc w:val="left"/>
    </w:lvl>
    <w:lvl w:ilvl="4" w:tplc="19E02600">
      <w:numFmt w:val="decimal"/>
      <w:lvlText w:val=""/>
      <w:lvlJc w:val="left"/>
    </w:lvl>
    <w:lvl w:ilvl="5" w:tplc="1A76751C">
      <w:numFmt w:val="decimal"/>
      <w:lvlText w:val=""/>
      <w:lvlJc w:val="left"/>
    </w:lvl>
    <w:lvl w:ilvl="6" w:tplc="2D429EB0">
      <w:numFmt w:val="decimal"/>
      <w:lvlText w:val=""/>
      <w:lvlJc w:val="left"/>
    </w:lvl>
    <w:lvl w:ilvl="7" w:tplc="70B074AC">
      <w:numFmt w:val="decimal"/>
      <w:lvlText w:val=""/>
      <w:lvlJc w:val="left"/>
    </w:lvl>
    <w:lvl w:ilvl="8" w:tplc="6B96F5F8">
      <w:numFmt w:val="decimal"/>
      <w:lvlText w:val=""/>
      <w:lvlJc w:val="left"/>
    </w:lvl>
  </w:abstractNum>
  <w:abstractNum w:abstractNumId="15" w15:restartNumberingAfterBreak="0">
    <w:nsid w:val="7BEF6557"/>
    <w:multiLevelType w:val="hybridMultilevel"/>
    <w:tmpl w:val="2B189B12"/>
    <w:lvl w:ilvl="0" w:tplc="08090001">
      <w:start w:val="1"/>
      <w:numFmt w:val="bullet"/>
      <w:lvlText w:val=""/>
      <w:lvlJc w:val="left"/>
      <w:pPr>
        <w:ind w:left="360" w:hanging="360"/>
      </w:pPr>
      <w:rPr>
        <w:rFonts w:ascii="Symbol" w:hAnsi="Symbol" w:hint="default"/>
      </w:rPr>
    </w:lvl>
    <w:lvl w:ilvl="1" w:tplc="8E340242">
      <w:numFmt w:val="decimal"/>
      <w:lvlText w:val=""/>
      <w:lvlJc w:val="left"/>
    </w:lvl>
    <w:lvl w:ilvl="2" w:tplc="0B3A0932">
      <w:numFmt w:val="decimal"/>
      <w:lvlText w:val=""/>
      <w:lvlJc w:val="left"/>
    </w:lvl>
    <w:lvl w:ilvl="3" w:tplc="2B0E201C">
      <w:numFmt w:val="decimal"/>
      <w:lvlText w:val=""/>
      <w:lvlJc w:val="left"/>
    </w:lvl>
    <w:lvl w:ilvl="4" w:tplc="19E02600">
      <w:numFmt w:val="decimal"/>
      <w:lvlText w:val=""/>
      <w:lvlJc w:val="left"/>
    </w:lvl>
    <w:lvl w:ilvl="5" w:tplc="1A76751C">
      <w:numFmt w:val="decimal"/>
      <w:lvlText w:val=""/>
      <w:lvlJc w:val="left"/>
    </w:lvl>
    <w:lvl w:ilvl="6" w:tplc="2D429EB0">
      <w:numFmt w:val="decimal"/>
      <w:lvlText w:val=""/>
      <w:lvlJc w:val="left"/>
    </w:lvl>
    <w:lvl w:ilvl="7" w:tplc="70B074AC">
      <w:numFmt w:val="decimal"/>
      <w:lvlText w:val=""/>
      <w:lvlJc w:val="left"/>
    </w:lvl>
    <w:lvl w:ilvl="8" w:tplc="6B96F5F8">
      <w:numFmt w:val="decimal"/>
      <w:lvlText w:val=""/>
      <w:lvlJc w:val="left"/>
    </w:lvl>
  </w:abstractNum>
  <w:num w:numId="1" w16cid:durableId="963119449">
    <w:abstractNumId w:val="9"/>
  </w:num>
  <w:num w:numId="2" w16cid:durableId="1027488724">
    <w:abstractNumId w:val="4"/>
  </w:num>
  <w:num w:numId="3" w16cid:durableId="1634753148">
    <w:abstractNumId w:val="11"/>
  </w:num>
  <w:num w:numId="4" w16cid:durableId="244070734">
    <w:abstractNumId w:val="5"/>
  </w:num>
  <w:num w:numId="5" w16cid:durableId="752629557">
    <w:abstractNumId w:val="2"/>
  </w:num>
  <w:num w:numId="6" w16cid:durableId="344327151">
    <w:abstractNumId w:val="12"/>
  </w:num>
  <w:num w:numId="7" w16cid:durableId="178085724">
    <w:abstractNumId w:val="0"/>
  </w:num>
  <w:num w:numId="8" w16cid:durableId="353725611">
    <w:abstractNumId w:val="13"/>
  </w:num>
  <w:num w:numId="9" w16cid:durableId="590088214">
    <w:abstractNumId w:val="1"/>
  </w:num>
  <w:num w:numId="10" w16cid:durableId="1422529852">
    <w:abstractNumId w:val="15"/>
  </w:num>
  <w:num w:numId="11" w16cid:durableId="1680354034">
    <w:abstractNumId w:val="3"/>
  </w:num>
  <w:num w:numId="12" w16cid:durableId="1178422004">
    <w:abstractNumId w:val="6"/>
  </w:num>
  <w:num w:numId="13" w16cid:durableId="842621590">
    <w:abstractNumId w:val="8"/>
  </w:num>
  <w:num w:numId="14" w16cid:durableId="1526406769">
    <w:abstractNumId w:val="14"/>
  </w:num>
  <w:num w:numId="15" w16cid:durableId="261651542">
    <w:abstractNumId w:val="7"/>
  </w:num>
  <w:num w:numId="16" w16cid:durableId="980890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A1"/>
    <w:rsid w:val="000315C9"/>
    <w:rsid w:val="00081B3C"/>
    <w:rsid w:val="000A383F"/>
    <w:rsid w:val="000F5E43"/>
    <w:rsid w:val="00167D20"/>
    <w:rsid w:val="001A68C6"/>
    <w:rsid w:val="001B3C68"/>
    <w:rsid w:val="001E49C7"/>
    <w:rsid w:val="00250219"/>
    <w:rsid w:val="00284D94"/>
    <w:rsid w:val="002949C4"/>
    <w:rsid w:val="002D7E03"/>
    <w:rsid w:val="002F3D51"/>
    <w:rsid w:val="00303C4A"/>
    <w:rsid w:val="00346095"/>
    <w:rsid w:val="003614F3"/>
    <w:rsid w:val="004825CD"/>
    <w:rsid w:val="004B493C"/>
    <w:rsid w:val="004B5C3B"/>
    <w:rsid w:val="00687D7A"/>
    <w:rsid w:val="006F0812"/>
    <w:rsid w:val="00790C30"/>
    <w:rsid w:val="007F39F8"/>
    <w:rsid w:val="00813624"/>
    <w:rsid w:val="00836A6C"/>
    <w:rsid w:val="00875BE4"/>
    <w:rsid w:val="008F3BA8"/>
    <w:rsid w:val="0099627F"/>
    <w:rsid w:val="00997554"/>
    <w:rsid w:val="009C76A1"/>
    <w:rsid w:val="009D200D"/>
    <w:rsid w:val="00A60206"/>
    <w:rsid w:val="00B87D4F"/>
    <w:rsid w:val="00B93B44"/>
    <w:rsid w:val="00BA06AC"/>
    <w:rsid w:val="00BB0F49"/>
    <w:rsid w:val="00DB4CF8"/>
    <w:rsid w:val="00E50B5D"/>
    <w:rsid w:val="00ED7795"/>
    <w:rsid w:val="00F30196"/>
    <w:rsid w:val="00FA28A1"/>
    <w:rsid w:val="00FE55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0642D3"/>
  <w15:chartTrackingRefBased/>
  <w15:docId w15:val="{6EA0C1AD-845A-D647-B533-5D430208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1"/>
    <w:rPr>
      <w:lang w:val="en-GB"/>
    </w:rPr>
  </w:style>
  <w:style w:type="paragraph" w:styleId="Heading1">
    <w:name w:val="heading 1"/>
    <w:basedOn w:val="Normal"/>
    <w:next w:val="Normal"/>
    <w:link w:val="Heading1Char"/>
    <w:uiPriority w:val="9"/>
    <w:qFormat/>
    <w:rsid w:val="009C76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06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6A1"/>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9C76A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C76A1"/>
    <w:rPr>
      <w:color w:val="0000FF"/>
      <w:u w:val="single"/>
    </w:rPr>
  </w:style>
  <w:style w:type="character" w:customStyle="1" w:styleId="apple-tab-span">
    <w:name w:val="apple-tab-span"/>
    <w:basedOn w:val="DefaultParagraphFont"/>
    <w:rsid w:val="009C76A1"/>
  </w:style>
  <w:style w:type="table" w:styleId="TableGrid">
    <w:name w:val="Table Grid"/>
    <w:basedOn w:val="TableNormal"/>
    <w:uiPriority w:val="39"/>
    <w:rsid w:val="009C76A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6A1"/>
    <w:pPr>
      <w:ind w:left="720"/>
      <w:contextualSpacing/>
    </w:pPr>
    <w:rPr>
      <w:rFonts w:ascii="Times New Roman" w:eastAsia="Times New Roman" w:hAnsi="Times New Roman" w:cs="Times New Roman"/>
    </w:rPr>
  </w:style>
  <w:style w:type="paragraph" w:styleId="BodyText2">
    <w:name w:val="Body Text 2"/>
    <w:basedOn w:val="Normal"/>
    <w:link w:val="BodyText2Char"/>
    <w:rsid w:val="009C76A1"/>
    <w:rPr>
      <w:rFonts w:ascii="Times" w:eastAsia="Times" w:hAnsi="Times" w:cs="Times New Roman"/>
      <w:sz w:val="20"/>
      <w:szCs w:val="20"/>
      <w:lang w:val="en-US" w:eastAsia="zh-TW"/>
    </w:rPr>
  </w:style>
  <w:style w:type="character" w:customStyle="1" w:styleId="BodyText2Char">
    <w:name w:val="Body Text 2 Char"/>
    <w:basedOn w:val="DefaultParagraphFont"/>
    <w:link w:val="BodyText2"/>
    <w:rsid w:val="009C76A1"/>
    <w:rPr>
      <w:rFonts w:ascii="Times" w:eastAsia="Times" w:hAnsi="Times" w:cs="Times New Roman"/>
      <w:sz w:val="20"/>
      <w:szCs w:val="20"/>
      <w:lang w:eastAsia="zh-TW"/>
    </w:rPr>
  </w:style>
  <w:style w:type="character" w:customStyle="1" w:styleId="Heading3Char">
    <w:name w:val="Heading 3 Char"/>
    <w:basedOn w:val="DefaultParagraphFont"/>
    <w:link w:val="Heading3"/>
    <w:uiPriority w:val="9"/>
    <w:semiHidden/>
    <w:rsid w:val="00BA06AC"/>
    <w:rPr>
      <w:rFonts w:asciiTheme="majorHAnsi" w:eastAsiaTheme="majorEastAsia" w:hAnsiTheme="majorHAnsi" w:cstheme="majorBidi"/>
      <w:color w:val="1F3763" w:themeColor="accent1" w:themeShade="7F"/>
      <w:lang w:val="en-GB"/>
    </w:rPr>
  </w:style>
  <w:style w:type="character" w:styleId="UnresolvedMention">
    <w:name w:val="Unresolved Mention"/>
    <w:basedOn w:val="DefaultParagraphFont"/>
    <w:uiPriority w:val="99"/>
    <w:semiHidden/>
    <w:unhideWhenUsed/>
    <w:rsid w:val="00997554"/>
    <w:rPr>
      <w:color w:val="605E5C"/>
      <w:shd w:val="clear" w:color="auto" w:fill="E1DFDD"/>
    </w:rPr>
  </w:style>
  <w:style w:type="paragraph" w:customStyle="1" w:styleId="Body">
    <w:name w:val="Body"/>
    <w:rsid w:val="001A68C6"/>
    <w:rPr>
      <w:rFonts w:ascii="Helvetica" w:eastAsia="Arial Unicode MS" w:hAnsi="Helvetica" w:cs="Arial Unicode MS"/>
      <w:color w:val="000000"/>
      <w:sz w:val="22"/>
      <w:szCs w:val="22"/>
      <w:lang w:eastAsia="en-US"/>
    </w:rPr>
  </w:style>
  <w:style w:type="paragraph" w:customStyle="1" w:styleId="Default">
    <w:name w:val="Default"/>
    <w:rsid w:val="007F39F8"/>
    <w:pPr>
      <w:autoSpaceDE w:val="0"/>
      <w:autoSpaceDN w:val="0"/>
      <w:adjustRightInd w:val="0"/>
    </w:pPr>
    <w:rPr>
      <w:rFonts w:ascii="Code" w:hAnsi="Code" w:cs="Code"/>
      <w:color w:val="000000"/>
      <w:lang w:val="en-GB"/>
    </w:rPr>
  </w:style>
  <w:style w:type="character" w:customStyle="1" w:styleId="apple-converted-space">
    <w:name w:val="apple-converted-space"/>
    <w:basedOn w:val="DefaultParagraphFont"/>
    <w:rsid w:val="007F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college.edu.pk/ccc/campus-counseling-center/" TargetMode="External"/><Relationship Id="rId18" Type="http://schemas.openxmlformats.org/officeDocument/2006/relationships/hyperlink" Target="https://www.fccollege.edu.pk/ccc/campus-counseling-center/" TargetMode="External"/><Relationship Id="rId26" Type="http://schemas.openxmlformats.org/officeDocument/2006/relationships/hyperlink" Target="https://www.fccollege.edu.pk/academic-calendar/" TargetMode="External"/><Relationship Id="rId3" Type="http://schemas.openxmlformats.org/officeDocument/2006/relationships/settings" Target="settings.xml"/><Relationship Id="rId21" Type="http://schemas.openxmlformats.org/officeDocument/2006/relationships/hyperlink" Target="https://www.fccollege.edu.pk/mercy-health-center/" TargetMode="External"/><Relationship Id="rId7" Type="http://schemas.openxmlformats.org/officeDocument/2006/relationships/hyperlink" Target="http://www.alternet.org/story/152800/lakoff%3A_how_occupy_wall_street%27s_moral_vision_can_beat_the_disastrous_conservative_worldview"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ccc/campus-counseling-center/" TargetMode="External"/><Relationship Id="rId25" Type="http://schemas.openxmlformats.org/officeDocument/2006/relationships/hyperlink" Target="https://www.fccollege.edu.pk/wp-content/uploads/2018/05/FCCU-Plagiarism-Policy.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ccollege.edu.pk/mercy-health-center/" TargetMode="External"/><Relationship Id="rId20" Type="http://schemas.openxmlformats.org/officeDocument/2006/relationships/hyperlink" Target="https://www.fccollege.edu.pk/faculty-of-humanities/writing-center/" TargetMode="External"/><Relationship Id="rId29" Type="http://schemas.openxmlformats.org/officeDocument/2006/relationships/hyperlink" Target="https://www.fccollege.edu.pk/policy-on-academic-integrity/" TargetMode="External"/><Relationship Id="rId1" Type="http://schemas.openxmlformats.org/officeDocument/2006/relationships/numbering" Target="numbering.xml"/><Relationship Id="rId6" Type="http://schemas.openxmlformats.org/officeDocument/2006/relationships/hyperlink" Target="https://doi.org/10.1080/00856401.2020.1689616" TargetMode="External"/><Relationship Id="rId11" Type="http://schemas.openxmlformats.org/officeDocument/2006/relationships/hyperlink" Target="http://muse.jhu.edu/journals/world_politics/v050/50.1evans.html" TargetMode="External"/><Relationship Id="rId24" Type="http://schemas.openxmlformats.org/officeDocument/2006/relationships/hyperlink" Target="https://www.fccollege.edu.pk/policy-on-academic-integrity/" TargetMode="External"/><Relationship Id="rId32" Type="http://schemas.openxmlformats.org/officeDocument/2006/relationships/fontTable" Target="fontTable.xml"/><Relationship Id="rId5" Type="http://schemas.openxmlformats.org/officeDocument/2006/relationships/hyperlink" Target="http://muse.jhu.edu/journals/world_politics/v050/50.1evans.html" TargetMode="External"/><Relationship Id="rId15" Type="http://schemas.openxmlformats.org/officeDocument/2006/relationships/hyperlink" Target="https://www.fccollege.edu.pk/faculty-of-humanities/writing-center/" TargetMode="External"/><Relationship Id="rId23" Type="http://schemas.openxmlformats.org/officeDocument/2006/relationships/hyperlink" Target="https://www.fccollege.edu.pk/wp-content/uploads/2018/05/Anti-corruption.pdf" TargetMode="External"/><Relationship Id="rId28" Type="http://schemas.openxmlformats.org/officeDocument/2006/relationships/hyperlink" Target="https://www.fccollege.edu.pk/wp-content/uploads/2018/05/Anti-corruption.pdf" TargetMode="External"/><Relationship Id="rId10" Type="http://schemas.openxmlformats.org/officeDocument/2006/relationships/hyperlink" Target="Http://jwsr.ucr.edu/" TargetMode="External"/><Relationship Id="rId19" Type="http://schemas.openxmlformats.org/officeDocument/2006/relationships/hyperlink" Target="mailto:ccc@fccollege.edu.pk" TargetMode="External"/><Relationship Id="rId31" Type="http://schemas.openxmlformats.org/officeDocument/2006/relationships/hyperlink" Target="https://www.fccollege.edu.pk/academic-calendar/" TargetMode="External"/><Relationship Id="rId4" Type="http://schemas.openxmlformats.org/officeDocument/2006/relationships/webSettings" Target="webSettings.xml"/><Relationship Id="rId9" Type="http://schemas.openxmlformats.org/officeDocument/2006/relationships/hyperlink" Target="http://billmoyers.com/2012/06/14/campaign-cash-the-gift-that-keeps-on-giving/" TargetMode="External"/><Relationship Id="rId14" Type="http://schemas.openxmlformats.org/officeDocument/2006/relationships/hyperlink" Target="mailto:ccc@fccollege.edu.pk" TargetMode="External"/><Relationship Id="rId22" Type="http://schemas.openxmlformats.org/officeDocument/2006/relationships/hyperlink" Target="https://www.fccollege.edu.pk/wp-content/uploads/2018/05/Doc1.pdf" TargetMode="External"/><Relationship Id="rId27" Type="http://schemas.openxmlformats.org/officeDocument/2006/relationships/hyperlink" Target="https://www.fccollege.edu.pk/wp-content/uploads/2018/05/Doc1.pdf" TargetMode="External"/><Relationship Id="rId30" Type="http://schemas.openxmlformats.org/officeDocument/2006/relationships/hyperlink" Target="https://www.fccollege.edu.pk/wp-content/uploads/2018/05/FCCU-Plagiarism-Policy.pdf" TargetMode="External"/><Relationship Id="rId8" Type="http://schemas.openxmlformats.org/officeDocument/2006/relationships/hyperlink" Target="http://www.npr.org/2012/04/30/151522725/even-worse-than-it-looks-extremism-in-con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Flowerday</dc:creator>
  <cp:keywords/>
  <dc:description/>
  <cp:lastModifiedBy>Julie Flowerday</cp:lastModifiedBy>
  <cp:revision>16</cp:revision>
  <dcterms:created xsi:type="dcterms:W3CDTF">2023-01-24T13:30:00Z</dcterms:created>
  <dcterms:modified xsi:type="dcterms:W3CDTF">2023-01-24T15:32:00Z</dcterms:modified>
</cp:coreProperties>
</file>