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2F673" w14:textId="77777777" w:rsidR="00347660" w:rsidRPr="00155E0B" w:rsidRDefault="00347660" w:rsidP="00347660">
      <w:pPr>
        <w:pStyle w:val="Title"/>
        <w:spacing w:after="0" w:line="240" w:lineRule="auto"/>
        <w:jc w:val="center"/>
        <w:rPr>
          <w:rFonts w:ascii="Cambria" w:hAnsi="Cambria"/>
          <w:i/>
          <w:color w:val="1155CC"/>
          <w:sz w:val="22"/>
          <w:szCs w:val="22"/>
        </w:rPr>
      </w:pPr>
      <w:r w:rsidRPr="00155E0B">
        <w:rPr>
          <w:rFonts w:ascii="Cambria" w:hAnsi="Cambria"/>
          <w:b/>
          <w:noProof/>
          <w:sz w:val="20"/>
          <w:szCs w:val="20"/>
          <w:lang w:val="en-US"/>
        </w:rPr>
        <w:drawing>
          <wp:inline distT="0" distB="0" distL="0" distR="0" wp14:anchorId="03AE6552" wp14:editId="5471AA11">
            <wp:extent cx="2642235" cy="1252676"/>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0607" cy="1266127"/>
                    </a:xfrm>
                    <a:prstGeom prst="rect">
                      <a:avLst/>
                    </a:prstGeom>
                  </pic:spPr>
                </pic:pic>
              </a:graphicData>
            </a:graphic>
          </wp:inline>
        </w:drawing>
      </w:r>
      <w:r w:rsidRPr="00155E0B">
        <w:rPr>
          <w:rFonts w:ascii="Cambria" w:hAnsi="Cambria"/>
          <w:i/>
          <w:color w:val="1155CC"/>
          <w:sz w:val="22"/>
          <w:szCs w:val="22"/>
        </w:rPr>
        <w:t>.</w:t>
      </w:r>
    </w:p>
    <w:p w14:paraId="3E659C01" w14:textId="77777777" w:rsidR="00347660" w:rsidRPr="00155E0B" w:rsidRDefault="00347660" w:rsidP="00347660">
      <w:pPr>
        <w:rPr>
          <w:rFonts w:ascii="Cambria" w:hAnsi="Cambria"/>
        </w:rPr>
      </w:pPr>
    </w:p>
    <w:tbl>
      <w:tblPr>
        <w:tblW w:w="10800" w:type="dxa"/>
        <w:tblBorders>
          <w:top w:val="nil"/>
          <w:left w:val="nil"/>
          <w:bottom w:val="nil"/>
          <w:right w:val="nil"/>
          <w:insideH w:val="nil"/>
          <w:insideV w:val="nil"/>
        </w:tblBorders>
        <w:tblLayout w:type="fixed"/>
        <w:tblLook w:val="0600" w:firstRow="0" w:lastRow="0" w:firstColumn="0" w:lastColumn="0" w:noHBand="1" w:noVBand="1"/>
      </w:tblPr>
      <w:tblGrid>
        <w:gridCol w:w="3317"/>
        <w:gridCol w:w="3316"/>
        <w:gridCol w:w="4167"/>
      </w:tblGrid>
      <w:tr w:rsidR="00347660" w:rsidRPr="00155E0B" w14:paraId="4100ACBD" w14:textId="77777777" w:rsidTr="00295044">
        <w:trPr>
          <w:trHeight w:val="605"/>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EA083" w14:textId="77777777" w:rsidR="00347660" w:rsidRPr="00155E0B" w:rsidRDefault="00347660" w:rsidP="00295044">
            <w:pPr>
              <w:spacing w:line="240" w:lineRule="auto"/>
              <w:rPr>
                <w:rFonts w:ascii="Cambria" w:hAnsi="Cambria"/>
                <w:b/>
              </w:rPr>
            </w:pPr>
            <w:r w:rsidRPr="00155E0B">
              <w:rPr>
                <w:rFonts w:ascii="Cambria" w:hAnsi="Cambria"/>
                <w:b/>
              </w:rPr>
              <w:t xml:space="preserve">Course Name: </w:t>
            </w:r>
            <w:r w:rsidRPr="00155E0B">
              <w:rPr>
                <w:rFonts w:ascii="Cambria" w:eastAsia="Calibri" w:hAnsi="Cambria"/>
                <w:b/>
                <w:bCs/>
                <w:sz w:val="24"/>
                <w:szCs w:val="24"/>
              </w:rPr>
              <w:t>Macroeconomics I</w:t>
            </w:r>
            <w:r w:rsidRPr="00155E0B">
              <w:rPr>
                <w:rFonts w:ascii="Cambria" w:hAnsi="Cambria"/>
                <w:b/>
                <w:bCs/>
                <w:sz w:val="24"/>
                <w:szCs w:val="24"/>
              </w:rPr>
              <w:t xml:space="preserve">                                                                </w:t>
            </w:r>
          </w:p>
        </w:tc>
      </w:tr>
      <w:tr w:rsidR="00347660" w:rsidRPr="00155E0B" w14:paraId="603ECBD0" w14:textId="77777777" w:rsidTr="00295044">
        <w:trPr>
          <w:trHeight w:val="42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EF9EC2" w14:textId="77777777" w:rsidR="00347660" w:rsidRPr="00155E0B" w:rsidRDefault="00347660" w:rsidP="00295044">
            <w:pPr>
              <w:spacing w:line="240" w:lineRule="auto"/>
              <w:rPr>
                <w:rFonts w:ascii="Cambria" w:hAnsi="Cambria"/>
                <w:b/>
              </w:rPr>
            </w:pPr>
            <w:r w:rsidRPr="00155E0B">
              <w:rPr>
                <w:rFonts w:ascii="Cambria" w:hAnsi="Cambria"/>
                <w:b/>
              </w:rPr>
              <w:t>Course Code: ECON-102</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A58FB" w14:textId="77777777" w:rsidR="00347660" w:rsidRPr="00155E0B" w:rsidRDefault="00347660" w:rsidP="00295044">
            <w:pPr>
              <w:spacing w:line="240" w:lineRule="auto"/>
              <w:rPr>
                <w:rFonts w:ascii="Cambria" w:hAnsi="Cambria"/>
                <w:b/>
              </w:rPr>
            </w:pPr>
            <w:r w:rsidRPr="00155E0B">
              <w:rPr>
                <w:rFonts w:ascii="Cambria" w:hAnsi="Cambria"/>
                <w:b/>
              </w:rPr>
              <w:t>Course Type (major)</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249396" w14:textId="36151910" w:rsidR="00347660" w:rsidRPr="00155E0B" w:rsidRDefault="00347660" w:rsidP="00295044">
            <w:pPr>
              <w:pStyle w:val="Title"/>
              <w:spacing w:after="0" w:line="240" w:lineRule="auto"/>
              <w:rPr>
                <w:rFonts w:ascii="Cambria" w:hAnsi="Cambria"/>
              </w:rPr>
            </w:pPr>
            <w:bookmarkStart w:id="0" w:name="_riguqtlqlk8q" w:colFirst="0" w:colLast="0"/>
            <w:bookmarkEnd w:id="0"/>
            <w:r w:rsidRPr="00155E0B">
              <w:rPr>
                <w:rFonts w:ascii="Cambria" w:hAnsi="Cambria"/>
                <w:b/>
                <w:sz w:val="22"/>
                <w:szCs w:val="22"/>
              </w:rPr>
              <w:t>Course Credits</w:t>
            </w:r>
            <w:r w:rsidR="00AD6897">
              <w:rPr>
                <w:rFonts w:ascii="Cambria" w:hAnsi="Cambria"/>
                <w:b/>
                <w:sz w:val="22"/>
                <w:szCs w:val="22"/>
              </w:rPr>
              <w:t xml:space="preserve">: </w:t>
            </w:r>
            <w:r w:rsidRPr="00155E0B">
              <w:rPr>
                <w:rFonts w:ascii="Cambria" w:hAnsi="Cambria"/>
                <w:b/>
                <w:sz w:val="22"/>
                <w:szCs w:val="22"/>
              </w:rPr>
              <w:t>3</w:t>
            </w:r>
          </w:p>
        </w:tc>
      </w:tr>
      <w:tr w:rsidR="00347660" w:rsidRPr="00155E0B" w14:paraId="29A94E31" w14:textId="77777777" w:rsidTr="00295044">
        <w:trPr>
          <w:trHeight w:val="60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F21897" w14:textId="739E030D" w:rsidR="00347660" w:rsidRDefault="00155E0B" w:rsidP="00295044">
            <w:pPr>
              <w:rPr>
                <w:rFonts w:ascii="Cambria" w:hAnsi="Cambria"/>
                <w:b/>
              </w:rPr>
            </w:pPr>
            <w:bookmarkStart w:id="1" w:name="_l4gl2yo3bkli" w:colFirst="0" w:colLast="0"/>
            <w:bookmarkEnd w:id="1"/>
            <w:r>
              <w:rPr>
                <w:rFonts w:ascii="Cambria" w:hAnsi="Cambria"/>
                <w:b/>
              </w:rPr>
              <w:t xml:space="preserve">Class Timings (Sections </w:t>
            </w:r>
            <w:r w:rsidR="0084792C">
              <w:rPr>
                <w:rFonts w:ascii="Cambria" w:hAnsi="Cambria"/>
                <w:b/>
              </w:rPr>
              <w:t>D</w:t>
            </w:r>
            <w:r>
              <w:rPr>
                <w:rFonts w:ascii="Cambria" w:hAnsi="Cambria"/>
                <w:b/>
              </w:rPr>
              <w:t>):</w:t>
            </w:r>
          </w:p>
          <w:p w14:paraId="6A52CF24" w14:textId="1BB07941" w:rsidR="00155E0B" w:rsidRDefault="0084792C" w:rsidP="00295044">
            <w:pPr>
              <w:rPr>
                <w:rFonts w:ascii="Cambria" w:hAnsi="Cambria"/>
                <w:b/>
              </w:rPr>
            </w:pPr>
            <w:r>
              <w:rPr>
                <w:rFonts w:ascii="Cambria" w:hAnsi="Cambria"/>
                <w:b/>
              </w:rPr>
              <w:t>10:00</w:t>
            </w:r>
            <w:r w:rsidR="00155E0B">
              <w:rPr>
                <w:rFonts w:ascii="Cambria" w:hAnsi="Cambria"/>
                <w:b/>
              </w:rPr>
              <w:t xml:space="preserve"> PM – </w:t>
            </w:r>
            <w:r>
              <w:rPr>
                <w:rFonts w:ascii="Cambria" w:hAnsi="Cambria"/>
                <w:b/>
              </w:rPr>
              <w:t>10</w:t>
            </w:r>
            <w:r w:rsidR="00155E0B">
              <w:rPr>
                <w:rFonts w:ascii="Cambria" w:hAnsi="Cambria"/>
                <w:b/>
              </w:rPr>
              <w:t>:50 PM</w:t>
            </w:r>
          </w:p>
          <w:p w14:paraId="641DE119" w14:textId="1B756E39" w:rsidR="00155E0B" w:rsidRPr="00155E0B" w:rsidRDefault="00155E0B" w:rsidP="00295044">
            <w:pPr>
              <w:rPr>
                <w:rFonts w:ascii="Cambria" w:hAnsi="Cambria"/>
                <w:b/>
              </w:rPr>
            </w:pPr>
            <w:r>
              <w:rPr>
                <w:rFonts w:ascii="Cambria" w:hAnsi="Cambria"/>
                <w:b/>
              </w:rPr>
              <w:t>MWF</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1638E" w14:textId="57CDA1E8" w:rsidR="00347660" w:rsidRPr="00155E0B" w:rsidRDefault="00155E0B" w:rsidP="00295044">
            <w:pPr>
              <w:pStyle w:val="Title"/>
              <w:spacing w:after="0" w:line="240" w:lineRule="auto"/>
              <w:rPr>
                <w:rFonts w:ascii="Cambria" w:hAnsi="Cambria"/>
                <w:b/>
                <w:sz w:val="22"/>
              </w:rPr>
            </w:pPr>
            <w:bookmarkStart w:id="2" w:name="_gohi999l0xm0" w:colFirst="0" w:colLast="0"/>
            <w:bookmarkEnd w:id="2"/>
            <w:r>
              <w:rPr>
                <w:rFonts w:ascii="Cambria" w:hAnsi="Cambria"/>
                <w:b/>
                <w:sz w:val="22"/>
              </w:rPr>
              <w:t>Venue: E-</w:t>
            </w:r>
            <w:r w:rsidR="0084792C">
              <w:rPr>
                <w:rFonts w:ascii="Cambria" w:hAnsi="Cambria"/>
                <w:b/>
                <w:sz w:val="22"/>
              </w:rPr>
              <w:t>205</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6538DE" w14:textId="77777777" w:rsidR="00347660" w:rsidRPr="00155E0B" w:rsidRDefault="00347660" w:rsidP="00295044">
            <w:pPr>
              <w:pStyle w:val="Title"/>
              <w:spacing w:after="0" w:line="240" w:lineRule="auto"/>
              <w:jc w:val="both"/>
              <w:rPr>
                <w:rFonts w:ascii="Cambria" w:hAnsi="Cambria"/>
                <w:b/>
                <w:sz w:val="22"/>
                <w:szCs w:val="22"/>
              </w:rPr>
            </w:pPr>
            <w:bookmarkStart w:id="3" w:name="_gncj39h0aiv5" w:colFirst="0" w:colLast="0"/>
            <w:bookmarkEnd w:id="3"/>
            <w:r w:rsidRPr="00155E0B">
              <w:rPr>
                <w:rFonts w:ascii="Cambria" w:hAnsi="Cambria"/>
                <w:b/>
                <w:sz w:val="22"/>
                <w:szCs w:val="22"/>
              </w:rPr>
              <w:t>Student Meeting Hours/ Office Hours:</w:t>
            </w:r>
          </w:p>
          <w:p w14:paraId="30438746" w14:textId="175115F7" w:rsidR="00347660" w:rsidRPr="00155E0B" w:rsidRDefault="00155E0B" w:rsidP="00295044">
            <w:pPr>
              <w:rPr>
                <w:rFonts w:ascii="Cambria" w:hAnsi="Cambria"/>
              </w:rPr>
            </w:pPr>
            <w:r>
              <w:rPr>
                <w:rFonts w:ascii="Cambria" w:hAnsi="Cambria"/>
                <w:bCs/>
              </w:rPr>
              <w:t>Will be communicated at the beginning of Spring 202</w:t>
            </w:r>
            <w:r w:rsidR="0084792C">
              <w:rPr>
                <w:rFonts w:ascii="Cambria" w:hAnsi="Cambria"/>
                <w:bCs/>
              </w:rPr>
              <w:t>3</w:t>
            </w:r>
            <w:r>
              <w:rPr>
                <w:rFonts w:ascii="Cambria" w:hAnsi="Cambria"/>
                <w:bCs/>
              </w:rPr>
              <w:t xml:space="preserve"> Semester.</w:t>
            </w:r>
          </w:p>
        </w:tc>
      </w:tr>
      <w:tr w:rsidR="00347660" w:rsidRPr="00155E0B" w14:paraId="5223CB5A" w14:textId="77777777" w:rsidTr="00295044">
        <w:trPr>
          <w:trHeight w:val="51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296565" w14:textId="44CE757A" w:rsidR="00347660" w:rsidRPr="00155E0B" w:rsidRDefault="00347660" w:rsidP="00295044">
            <w:pPr>
              <w:spacing w:line="240" w:lineRule="auto"/>
              <w:rPr>
                <w:rFonts w:ascii="Cambria" w:hAnsi="Cambria"/>
                <w:i/>
              </w:rPr>
            </w:pPr>
            <w:r w:rsidRPr="00155E0B">
              <w:rPr>
                <w:rFonts w:ascii="Cambria" w:hAnsi="Cambria"/>
                <w:b/>
              </w:rPr>
              <w:t xml:space="preserve">Instructor Name: </w:t>
            </w:r>
            <w:r w:rsidR="00155E0B">
              <w:rPr>
                <w:rFonts w:ascii="Cambria" w:hAnsi="Cambria"/>
                <w:b/>
              </w:rPr>
              <w:t>Nazeef Ishtiaq</w:t>
            </w:r>
          </w:p>
        </w:tc>
      </w:tr>
      <w:tr w:rsidR="00347660" w:rsidRPr="00155E0B" w14:paraId="253F80AD" w14:textId="77777777" w:rsidTr="00295044">
        <w:trPr>
          <w:trHeight w:val="16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3D189B" w14:textId="77777777" w:rsidR="00347660" w:rsidRPr="00155E0B" w:rsidRDefault="00347660" w:rsidP="00295044">
            <w:pPr>
              <w:spacing w:line="240" w:lineRule="auto"/>
              <w:rPr>
                <w:rFonts w:ascii="Cambria" w:hAnsi="Cambria"/>
                <w:b/>
              </w:rPr>
            </w:pPr>
            <w:r w:rsidRPr="00155E0B">
              <w:rPr>
                <w:rFonts w:ascii="Cambria" w:hAnsi="Cambria"/>
                <w:b/>
              </w:rPr>
              <w:t>Instructor Contact Details</w:t>
            </w:r>
          </w:p>
          <w:p w14:paraId="55940F96" w14:textId="77777777" w:rsidR="00155E0B" w:rsidRPr="00C07B8C" w:rsidRDefault="00155E0B" w:rsidP="00155E0B">
            <w:pPr>
              <w:spacing w:line="240" w:lineRule="auto"/>
              <w:rPr>
                <w:rFonts w:asciiTheme="majorBidi" w:hAnsiTheme="majorBidi" w:cstheme="majorBidi"/>
              </w:rPr>
            </w:pPr>
            <w:r w:rsidRPr="00C07B8C">
              <w:rPr>
                <w:rFonts w:asciiTheme="majorBidi" w:hAnsiTheme="majorBidi" w:cstheme="majorBidi"/>
              </w:rPr>
              <w:t xml:space="preserve">Email: </w:t>
            </w:r>
            <w:r>
              <w:rPr>
                <w:rFonts w:asciiTheme="majorBidi" w:hAnsiTheme="majorBidi" w:cstheme="majorBidi"/>
                <w:color w:val="0000FF"/>
                <w:u w:val="single"/>
              </w:rPr>
              <w:t>nazeefishtiaq@fccollege.edu.pk</w:t>
            </w:r>
          </w:p>
          <w:p w14:paraId="2C26C682" w14:textId="77777777" w:rsidR="00155E0B" w:rsidRDefault="00155E0B" w:rsidP="00155E0B">
            <w:pPr>
              <w:spacing w:line="240" w:lineRule="auto"/>
              <w:rPr>
                <w:rFonts w:asciiTheme="majorBidi" w:hAnsiTheme="majorBidi" w:cstheme="majorBidi"/>
              </w:rPr>
            </w:pPr>
            <w:r w:rsidRPr="00C07B8C">
              <w:rPr>
                <w:rFonts w:asciiTheme="majorBidi" w:hAnsiTheme="majorBidi" w:cstheme="majorBidi"/>
              </w:rPr>
              <w:t xml:space="preserve">Cell #: </w:t>
            </w:r>
            <w:r>
              <w:rPr>
                <w:rFonts w:asciiTheme="majorBidi" w:hAnsiTheme="majorBidi" w:cstheme="majorBidi"/>
              </w:rPr>
              <w:t>0307 – 9581938 (WhatsApp Only)</w:t>
            </w:r>
          </w:p>
          <w:p w14:paraId="0D558798" w14:textId="669A3AF9" w:rsidR="00347660" w:rsidRPr="00155E0B" w:rsidRDefault="00155E0B" w:rsidP="00155E0B">
            <w:pPr>
              <w:spacing w:line="240" w:lineRule="auto"/>
              <w:rPr>
                <w:rFonts w:ascii="Cambria" w:hAnsi="Cambria"/>
              </w:rPr>
            </w:pPr>
            <w:r>
              <w:rPr>
                <w:rFonts w:asciiTheme="majorBidi" w:hAnsiTheme="majorBidi" w:cstheme="majorBidi"/>
              </w:rPr>
              <w:t>Office: E-218 (4)</w:t>
            </w:r>
          </w:p>
        </w:tc>
      </w:tr>
      <w:tr w:rsidR="00347660" w:rsidRPr="00155E0B" w14:paraId="1B22B54C" w14:textId="77777777" w:rsidTr="00295044">
        <w:trPr>
          <w:trHeight w:val="10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383801" w14:textId="77777777" w:rsidR="00347660" w:rsidRPr="00155E0B" w:rsidRDefault="00347660" w:rsidP="00295044">
            <w:pPr>
              <w:spacing w:line="240" w:lineRule="auto"/>
              <w:jc w:val="both"/>
              <w:rPr>
                <w:rFonts w:ascii="Cambria" w:hAnsi="Cambria"/>
              </w:rPr>
            </w:pPr>
            <w:r w:rsidRPr="00155E0B">
              <w:rPr>
                <w:rFonts w:ascii="Cambria" w:hAnsi="Cambria"/>
                <w:b/>
              </w:rPr>
              <w:t>Course Description</w:t>
            </w:r>
            <w:r w:rsidRPr="00155E0B">
              <w:rPr>
                <w:rFonts w:ascii="Cambria" w:hAnsi="Cambria"/>
              </w:rPr>
              <w:t>:</w:t>
            </w:r>
          </w:p>
          <w:p w14:paraId="57C938F5" w14:textId="77777777" w:rsidR="00347660" w:rsidRPr="00155E0B" w:rsidRDefault="00347660" w:rsidP="00295044">
            <w:pPr>
              <w:jc w:val="both"/>
              <w:rPr>
                <w:rFonts w:ascii="Cambria" w:hAnsi="Cambria"/>
                <w:b/>
              </w:rPr>
            </w:pPr>
            <w:r w:rsidRPr="00155E0B">
              <w:rPr>
                <w:rFonts w:ascii="Cambria" w:hAnsi="Cambria"/>
                <w:color w:val="000000"/>
              </w:rPr>
              <w:t xml:space="preserve">There are three courses of Macroeconomics being taught at the department of Economics (ECON-102, 202 and 422) and ECON-102 is a foundation course. This course deals with comprehensive study of basic principles of Economics that govern the economy in the long run both in closed and open economy systems; and a quick introduction of the framework (AD-AS System) that is used for the study of macroeconomy in the short run. The study of Macroeconomy in the long run includes national income accounting, introduction to money and price level, causes and implications of unemployment, relationship between the markets of resources and goods being made with the resources, the role of financial markets (of local currency as well as foreign exchange) and government (through tax and government projects) that affects macroeconomy. The long run macroeconomics therefore dominates this course and in the last 2-3 weeks the study of macroeconomy in the short run is being introduced and its details would be exposed in the follow-up of ECON-202. </w:t>
            </w:r>
          </w:p>
          <w:p w14:paraId="5D9AEA7D" w14:textId="77777777" w:rsidR="00347660" w:rsidRPr="00155E0B" w:rsidRDefault="00347660" w:rsidP="00295044">
            <w:pPr>
              <w:autoSpaceDE w:val="0"/>
              <w:jc w:val="both"/>
              <w:rPr>
                <w:rFonts w:ascii="Cambria" w:hAnsi="Cambria"/>
                <w:color w:val="000000"/>
              </w:rPr>
            </w:pPr>
            <w:r w:rsidRPr="00155E0B">
              <w:rPr>
                <w:rFonts w:ascii="Cambria" w:hAnsi="Cambria"/>
                <w:color w:val="000000"/>
              </w:rPr>
              <w:t>Key macroeconomic concepts, national income accounting, productivity, standard of living, growth and public policy issues, introduction to consumption, saving and capital formation, inflation, unemployment, monetary system, quantity theory of money, introduction to monetary and fiscal policies.</w:t>
            </w:r>
          </w:p>
        </w:tc>
      </w:tr>
      <w:tr w:rsidR="00347660" w:rsidRPr="00155E0B" w14:paraId="1C5DE4EC" w14:textId="77777777" w:rsidTr="00295044">
        <w:trPr>
          <w:trHeight w:val="132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91F011" w14:textId="6A076D8D" w:rsidR="00347660" w:rsidRPr="00155E0B" w:rsidRDefault="00347660" w:rsidP="00295044">
            <w:pPr>
              <w:spacing w:line="240" w:lineRule="auto"/>
              <w:rPr>
                <w:rFonts w:ascii="Cambria" w:hAnsi="Cambria"/>
                <w:b/>
              </w:rPr>
            </w:pPr>
            <w:r w:rsidRPr="00155E0B">
              <w:rPr>
                <w:rFonts w:ascii="Cambria" w:hAnsi="Cambria"/>
                <w:b/>
              </w:rPr>
              <w:t xml:space="preserve">Main Mode of Instruction: </w:t>
            </w:r>
            <w:r w:rsidRPr="00155E0B">
              <w:rPr>
                <w:rFonts w:ascii="Cambria" w:hAnsi="Cambria"/>
                <w:i/>
              </w:rPr>
              <w:t>(</w:t>
            </w:r>
            <w:r w:rsidR="0001123F" w:rsidRPr="00155E0B">
              <w:rPr>
                <w:rFonts w:ascii="Cambria" w:hAnsi="Cambria"/>
                <w:i/>
              </w:rPr>
              <w:t xml:space="preserve">class lectures, </w:t>
            </w:r>
            <w:r w:rsidRPr="00155E0B">
              <w:rPr>
                <w:rFonts w:ascii="Cambria" w:hAnsi="Cambria"/>
                <w:i/>
              </w:rPr>
              <w:t>Moodle</w:t>
            </w:r>
            <w:r w:rsidR="0001123F" w:rsidRPr="00155E0B">
              <w:rPr>
                <w:rFonts w:ascii="Cambria" w:hAnsi="Cambria"/>
                <w:i/>
              </w:rPr>
              <w:t xml:space="preserve"> and </w:t>
            </w:r>
            <w:r w:rsidRPr="00155E0B">
              <w:rPr>
                <w:rFonts w:ascii="Cambria" w:hAnsi="Cambria"/>
                <w:i/>
              </w:rPr>
              <w:t>Zoom.)</w:t>
            </w:r>
          </w:p>
          <w:p w14:paraId="384DD129" w14:textId="663FC1F1" w:rsidR="00347660" w:rsidRPr="00155E0B" w:rsidRDefault="00347660" w:rsidP="00295044">
            <w:pPr>
              <w:spacing w:line="240" w:lineRule="auto"/>
              <w:rPr>
                <w:rFonts w:ascii="Cambria" w:hAnsi="Cambria"/>
              </w:rPr>
            </w:pPr>
            <w:r w:rsidRPr="00155E0B">
              <w:rPr>
                <w:rFonts w:ascii="Cambria" w:hAnsi="Cambria"/>
                <w:b/>
              </w:rPr>
              <w:t>Technology Requirements</w:t>
            </w:r>
            <w:r w:rsidRPr="00155E0B">
              <w:rPr>
                <w:rFonts w:ascii="Cambria" w:hAnsi="Cambria"/>
              </w:rPr>
              <w:t xml:space="preserve"> Have internet excess and </w:t>
            </w:r>
            <w:r w:rsidR="006973B3" w:rsidRPr="00155E0B">
              <w:rPr>
                <w:rFonts w:ascii="Cambria" w:hAnsi="Cambria"/>
              </w:rPr>
              <w:t>should</w:t>
            </w:r>
            <w:r w:rsidRPr="00155E0B">
              <w:rPr>
                <w:rFonts w:ascii="Cambria" w:hAnsi="Cambria"/>
              </w:rPr>
              <w:t xml:space="preserve"> be familiar with Moodle, Zoom and </w:t>
            </w:r>
            <w:r w:rsidR="0001123F" w:rsidRPr="00155E0B">
              <w:rPr>
                <w:rFonts w:ascii="Cambria" w:hAnsi="Cambria"/>
              </w:rPr>
              <w:t>WhatsApp</w:t>
            </w:r>
            <w:r w:rsidRPr="00155E0B">
              <w:rPr>
                <w:rFonts w:ascii="Cambria" w:hAnsi="Cambria"/>
              </w:rPr>
              <w:t>.</w:t>
            </w:r>
          </w:p>
        </w:tc>
      </w:tr>
      <w:tr w:rsidR="00347660" w:rsidRPr="00155E0B" w14:paraId="6EDC79D7" w14:textId="77777777" w:rsidTr="00295044">
        <w:trPr>
          <w:trHeight w:val="168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3DFBD" w14:textId="77777777" w:rsidR="00347660" w:rsidRPr="00155E0B" w:rsidRDefault="00347660" w:rsidP="00295044">
            <w:pPr>
              <w:rPr>
                <w:rFonts w:ascii="Cambria" w:hAnsi="Cambria"/>
                <w:b/>
                <w:sz w:val="28"/>
                <w:szCs w:val="28"/>
                <w:u w:val="single"/>
              </w:rPr>
            </w:pPr>
            <w:bookmarkStart w:id="4" w:name="_zeh9d8nfs1n1" w:colFirst="0" w:colLast="0"/>
            <w:bookmarkEnd w:id="4"/>
            <w:r w:rsidRPr="00155E0B">
              <w:rPr>
                <w:rFonts w:ascii="Cambria" w:hAnsi="Cambria"/>
                <w:b/>
                <w:sz w:val="28"/>
                <w:szCs w:val="28"/>
                <w:u w:val="single"/>
              </w:rPr>
              <w:lastRenderedPageBreak/>
              <w:t>Outcomes:</w:t>
            </w:r>
          </w:p>
          <w:p w14:paraId="504B43BB" w14:textId="77777777" w:rsidR="00347660" w:rsidRPr="00155E0B" w:rsidRDefault="00347660" w:rsidP="00295044">
            <w:pPr>
              <w:ind w:left="360"/>
              <w:jc w:val="both"/>
              <w:rPr>
                <w:rFonts w:ascii="Cambria" w:hAnsi="Cambria"/>
                <w:b/>
                <w:bCs/>
              </w:rPr>
            </w:pPr>
            <w:r w:rsidRPr="00155E0B">
              <w:rPr>
                <w:rFonts w:ascii="Cambria" w:hAnsi="Cambria"/>
                <w:b/>
                <w:bCs/>
              </w:rPr>
              <w:t>By the end of this course my ECON-102 students will:</w:t>
            </w:r>
          </w:p>
          <w:p w14:paraId="72723040" w14:textId="77777777" w:rsidR="00347660" w:rsidRPr="00155E0B" w:rsidRDefault="00347660" w:rsidP="00295044">
            <w:pPr>
              <w:numPr>
                <w:ilvl w:val="0"/>
                <w:numId w:val="7"/>
              </w:numPr>
              <w:tabs>
                <w:tab w:val="left" w:pos="450"/>
              </w:tabs>
              <w:suppressAutoHyphens/>
              <w:spacing w:line="240" w:lineRule="auto"/>
              <w:jc w:val="both"/>
              <w:rPr>
                <w:rFonts w:ascii="Cambria" w:hAnsi="Cambria"/>
              </w:rPr>
            </w:pPr>
            <w:r w:rsidRPr="00155E0B">
              <w:rPr>
                <w:rFonts w:ascii="Cambria" w:hAnsi="Cambria"/>
              </w:rPr>
              <w:t>Manage to carry out the measurements of GDP, inflation rate and unemployment rate for a simple macroeconomy</w:t>
            </w:r>
          </w:p>
          <w:p w14:paraId="21B206DB" w14:textId="77777777" w:rsidR="00347660" w:rsidRPr="00155E0B" w:rsidRDefault="00347660" w:rsidP="00295044">
            <w:pPr>
              <w:numPr>
                <w:ilvl w:val="0"/>
                <w:numId w:val="7"/>
              </w:numPr>
              <w:tabs>
                <w:tab w:val="left" w:pos="450"/>
              </w:tabs>
              <w:suppressAutoHyphens/>
              <w:spacing w:line="240" w:lineRule="auto"/>
              <w:jc w:val="both"/>
              <w:rPr>
                <w:rFonts w:ascii="Cambria" w:hAnsi="Cambria"/>
              </w:rPr>
            </w:pPr>
            <w:r w:rsidRPr="00155E0B">
              <w:rPr>
                <w:rFonts w:ascii="Cambria" w:hAnsi="Cambria"/>
              </w:rPr>
              <w:t>Can interpret the changes in macroeconomic indicators in the economy</w:t>
            </w:r>
          </w:p>
          <w:p w14:paraId="45BDBFEC" w14:textId="77777777" w:rsidR="00347660" w:rsidRPr="00155E0B" w:rsidRDefault="00347660" w:rsidP="00295044">
            <w:pPr>
              <w:tabs>
                <w:tab w:val="left" w:pos="450"/>
              </w:tabs>
              <w:suppressAutoHyphens/>
              <w:spacing w:line="240" w:lineRule="auto"/>
              <w:ind w:left="360"/>
              <w:jc w:val="both"/>
              <w:rPr>
                <w:rFonts w:ascii="Cambria" w:hAnsi="Cambria"/>
                <w:b/>
                <w:bCs/>
              </w:rPr>
            </w:pPr>
            <w:r w:rsidRPr="00155E0B">
              <w:rPr>
                <w:rFonts w:ascii="Cambria" w:hAnsi="Cambria"/>
                <w:b/>
                <w:bCs/>
              </w:rPr>
              <w:t xml:space="preserve">Be able to differentiate between </w:t>
            </w:r>
          </w:p>
          <w:p w14:paraId="1B789BB3" w14:textId="77777777" w:rsidR="00347660" w:rsidRPr="00155E0B" w:rsidRDefault="00347660" w:rsidP="00295044">
            <w:pPr>
              <w:numPr>
                <w:ilvl w:val="0"/>
                <w:numId w:val="8"/>
              </w:numPr>
              <w:tabs>
                <w:tab w:val="left" w:pos="450"/>
              </w:tabs>
              <w:suppressAutoHyphens/>
              <w:spacing w:line="240" w:lineRule="auto"/>
              <w:jc w:val="both"/>
              <w:rPr>
                <w:rFonts w:ascii="Cambria" w:hAnsi="Cambria"/>
              </w:rPr>
            </w:pPr>
            <w:r w:rsidRPr="00155E0B">
              <w:rPr>
                <w:rFonts w:ascii="Cambria" w:hAnsi="Cambria"/>
              </w:rPr>
              <w:t>Nominal and real macroeconomic variables</w:t>
            </w:r>
          </w:p>
          <w:p w14:paraId="7CF9E922" w14:textId="77777777" w:rsidR="00347660" w:rsidRPr="00155E0B" w:rsidRDefault="00347660" w:rsidP="00295044">
            <w:pPr>
              <w:numPr>
                <w:ilvl w:val="0"/>
                <w:numId w:val="8"/>
              </w:numPr>
              <w:tabs>
                <w:tab w:val="left" w:pos="450"/>
              </w:tabs>
              <w:suppressAutoHyphens/>
              <w:spacing w:line="240" w:lineRule="auto"/>
              <w:jc w:val="both"/>
              <w:rPr>
                <w:rFonts w:ascii="Cambria" w:hAnsi="Cambria"/>
              </w:rPr>
            </w:pPr>
            <w:r w:rsidRPr="00155E0B">
              <w:rPr>
                <w:rFonts w:ascii="Cambria" w:hAnsi="Cambria"/>
              </w:rPr>
              <w:t>Long run and short run macroeconomic models</w:t>
            </w:r>
          </w:p>
          <w:p w14:paraId="1A71A5A8" w14:textId="77777777" w:rsidR="00347660" w:rsidRPr="00155E0B" w:rsidRDefault="00347660" w:rsidP="00295044">
            <w:pPr>
              <w:numPr>
                <w:ilvl w:val="0"/>
                <w:numId w:val="8"/>
              </w:numPr>
              <w:tabs>
                <w:tab w:val="left" w:pos="450"/>
              </w:tabs>
              <w:suppressAutoHyphens/>
              <w:spacing w:line="240" w:lineRule="auto"/>
              <w:jc w:val="both"/>
              <w:rPr>
                <w:rFonts w:ascii="Cambria" w:hAnsi="Cambria"/>
              </w:rPr>
            </w:pPr>
            <w:r w:rsidRPr="00155E0B">
              <w:rPr>
                <w:rFonts w:ascii="Cambria" w:hAnsi="Cambria"/>
              </w:rPr>
              <w:t>Close and open economy macroeconomic considerations</w:t>
            </w:r>
          </w:p>
          <w:p w14:paraId="14ECCB84" w14:textId="77777777" w:rsidR="00347660" w:rsidRPr="00155E0B" w:rsidRDefault="00347660" w:rsidP="00295044">
            <w:pPr>
              <w:tabs>
                <w:tab w:val="left" w:pos="450"/>
              </w:tabs>
              <w:suppressAutoHyphens/>
              <w:spacing w:line="240" w:lineRule="auto"/>
              <w:ind w:left="360"/>
              <w:jc w:val="both"/>
              <w:rPr>
                <w:rFonts w:ascii="Cambria" w:hAnsi="Cambria"/>
                <w:b/>
                <w:bCs/>
              </w:rPr>
            </w:pPr>
            <w:r w:rsidRPr="00155E0B">
              <w:rPr>
                <w:rFonts w:ascii="Cambria" w:hAnsi="Cambria"/>
                <w:b/>
                <w:bCs/>
              </w:rPr>
              <w:t>Broadly understand the role of money in an economy with respect to</w:t>
            </w:r>
          </w:p>
          <w:p w14:paraId="5B48443E" w14:textId="77777777" w:rsidR="00347660" w:rsidRPr="00155E0B" w:rsidRDefault="00347660" w:rsidP="00295044">
            <w:pPr>
              <w:numPr>
                <w:ilvl w:val="0"/>
                <w:numId w:val="7"/>
              </w:numPr>
              <w:tabs>
                <w:tab w:val="left" w:pos="450"/>
              </w:tabs>
              <w:suppressAutoHyphens/>
              <w:spacing w:line="240" w:lineRule="auto"/>
              <w:jc w:val="both"/>
              <w:rPr>
                <w:rFonts w:ascii="Cambria" w:hAnsi="Cambria"/>
              </w:rPr>
            </w:pPr>
            <w:r w:rsidRPr="00155E0B">
              <w:rPr>
                <w:rFonts w:ascii="Cambria" w:hAnsi="Cambria"/>
              </w:rPr>
              <w:t>Factors responsible for changes in availability of money</w:t>
            </w:r>
          </w:p>
          <w:p w14:paraId="7E6EEEB0" w14:textId="77777777" w:rsidR="00347660" w:rsidRPr="00155E0B" w:rsidRDefault="00347660" w:rsidP="00295044">
            <w:pPr>
              <w:numPr>
                <w:ilvl w:val="0"/>
                <w:numId w:val="7"/>
              </w:numPr>
              <w:tabs>
                <w:tab w:val="left" w:pos="450"/>
              </w:tabs>
              <w:suppressAutoHyphens/>
              <w:spacing w:line="240" w:lineRule="auto"/>
              <w:jc w:val="both"/>
              <w:rPr>
                <w:rFonts w:ascii="Cambria" w:hAnsi="Cambria"/>
              </w:rPr>
            </w:pPr>
            <w:r w:rsidRPr="00155E0B">
              <w:rPr>
                <w:rFonts w:ascii="Cambria" w:hAnsi="Cambria"/>
              </w:rPr>
              <w:t>Causes and consequences of changes in money in the economy</w:t>
            </w:r>
          </w:p>
          <w:p w14:paraId="00C7D2EC" w14:textId="77777777" w:rsidR="00347660" w:rsidRPr="00155E0B" w:rsidRDefault="00347660" w:rsidP="00295044">
            <w:pPr>
              <w:tabs>
                <w:tab w:val="left" w:pos="450"/>
              </w:tabs>
              <w:suppressAutoHyphens/>
              <w:spacing w:line="240" w:lineRule="auto"/>
              <w:ind w:left="360"/>
              <w:jc w:val="both"/>
              <w:rPr>
                <w:rFonts w:ascii="Cambria" w:hAnsi="Cambria"/>
                <w:b/>
                <w:bCs/>
              </w:rPr>
            </w:pPr>
            <w:r w:rsidRPr="00155E0B">
              <w:rPr>
                <w:rFonts w:ascii="Cambria" w:hAnsi="Cambria"/>
                <w:b/>
                <w:bCs/>
              </w:rPr>
              <w:t xml:space="preserve">Have basic familiarity with contemporary macroeconomic indicators of Pakistan’s economy </w:t>
            </w:r>
          </w:p>
          <w:p w14:paraId="0CF35A50" w14:textId="77777777" w:rsidR="00347660" w:rsidRPr="00155E0B" w:rsidRDefault="00347660" w:rsidP="00295044">
            <w:pPr>
              <w:autoSpaceDE w:val="0"/>
              <w:spacing w:before="120" w:after="120"/>
              <w:jc w:val="both"/>
              <w:rPr>
                <w:rFonts w:ascii="Cambria" w:hAnsi="Cambria"/>
              </w:rPr>
            </w:pPr>
          </w:p>
        </w:tc>
      </w:tr>
      <w:tr w:rsidR="00347660" w:rsidRPr="00155E0B" w14:paraId="6A9BEEA1" w14:textId="77777777" w:rsidTr="00295044">
        <w:trPr>
          <w:trHeight w:val="1905"/>
        </w:trPr>
        <w:tc>
          <w:tcPr>
            <w:tcW w:w="10800" w:type="dxa"/>
            <w:gridSpan w:val="3"/>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1B3B1D17" w14:textId="77777777" w:rsidR="00347660" w:rsidRPr="00155E0B" w:rsidRDefault="00347660" w:rsidP="00295044">
            <w:pPr>
              <w:spacing w:before="120" w:after="120"/>
              <w:jc w:val="both"/>
              <w:rPr>
                <w:rFonts w:ascii="Cambria" w:hAnsi="Cambria" w:cs="Times New Roman"/>
                <w:sz w:val="20"/>
                <w:szCs w:val="20"/>
              </w:rPr>
            </w:pPr>
            <w:r w:rsidRPr="00155E0B">
              <w:rPr>
                <w:rFonts w:ascii="Cambria" w:hAnsi="Cambria" w:cs="Times New Roman"/>
                <w:b/>
                <w:sz w:val="20"/>
                <w:szCs w:val="20"/>
              </w:rPr>
              <w:t>LEARNING OUTCOMES</w:t>
            </w:r>
          </w:p>
          <w:p w14:paraId="45D7AD7C" w14:textId="7EB3E8CC" w:rsidR="00347660" w:rsidRPr="00155E0B" w:rsidRDefault="00347660" w:rsidP="00295044">
            <w:pPr>
              <w:jc w:val="both"/>
              <w:rPr>
                <w:rFonts w:ascii="Cambria" w:hAnsi="Cambria"/>
              </w:rPr>
            </w:pPr>
            <w:r w:rsidRPr="00155E0B">
              <w:rPr>
                <w:rFonts w:ascii="Cambria" w:hAnsi="Cambria"/>
              </w:rPr>
              <w:t>This is a basic level course designed to</w:t>
            </w:r>
            <w:r w:rsidR="00277954" w:rsidRPr="00155E0B">
              <w:rPr>
                <w:rFonts w:ascii="Cambria" w:hAnsi="Cambria"/>
              </w:rPr>
              <w:t xml:space="preserve"> </w:t>
            </w:r>
            <w:r w:rsidRPr="00155E0B">
              <w:rPr>
                <w:rFonts w:ascii="Cambria" w:hAnsi="Cambria"/>
              </w:rPr>
              <w:t>give</w:t>
            </w:r>
            <w:r w:rsidR="00277954" w:rsidRPr="00155E0B">
              <w:rPr>
                <w:rFonts w:ascii="Cambria" w:hAnsi="Cambria"/>
              </w:rPr>
              <w:t xml:space="preserve"> </w:t>
            </w:r>
            <w:r w:rsidRPr="00155E0B">
              <w:rPr>
                <w:rFonts w:ascii="Cambria" w:hAnsi="Cambria"/>
              </w:rPr>
              <w:t>students</w:t>
            </w:r>
            <w:r w:rsidR="00277954" w:rsidRPr="00155E0B">
              <w:rPr>
                <w:rFonts w:ascii="Cambria" w:hAnsi="Cambria"/>
              </w:rPr>
              <w:t xml:space="preserve"> a solid </w:t>
            </w:r>
            <w:r w:rsidRPr="00155E0B">
              <w:rPr>
                <w:rFonts w:ascii="Cambria" w:hAnsi="Cambria"/>
              </w:rPr>
              <w:t>understanding</w:t>
            </w:r>
            <w:r w:rsidR="00277954" w:rsidRPr="00155E0B">
              <w:rPr>
                <w:rFonts w:ascii="Cambria" w:hAnsi="Cambria"/>
              </w:rPr>
              <w:t xml:space="preserve"> </w:t>
            </w:r>
            <w:r w:rsidRPr="00155E0B">
              <w:rPr>
                <w:rFonts w:ascii="Cambria" w:hAnsi="Cambria"/>
              </w:rPr>
              <w:t xml:space="preserve">of the </w:t>
            </w:r>
            <w:r w:rsidR="00277954" w:rsidRPr="00155E0B">
              <w:rPr>
                <w:rFonts w:ascii="Cambria" w:hAnsi="Cambria"/>
              </w:rPr>
              <w:t>basic</w:t>
            </w:r>
            <w:r w:rsidRPr="00155E0B">
              <w:rPr>
                <w:rFonts w:ascii="Cambria" w:hAnsi="Cambria"/>
              </w:rPr>
              <w:t xml:space="preserve"> principles of macroeconomics under the following course learning objectives.</w:t>
            </w:r>
          </w:p>
          <w:p w14:paraId="7E273560" w14:textId="451B1C6E" w:rsidR="00347660" w:rsidRPr="00155E0B" w:rsidRDefault="00347660" w:rsidP="00295044">
            <w:pPr>
              <w:numPr>
                <w:ilvl w:val="0"/>
                <w:numId w:val="6"/>
              </w:numPr>
              <w:suppressAutoHyphens/>
              <w:spacing w:line="240" w:lineRule="auto"/>
              <w:ind w:hanging="720"/>
              <w:jc w:val="both"/>
              <w:rPr>
                <w:rFonts w:ascii="Cambria" w:hAnsi="Cambria"/>
              </w:rPr>
            </w:pPr>
            <w:r w:rsidRPr="00155E0B">
              <w:rPr>
                <w:rFonts w:ascii="Cambria" w:hAnsi="Cambria"/>
              </w:rPr>
              <w:t xml:space="preserve">To clarify </w:t>
            </w:r>
            <w:r w:rsidR="00277954" w:rsidRPr="00155E0B">
              <w:rPr>
                <w:rFonts w:ascii="Cambria" w:hAnsi="Cambria"/>
              </w:rPr>
              <w:t xml:space="preserve">the </w:t>
            </w:r>
            <w:r w:rsidRPr="00155E0B">
              <w:rPr>
                <w:rFonts w:ascii="Cambria" w:hAnsi="Cambria"/>
              </w:rPr>
              <w:t>basic difference in the objectives and operations of micro and macroeconomic frameworks</w:t>
            </w:r>
          </w:p>
          <w:p w14:paraId="4137A115" w14:textId="13A756E9" w:rsidR="00347660" w:rsidRPr="00155E0B" w:rsidRDefault="00347660" w:rsidP="00295044">
            <w:pPr>
              <w:numPr>
                <w:ilvl w:val="0"/>
                <w:numId w:val="6"/>
              </w:numPr>
              <w:suppressAutoHyphens/>
              <w:spacing w:line="240" w:lineRule="auto"/>
              <w:ind w:hanging="720"/>
              <w:jc w:val="both"/>
              <w:rPr>
                <w:rFonts w:ascii="Cambria" w:hAnsi="Cambria"/>
              </w:rPr>
            </w:pPr>
            <w:r w:rsidRPr="00155E0B">
              <w:rPr>
                <w:rFonts w:ascii="Cambria" w:hAnsi="Cambria"/>
              </w:rPr>
              <w:t xml:space="preserve">To impart an understanding </w:t>
            </w:r>
            <w:r w:rsidR="00277954" w:rsidRPr="00155E0B">
              <w:rPr>
                <w:rFonts w:ascii="Cambria" w:hAnsi="Cambria"/>
              </w:rPr>
              <w:t>of</w:t>
            </w:r>
            <w:r w:rsidRPr="00155E0B">
              <w:rPr>
                <w:rFonts w:ascii="Cambria" w:hAnsi="Cambria"/>
              </w:rPr>
              <w:t xml:space="preserve"> the difference between short</w:t>
            </w:r>
            <w:r w:rsidR="00277954" w:rsidRPr="00155E0B">
              <w:rPr>
                <w:rFonts w:ascii="Cambria" w:hAnsi="Cambria"/>
              </w:rPr>
              <w:t>-</w:t>
            </w:r>
            <w:r w:rsidRPr="00155E0B">
              <w:rPr>
                <w:rFonts w:ascii="Cambria" w:hAnsi="Cambria"/>
              </w:rPr>
              <w:t xml:space="preserve">run and </w:t>
            </w:r>
            <w:r w:rsidR="00277954" w:rsidRPr="00155E0B">
              <w:rPr>
                <w:rFonts w:ascii="Cambria" w:hAnsi="Cambria"/>
              </w:rPr>
              <w:t>long-run</w:t>
            </w:r>
            <w:r w:rsidRPr="00155E0B">
              <w:rPr>
                <w:rFonts w:ascii="Cambria" w:hAnsi="Cambria"/>
              </w:rPr>
              <w:t xml:space="preserve"> macroeconomic frameworks</w:t>
            </w:r>
          </w:p>
          <w:p w14:paraId="0E2B6A30" w14:textId="77777777" w:rsidR="00347660" w:rsidRPr="00155E0B" w:rsidRDefault="00347660" w:rsidP="00295044">
            <w:pPr>
              <w:numPr>
                <w:ilvl w:val="0"/>
                <w:numId w:val="6"/>
              </w:numPr>
              <w:suppressAutoHyphens/>
              <w:spacing w:line="240" w:lineRule="auto"/>
              <w:ind w:hanging="720"/>
              <w:jc w:val="both"/>
              <w:rPr>
                <w:rFonts w:ascii="Cambria" w:hAnsi="Cambria"/>
              </w:rPr>
            </w:pPr>
            <w:r w:rsidRPr="00155E0B">
              <w:rPr>
                <w:rFonts w:ascii="Cambria" w:hAnsi="Cambria"/>
              </w:rPr>
              <w:t>To impart an ability to understand the functional working involved in the measurement of national income, inflation rate and unemployment in the economy</w:t>
            </w:r>
          </w:p>
          <w:p w14:paraId="329578D2" w14:textId="77777777" w:rsidR="00347660" w:rsidRPr="00155E0B" w:rsidRDefault="00347660" w:rsidP="00295044">
            <w:pPr>
              <w:numPr>
                <w:ilvl w:val="0"/>
                <w:numId w:val="6"/>
              </w:numPr>
              <w:suppressAutoHyphens/>
              <w:spacing w:line="240" w:lineRule="auto"/>
              <w:ind w:hanging="720"/>
              <w:jc w:val="both"/>
              <w:rPr>
                <w:rFonts w:ascii="Cambria" w:hAnsi="Cambria"/>
              </w:rPr>
            </w:pPr>
            <w:r w:rsidRPr="00155E0B">
              <w:rPr>
                <w:rFonts w:ascii="Cambria" w:hAnsi="Cambria"/>
              </w:rPr>
              <w:t>To explain basic principles governing the role of money in the macroeconomy and broad consequences monetary changes in economy in the long run</w:t>
            </w:r>
          </w:p>
          <w:p w14:paraId="2B48F1C6" w14:textId="35E70EA1" w:rsidR="00347660" w:rsidRPr="00155E0B" w:rsidRDefault="00347660" w:rsidP="00295044">
            <w:pPr>
              <w:numPr>
                <w:ilvl w:val="0"/>
                <w:numId w:val="6"/>
              </w:numPr>
              <w:suppressAutoHyphens/>
              <w:spacing w:line="240" w:lineRule="auto"/>
              <w:ind w:hanging="720"/>
              <w:jc w:val="both"/>
              <w:rPr>
                <w:rFonts w:ascii="Cambria" w:hAnsi="Cambria"/>
              </w:rPr>
            </w:pPr>
            <w:r w:rsidRPr="00155E0B">
              <w:rPr>
                <w:rFonts w:ascii="Cambria" w:hAnsi="Cambria"/>
              </w:rPr>
              <w:t xml:space="preserve">To offer a framework that can explain the working of an economy in the </w:t>
            </w:r>
            <w:r w:rsidR="00277954" w:rsidRPr="00155E0B">
              <w:rPr>
                <w:rFonts w:ascii="Cambria" w:hAnsi="Cambria"/>
              </w:rPr>
              <w:t>financial market</w:t>
            </w:r>
            <w:r w:rsidRPr="00155E0B">
              <w:rPr>
                <w:rFonts w:ascii="Cambria" w:hAnsi="Cambria"/>
              </w:rPr>
              <w:t xml:space="preserve"> context</w:t>
            </w:r>
          </w:p>
          <w:p w14:paraId="286FF878" w14:textId="7410F307" w:rsidR="00347660" w:rsidRPr="00155E0B" w:rsidRDefault="00347660" w:rsidP="00347660">
            <w:pPr>
              <w:numPr>
                <w:ilvl w:val="0"/>
                <w:numId w:val="6"/>
              </w:numPr>
              <w:suppressAutoHyphens/>
              <w:spacing w:line="240" w:lineRule="auto"/>
              <w:ind w:hanging="720"/>
              <w:jc w:val="both"/>
              <w:rPr>
                <w:rFonts w:ascii="Cambria" w:hAnsi="Cambria"/>
              </w:rPr>
            </w:pPr>
            <w:r w:rsidRPr="00155E0B">
              <w:rPr>
                <w:rFonts w:ascii="Cambria" w:hAnsi="Cambria"/>
              </w:rPr>
              <w:t>To provide basic knowhow about the (AD-AS) model being used to explain the working of an economy in the short run</w:t>
            </w:r>
          </w:p>
        </w:tc>
      </w:tr>
      <w:tr w:rsidR="00347660" w:rsidRPr="00155E0B" w14:paraId="45EEC739" w14:textId="77777777" w:rsidTr="00295044">
        <w:trPr>
          <w:trHeight w:val="548"/>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1E8AEC" w14:textId="77777777" w:rsidR="00347660" w:rsidRPr="00155E0B" w:rsidRDefault="00347660" w:rsidP="00295044">
            <w:pPr>
              <w:spacing w:before="120" w:after="120"/>
              <w:jc w:val="both"/>
              <w:rPr>
                <w:rFonts w:ascii="Cambria" w:hAnsi="Cambria" w:cs="Times New Roman"/>
                <w:b/>
                <w:sz w:val="20"/>
                <w:szCs w:val="20"/>
              </w:rPr>
            </w:pPr>
            <w:r w:rsidRPr="00155E0B">
              <w:rPr>
                <w:rFonts w:ascii="Cambria" w:hAnsi="Cambria" w:cs="Times New Roman"/>
                <w:b/>
                <w:sz w:val="20"/>
                <w:szCs w:val="20"/>
              </w:rPr>
              <w:t>COURSE MATERIAL</w:t>
            </w:r>
          </w:p>
          <w:p w14:paraId="5DC48A46" w14:textId="77777777" w:rsidR="00347660" w:rsidRPr="00155E0B" w:rsidRDefault="00347660" w:rsidP="00295044">
            <w:pPr>
              <w:jc w:val="both"/>
              <w:rPr>
                <w:rFonts w:ascii="Cambria" w:hAnsi="Cambria"/>
                <w:b/>
                <w:bCs/>
              </w:rPr>
            </w:pPr>
            <w:r w:rsidRPr="00155E0B">
              <w:rPr>
                <w:rFonts w:ascii="Cambria" w:hAnsi="Cambria"/>
                <w:spacing w:val="-1"/>
              </w:rPr>
              <w:t xml:space="preserve">Mankiw, N. Gregory, </w:t>
            </w:r>
            <w:r w:rsidRPr="00155E0B">
              <w:rPr>
                <w:rFonts w:ascii="Cambria" w:hAnsi="Cambria"/>
                <w:i/>
                <w:spacing w:val="-1"/>
              </w:rPr>
              <w:t>Principles of Macroeconomics</w:t>
            </w:r>
            <w:r w:rsidRPr="00155E0B">
              <w:rPr>
                <w:rFonts w:ascii="Cambria" w:hAnsi="Cambria"/>
                <w:spacing w:val="-1"/>
              </w:rPr>
              <w:t>. Thomson South-Western Publishers, latest Edition.</w:t>
            </w:r>
          </w:p>
          <w:p w14:paraId="57F99A16" w14:textId="77777777" w:rsidR="00347660" w:rsidRPr="00155E0B" w:rsidRDefault="00347660" w:rsidP="00295044">
            <w:pPr>
              <w:rPr>
                <w:rFonts w:ascii="Cambria" w:hAnsi="Cambria"/>
                <w:b/>
                <w:sz w:val="20"/>
                <w:szCs w:val="20"/>
              </w:rPr>
            </w:pPr>
            <w:r w:rsidRPr="00155E0B">
              <w:rPr>
                <w:rFonts w:ascii="Cambria" w:hAnsi="Cambria"/>
                <w:b/>
                <w:sz w:val="20"/>
                <w:szCs w:val="20"/>
              </w:rPr>
              <w:t>Web Resources:</w:t>
            </w:r>
          </w:p>
          <w:p w14:paraId="1D992519" w14:textId="77777777" w:rsidR="00347660" w:rsidRPr="00155E0B" w:rsidRDefault="00000000" w:rsidP="00295044">
            <w:pPr>
              <w:jc w:val="both"/>
              <w:rPr>
                <w:rFonts w:ascii="Cambria" w:hAnsi="Cambria"/>
                <w:bCs/>
              </w:rPr>
            </w:pPr>
            <w:hyperlink r:id="rId8" w:history="1">
              <w:r w:rsidR="00347660" w:rsidRPr="00155E0B">
                <w:rPr>
                  <w:rStyle w:val="Hyperlink"/>
                  <w:rFonts w:ascii="Cambria" w:hAnsi="Cambria"/>
                  <w:bCs/>
                </w:rPr>
                <w:t>http://www.calculator.net/gdp-calculator.html</w:t>
              </w:r>
            </w:hyperlink>
            <w:r w:rsidR="00347660" w:rsidRPr="00155E0B">
              <w:rPr>
                <w:rFonts w:ascii="Cambria" w:hAnsi="Cambria"/>
                <w:bCs/>
              </w:rPr>
              <w:t xml:space="preserve"> </w:t>
            </w:r>
          </w:p>
          <w:p w14:paraId="1730E12A" w14:textId="77777777" w:rsidR="00347660" w:rsidRPr="00155E0B" w:rsidRDefault="00347660" w:rsidP="00295044">
            <w:pPr>
              <w:jc w:val="both"/>
              <w:rPr>
                <w:rFonts w:ascii="Cambria" w:hAnsi="Cambria"/>
                <w:bCs/>
                <w:u w:val="single"/>
              </w:rPr>
            </w:pPr>
            <w:r w:rsidRPr="00155E0B">
              <w:rPr>
                <w:rFonts w:ascii="Cambria" w:hAnsi="Cambria"/>
                <w:bCs/>
              </w:rPr>
              <w:t>(A useful web-link to national income accounting)</w:t>
            </w:r>
          </w:p>
          <w:p w14:paraId="493ABAC2" w14:textId="77777777" w:rsidR="00347660" w:rsidRPr="00155E0B" w:rsidRDefault="00000000" w:rsidP="00295044">
            <w:pPr>
              <w:jc w:val="both"/>
              <w:rPr>
                <w:rFonts w:ascii="Cambria" w:hAnsi="Cambria"/>
              </w:rPr>
            </w:pPr>
            <w:hyperlink r:id="rId9" w:history="1">
              <w:r w:rsidR="00347660" w:rsidRPr="00155E0B">
                <w:rPr>
                  <w:rStyle w:val="Hyperlink"/>
                  <w:rFonts w:ascii="Cambria" w:hAnsi="Cambria"/>
                </w:rPr>
                <w:t>https://www.wikihow.com/Calculate-CPI</w:t>
              </w:r>
            </w:hyperlink>
            <w:r w:rsidR="00347660" w:rsidRPr="00155E0B">
              <w:rPr>
                <w:rFonts w:ascii="Cambria" w:hAnsi="Cambria"/>
              </w:rPr>
              <w:t xml:space="preserve"> </w:t>
            </w:r>
          </w:p>
          <w:p w14:paraId="6D1B8EA6" w14:textId="77777777" w:rsidR="00347660" w:rsidRPr="00155E0B" w:rsidRDefault="00347660" w:rsidP="00295044">
            <w:pPr>
              <w:jc w:val="both"/>
              <w:rPr>
                <w:rFonts w:ascii="Cambria" w:hAnsi="Cambria"/>
              </w:rPr>
            </w:pPr>
            <w:r w:rsidRPr="00155E0B">
              <w:rPr>
                <w:rFonts w:ascii="Cambria" w:hAnsi="Cambria"/>
              </w:rPr>
              <w:t>(A link to study CPI calculation process)</w:t>
            </w:r>
          </w:p>
          <w:p w14:paraId="553C5EE7" w14:textId="77777777" w:rsidR="00347660" w:rsidRPr="00155E0B" w:rsidRDefault="00000000" w:rsidP="00295044">
            <w:pPr>
              <w:jc w:val="both"/>
              <w:rPr>
                <w:rFonts w:ascii="Cambria" w:hAnsi="Cambria"/>
              </w:rPr>
            </w:pPr>
            <w:hyperlink r:id="rId10" w:history="1">
              <w:r w:rsidR="00347660" w:rsidRPr="00155E0B">
                <w:rPr>
                  <w:rStyle w:val="Hyperlink"/>
                  <w:rFonts w:ascii="Cambria" w:hAnsi="Cambria"/>
                </w:rPr>
                <w:t>http://www.pbs.gov.pk/sites/default/files/price_statistics/methodology_price.pdf</w:t>
              </w:r>
            </w:hyperlink>
            <w:r w:rsidR="00347660" w:rsidRPr="00155E0B">
              <w:rPr>
                <w:rFonts w:ascii="Cambria" w:hAnsi="Cambria"/>
              </w:rPr>
              <w:t xml:space="preserve"> </w:t>
            </w:r>
          </w:p>
          <w:p w14:paraId="0811B3A4" w14:textId="77777777" w:rsidR="00347660" w:rsidRPr="00155E0B" w:rsidRDefault="00347660" w:rsidP="00295044">
            <w:pPr>
              <w:spacing w:before="120" w:after="120"/>
              <w:jc w:val="both"/>
              <w:rPr>
                <w:rFonts w:ascii="Cambria" w:hAnsi="Cambria"/>
              </w:rPr>
            </w:pPr>
            <w:r w:rsidRPr="00155E0B">
              <w:rPr>
                <w:rFonts w:ascii="Cambria" w:hAnsi="Cambria"/>
              </w:rPr>
              <w:t>(Methodology of measuring CPI in Pakistan)</w:t>
            </w:r>
          </w:p>
          <w:p w14:paraId="2A254763" w14:textId="77777777" w:rsidR="00347660" w:rsidRPr="00155E0B" w:rsidRDefault="00347660" w:rsidP="00295044">
            <w:pPr>
              <w:spacing w:before="120" w:after="120"/>
              <w:jc w:val="both"/>
              <w:rPr>
                <w:rFonts w:ascii="Cambria" w:hAnsi="Cambria" w:cs="Times New Roman"/>
                <w:b/>
                <w:sz w:val="20"/>
                <w:szCs w:val="20"/>
              </w:rPr>
            </w:pPr>
            <w:r w:rsidRPr="00155E0B">
              <w:rPr>
                <w:rFonts w:ascii="Cambria" w:hAnsi="Cambria" w:cs="Times New Roman"/>
                <w:b/>
                <w:sz w:val="20"/>
                <w:szCs w:val="20"/>
              </w:rPr>
              <w:t>GRADING BREAKUP</w:t>
            </w:r>
          </w:p>
          <w:p w14:paraId="73306C44" w14:textId="77777777" w:rsidR="00347660" w:rsidRPr="00155E0B" w:rsidRDefault="00347660" w:rsidP="00295044">
            <w:pPr>
              <w:rPr>
                <w:rFonts w:ascii="Cambria" w:hAnsi="Cambria"/>
                <w:b/>
                <w:bCs/>
              </w:rPr>
            </w:pPr>
            <w:r w:rsidRPr="00155E0B">
              <w:rPr>
                <w:rFonts w:ascii="Cambria" w:hAnsi="Cambria"/>
                <w:b/>
                <w:bCs/>
              </w:rPr>
              <w:t>Quizzes**                                15%</w:t>
            </w:r>
          </w:p>
          <w:p w14:paraId="23B65B99" w14:textId="5C5189FB" w:rsidR="00347660" w:rsidRPr="00155E0B" w:rsidRDefault="00347660" w:rsidP="00295044">
            <w:pPr>
              <w:rPr>
                <w:rFonts w:ascii="Cambria" w:hAnsi="Cambria"/>
                <w:b/>
                <w:bCs/>
              </w:rPr>
            </w:pPr>
            <w:r w:rsidRPr="00155E0B">
              <w:rPr>
                <w:rFonts w:ascii="Cambria" w:hAnsi="Cambria"/>
                <w:b/>
                <w:bCs/>
              </w:rPr>
              <w:t xml:space="preserve">Assignments                          </w:t>
            </w:r>
            <w:r w:rsidR="0001123F" w:rsidRPr="00155E0B">
              <w:rPr>
                <w:rFonts w:ascii="Cambria" w:hAnsi="Cambria"/>
                <w:b/>
                <w:bCs/>
              </w:rPr>
              <w:t>1</w:t>
            </w:r>
            <w:r w:rsidR="00155E0B">
              <w:rPr>
                <w:rFonts w:ascii="Cambria" w:hAnsi="Cambria"/>
                <w:b/>
                <w:bCs/>
              </w:rPr>
              <w:t>5</w:t>
            </w:r>
            <w:r w:rsidRPr="00155E0B">
              <w:rPr>
                <w:rFonts w:ascii="Cambria" w:hAnsi="Cambria"/>
                <w:b/>
                <w:bCs/>
              </w:rPr>
              <w:t>%</w:t>
            </w:r>
          </w:p>
          <w:p w14:paraId="5605CA49" w14:textId="7B6CDFC1" w:rsidR="00347660" w:rsidRPr="00155E0B" w:rsidRDefault="00347660" w:rsidP="00295044">
            <w:pPr>
              <w:rPr>
                <w:rFonts w:ascii="Cambria" w:hAnsi="Cambria"/>
                <w:b/>
                <w:bCs/>
              </w:rPr>
            </w:pPr>
            <w:r w:rsidRPr="00155E0B">
              <w:rPr>
                <w:rFonts w:ascii="Cambria" w:hAnsi="Cambria"/>
                <w:b/>
                <w:bCs/>
              </w:rPr>
              <w:t xml:space="preserve">Mid term                              </w:t>
            </w:r>
            <w:r w:rsidR="00155E0B">
              <w:rPr>
                <w:rFonts w:ascii="Cambria" w:hAnsi="Cambria"/>
                <w:b/>
                <w:bCs/>
              </w:rPr>
              <w:t xml:space="preserve">   </w:t>
            </w:r>
            <w:r w:rsidRPr="00155E0B">
              <w:rPr>
                <w:rFonts w:ascii="Cambria" w:hAnsi="Cambria"/>
                <w:b/>
                <w:bCs/>
              </w:rPr>
              <w:t xml:space="preserve"> </w:t>
            </w:r>
            <w:r w:rsidR="00155E0B">
              <w:rPr>
                <w:rFonts w:ascii="Cambria" w:hAnsi="Cambria"/>
                <w:b/>
                <w:bCs/>
              </w:rPr>
              <w:t>30</w:t>
            </w:r>
            <w:r w:rsidRPr="00155E0B">
              <w:rPr>
                <w:rFonts w:ascii="Cambria" w:hAnsi="Cambria"/>
                <w:b/>
                <w:bCs/>
              </w:rPr>
              <w:t>%</w:t>
            </w:r>
          </w:p>
          <w:p w14:paraId="372E3D4B" w14:textId="325D26C4" w:rsidR="00347660" w:rsidRPr="00155E0B" w:rsidRDefault="00155E0B" w:rsidP="00295044">
            <w:pPr>
              <w:rPr>
                <w:rFonts w:ascii="Cambria" w:hAnsi="Cambria"/>
                <w:b/>
                <w:bCs/>
              </w:rPr>
            </w:pPr>
            <w:r>
              <w:rPr>
                <w:rFonts w:ascii="Cambria" w:hAnsi="Cambria"/>
                <w:b/>
                <w:bCs/>
              </w:rPr>
              <w:t>Group Project                        10%</w:t>
            </w:r>
          </w:p>
          <w:p w14:paraId="03F239DF" w14:textId="63DEB2C6" w:rsidR="00347660" w:rsidRPr="00155E0B" w:rsidRDefault="00347660" w:rsidP="00295044">
            <w:pPr>
              <w:rPr>
                <w:rFonts w:ascii="Cambria" w:hAnsi="Cambria"/>
              </w:rPr>
            </w:pPr>
            <w:r w:rsidRPr="00155E0B">
              <w:rPr>
                <w:rFonts w:ascii="Cambria" w:hAnsi="Cambria"/>
                <w:b/>
                <w:bCs/>
              </w:rPr>
              <w:t>Final</w:t>
            </w:r>
            <w:r w:rsidRPr="00155E0B">
              <w:rPr>
                <w:rFonts w:ascii="Cambria" w:hAnsi="Cambria"/>
              </w:rPr>
              <w:t xml:space="preserve">                                        </w:t>
            </w:r>
            <w:r w:rsidR="00155E0B">
              <w:rPr>
                <w:rFonts w:ascii="Cambria" w:hAnsi="Cambria"/>
              </w:rPr>
              <w:t xml:space="preserve">  </w:t>
            </w:r>
            <w:r w:rsidRPr="00155E0B">
              <w:rPr>
                <w:rFonts w:ascii="Cambria" w:hAnsi="Cambria"/>
              </w:rPr>
              <w:t xml:space="preserve"> </w:t>
            </w:r>
            <w:r w:rsidRPr="00155E0B">
              <w:rPr>
                <w:rFonts w:ascii="Cambria" w:hAnsi="Cambria"/>
                <w:b/>
                <w:bCs/>
              </w:rPr>
              <w:t>30%</w:t>
            </w:r>
          </w:p>
          <w:p w14:paraId="7EA2C865" w14:textId="5A151253" w:rsidR="00347660" w:rsidRPr="00155E0B" w:rsidRDefault="00347660" w:rsidP="00295044">
            <w:pPr>
              <w:spacing w:before="120" w:after="120"/>
              <w:jc w:val="both"/>
              <w:rPr>
                <w:rFonts w:ascii="Cambria" w:hAnsi="Cambria" w:cs="Times New Roman"/>
                <w:b/>
                <w:sz w:val="20"/>
                <w:szCs w:val="20"/>
              </w:rPr>
            </w:pPr>
            <w:r w:rsidRPr="00155E0B">
              <w:rPr>
                <w:rFonts w:ascii="Cambria" w:hAnsi="Cambria"/>
                <w:b/>
                <w:bCs/>
              </w:rPr>
              <w:t>**</w:t>
            </w:r>
            <w:r w:rsidRPr="00155E0B">
              <w:rPr>
                <w:rFonts w:ascii="Cambria" w:hAnsi="Cambria"/>
              </w:rPr>
              <w:t>. There will be no MAKEUP quizzes</w:t>
            </w:r>
            <w:r w:rsidR="0001123F" w:rsidRPr="00155E0B">
              <w:rPr>
                <w:rFonts w:ascii="Cambria" w:hAnsi="Cambria"/>
              </w:rPr>
              <w:t>, class activities, assignments, and Midterm’s exams</w:t>
            </w:r>
            <w:r w:rsidRPr="00155E0B">
              <w:rPr>
                <w:rFonts w:ascii="Cambria" w:hAnsi="Cambria"/>
              </w:rPr>
              <w:t>.</w:t>
            </w:r>
          </w:p>
        </w:tc>
      </w:tr>
      <w:tr w:rsidR="00347660" w:rsidRPr="00155E0B" w14:paraId="556BD6FC" w14:textId="77777777" w:rsidTr="00295044">
        <w:trPr>
          <w:trHeight w:val="190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DAB59" w14:textId="77777777" w:rsidR="00347660" w:rsidRPr="00155E0B" w:rsidRDefault="00347660" w:rsidP="00295044">
            <w:pPr>
              <w:rPr>
                <w:rFonts w:ascii="Cambria" w:hAnsi="Cambria"/>
                <w:b/>
                <w:bCs/>
              </w:rPr>
            </w:pPr>
            <w:r w:rsidRPr="00155E0B">
              <w:rPr>
                <w:rFonts w:ascii="Cambria" w:hAnsi="Cambria"/>
                <w:b/>
                <w:bCs/>
              </w:rPr>
              <w:lastRenderedPageBreak/>
              <w:t>Course Requirements &amp; Important things to know:</w:t>
            </w:r>
          </w:p>
          <w:p w14:paraId="488366C6" w14:textId="77777777" w:rsidR="00347660" w:rsidRPr="00155E0B" w:rsidRDefault="00347660" w:rsidP="00295044">
            <w:pPr>
              <w:numPr>
                <w:ilvl w:val="0"/>
                <w:numId w:val="1"/>
              </w:numPr>
              <w:spacing w:line="240" w:lineRule="auto"/>
              <w:jc w:val="both"/>
              <w:rPr>
                <w:rFonts w:ascii="Cambria" w:eastAsia="Calibri" w:hAnsi="Cambria" w:cs="Times New Roman"/>
                <w:bCs/>
                <w:lang w:val="en-US"/>
              </w:rPr>
            </w:pPr>
            <w:r w:rsidRPr="00155E0B">
              <w:rPr>
                <w:rFonts w:ascii="Cambria" w:hAnsi="Cambria" w:cs="Times New Roman"/>
                <w:bCs/>
              </w:rPr>
              <w:t xml:space="preserve">Students are required to watch/listen to online lectures and do relevant readings. They are also required to watch online videos as instructed.  </w:t>
            </w:r>
          </w:p>
          <w:p w14:paraId="740A9411" w14:textId="77777777" w:rsidR="00347660" w:rsidRPr="00155E0B" w:rsidRDefault="00347660" w:rsidP="00295044">
            <w:pPr>
              <w:numPr>
                <w:ilvl w:val="0"/>
                <w:numId w:val="2"/>
              </w:numPr>
              <w:spacing w:line="240" w:lineRule="auto"/>
              <w:jc w:val="both"/>
              <w:rPr>
                <w:rFonts w:ascii="Cambria" w:hAnsi="Cambria" w:cs="Times New Roman"/>
                <w:b/>
                <w:bCs/>
              </w:rPr>
            </w:pPr>
            <w:r w:rsidRPr="00155E0B">
              <w:rPr>
                <w:rFonts w:ascii="Cambria" w:hAnsi="Cambria" w:cs="Times New Roman"/>
                <w:b/>
                <w:bCs/>
                <w:u w:val="single"/>
              </w:rPr>
              <w:t>Due Dates</w:t>
            </w:r>
            <w:r w:rsidRPr="00155E0B">
              <w:rPr>
                <w:rFonts w:ascii="Cambria" w:hAnsi="Cambria" w:cs="Times New Roman"/>
                <w:b/>
                <w:bCs/>
              </w:rPr>
              <w:t xml:space="preserve">: </w:t>
            </w:r>
          </w:p>
          <w:p w14:paraId="54DF3DB8" w14:textId="77777777" w:rsidR="00347660" w:rsidRPr="00155E0B" w:rsidRDefault="00347660" w:rsidP="00295044">
            <w:pPr>
              <w:numPr>
                <w:ilvl w:val="0"/>
                <w:numId w:val="2"/>
              </w:numPr>
              <w:spacing w:line="240" w:lineRule="auto"/>
              <w:jc w:val="both"/>
              <w:rPr>
                <w:rFonts w:ascii="Cambria" w:eastAsia="Times New Roman" w:hAnsi="Cambria" w:cs="Times New Roman"/>
                <w:color w:val="000000"/>
              </w:rPr>
            </w:pPr>
            <w:r w:rsidRPr="00155E0B">
              <w:rPr>
                <w:rFonts w:ascii="Cambria" w:eastAsia="Times New Roman" w:hAnsi="Cambria" w:cs="Times New Roman"/>
                <w:color w:val="000000"/>
              </w:rPr>
              <w:t xml:space="preserve">All assignments are to be submitted on the due date. </w:t>
            </w:r>
          </w:p>
          <w:p w14:paraId="134FAB44" w14:textId="77777777" w:rsidR="00347660" w:rsidRPr="00155E0B" w:rsidRDefault="00347660" w:rsidP="00295044">
            <w:pPr>
              <w:numPr>
                <w:ilvl w:val="0"/>
                <w:numId w:val="2"/>
              </w:numPr>
              <w:spacing w:line="240" w:lineRule="auto"/>
              <w:jc w:val="both"/>
              <w:rPr>
                <w:rFonts w:ascii="Cambria" w:eastAsia="Times New Roman" w:hAnsi="Cambria" w:cs="Times New Roman"/>
                <w:color w:val="000000"/>
              </w:rPr>
            </w:pPr>
            <w:r w:rsidRPr="00155E0B">
              <w:rPr>
                <w:rFonts w:ascii="Cambria" w:eastAsia="Times New Roman" w:hAnsi="Cambria" w:cs="Times New Roman"/>
                <w:color w:val="000000"/>
              </w:rPr>
              <w:t xml:space="preserve">Late activities will not be graded unless previous accommodations have been made. In case of any other limitations (internet), inform prior to the deadline. </w:t>
            </w:r>
          </w:p>
          <w:p w14:paraId="726A06FF" w14:textId="77777777" w:rsidR="00347660" w:rsidRPr="00155E0B" w:rsidRDefault="00347660" w:rsidP="00295044">
            <w:pPr>
              <w:numPr>
                <w:ilvl w:val="0"/>
                <w:numId w:val="2"/>
              </w:numPr>
              <w:spacing w:line="240" w:lineRule="auto"/>
              <w:jc w:val="both"/>
              <w:rPr>
                <w:rFonts w:ascii="Cambria" w:eastAsia="Calibri" w:hAnsi="Cambria" w:cs="Times New Roman"/>
                <w:b/>
                <w:bCs/>
              </w:rPr>
            </w:pPr>
            <w:r w:rsidRPr="00155E0B">
              <w:rPr>
                <w:rFonts w:ascii="Cambria" w:hAnsi="Cambria" w:cs="Times New Roman"/>
                <w:b/>
                <w:bCs/>
                <w:u w:val="single"/>
              </w:rPr>
              <w:t>Academic Honesty</w:t>
            </w:r>
            <w:r w:rsidRPr="00155E0B">
              <w:rPr>
                <w:rFonts w:ascii="Cambria" w:hAnsi="Cambria" w:cs="Times New Roman"/>
                <w:b/>
                <w:bCs/>
              </w:rPr>
              <w:t>:</w:t>
            </w:r>
          </w:p>
          <w:p w14:paraId="689B66C9" w14:textId="77777777" w:rsidR="00347660" w:rsidRPr="00155E0B" w:rsidRDefault="00347660" w:rsidP="00295044">
            <w:pPr>
              <w:numPr>
                <w:ilvl w:val="0"/>
                <w:numId w:val="2"/>
              </w:numPr>
              <w:spacing w:line="240" w:lineRule="auto"/>
              <w:jc w:val="both"/>
              <w:rPr>
                <w:rFonts w:ascii="Cambria" w:eastAsia="Times New Roman" w:hAnsi="Cambria" w:cs="Times New Roman"/>
                <w:color w:val="000000"/>
              </w:rPr>
            </w:pPr>
            <w:r w:rsidRPr="00155E0B">
              <w:rPr>
                <w:rFonts w:ascii="Cambria" w:eastAsia="Times New Roman" w:hAnsi="Cambria" w:cs="Times New Roman"/>
                <w:color w:val="000000"/>
              </w:rPr>
              <w:t xml:space="preserve">All work that you submit in this course must be your own. </w:t>
            </w:r>
          </w:p>
          <w:p w14:paraId="2CC31A7E" w14:textId="77777777" w:rsidR="00347660" w:rsidRPr="00155E0B" w:rsidRDefault="00347660" w:rsidP="00295044">
            <w:pPr>
              <w:numPr>
                <w:ilvl w:val="0"/>
                <w:numId w:val="2"/>
              </w:numPr>
              <w:spacing w:line="240" w:lineRule="auto"/>
              <w:jc w:val="both"/>
              <w:rPr>
                <w:rFonts w:ascii="Cambria" w:eastAsia="Times New Roman" w:hAnsi="Cambria" w:cs="Times New Roman"/>
                <w:color w:val="000000"/>
              </w:rPr>
            </w:pPr>
            <w:r w:rsidRPr="00155E0B">
              <w:rPr>
                <w:rFonts w:ascii="Cambria" w:eastAsia="Times New Roman" w:hAnsi="Cambria" w:cs="Times New Roman"/>
                <w:color w:val="000000"/>
              </w:rPr>
              <w:t xml:space="preserve">Unauthorized group efforts are considered academic dishonesty. </w:t>
            </w:r>
          </w:p>
          <w:p w14:paraId="53DC15B6" w14:textId="77777777" w:rsidR="00347660" w:rsidRPr="00155E0B" w:rsidRDefault="00347660" w:rsidP="00295044">
            <w:pPr>
              <w:numPr>
                <w:ilvl w:val="0"/>
                <w:numId w:val="2"/>
              </w:numPr>
              <w:spacing w:line="240" w:lineRule="auto"/>
              <w:jc w:val="both"/>
              <w:rPr>
                <w:rFonts w:ascii="Cambria" w:eastAsia="Times New Roman" w:hAnsi="Cambria" w:cs="Times New Roman"/>
                <w:color w:val="000000"/>
              </w:rPr>
            </w:pPr>
            <w:r w:rsidRPr="00155E0B">
              <w:rPr>
                <w:rFonts w:ascii="Cambria" w:eastAsia="Times New Roman" w:hAnsi="Cambria" w:cs="Times New Roman"/>
                <w:color w:val="000000"/>
              </w:rPr>
              <w:t xml:space="preserve">You may discuss homework (Assignments) in a general way with others, but you may not consult anyone else's written work. </w:t>
            </w:r>
          </w:p>
          <w:p w14:paraId="3D39BAF6" w14:textId="77777777" w:rsidR="00347660" w:rsidRPr="00155E0B" w:rsidRDefault="00347660" w:rsidP="00295044">
            <w:pPr>
              <w:pStyle w:val="ListParagraph"/>
              <w:numPr>
                <w:ilvl w:val="0"/>
                <w:numId w:val="2"/>
              </w:numPr>
              <w:spacing w:line="254" w:lineRule="auto"/>
              <w:jc w:val="both"/>
              <w:rPr>
                <w:rFonts w:ascii="Cambria" w:eastAsia="Times New Roman" w:hAnsi="Cambria" w:cs="Times New Roman"/>
                <w:color w:val="000000"/>
              </w:rPr>
            </w:pPr>
            <w:r w:rsidRPr="00155E0B">
              <w:rPr>
                <w:rFonts w:ascii="Cambria" w:eastAsia="Times New Roman" w:hAnsi="Cambria"/>
                <w:color w:val="000000"/>
              </w:rPr>
              <w:t>You are guilty of academic dishonesty if you examine another's solution, allow (actively or passively) another student to examine your solution, or you copy from the Internet without complete understanding of what you have done. University policy of plagiarism will be applicable in the case.</w:t>
            </w:r>
          </w:p>
          <w:p w14:paraId="6AC65305" w14:textId="77777777" w:rsidR="00347660" w:rsidRPr="00155E0B" w:rsidRDefault="00347660" w:rsidP="00295044">
            <w:pPr>
              <w:spacing w:before="120" w:after="120"/>
              <w:jc w:val="both"/>
              <w:rPr>
                <w:rFonts w:ascii="Cambria" w:hAnsi="Cambria" w:cs="Times New Roman"/>
                <w:b/>
                <w:sz w:val="20"/>
                <w:szCs w:val="20"/>
              </w:rPr>
            </w:pPr>
            <w:r w:rsidRPr="00155E0B">
              <w:rPr>
                <w:rFonts w:ascii="Cambria" w:eastAsia="Times New Roman" w:hAnsi="Cambria"/>
                <w:color w:val="000000"/>
              </w:rPr>
              <w:t>All cases no matter how trivial they are will be reported to Academic Integrity Committee (AIC) of FCCU. Cheating or violation of academic integrity in any exam will cause F grade.</w:t>
            </w:r>
          </w:p>
        </w:tc>
      </w:tr>
      <w:tr w:rsidR="00347660" w:rsidRPr="00155E0B" w14:paraId="08255A6A" w14:textId="77777777" w:rsidTr="00295044">
        <w:trPr>
          <w:trHeight w:val="1905"/>
        </w:trPr>
        <w:tc>
          <w:tcPr>
            <w:tcW w:w="10800" w:type="dxa"/>
            <w:gridSpan w:val="3"/>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2523583E" w14:textId="77777777" w:rsidR="00347660" w:rsidRPr="00155E0B" w:rsidRDefault="00347660" w:rsidP="00295044">
            <w:pPr>
              <w:rPr>
                <w:rFonts w:ascii="Cambria" w:hAnsi="Cambria"/>
                <w:b/>
                <w:bCs/>
              </w:rPr>
            </w:pPr>
            <w:r w:rsidRPr="00155E0B">
              <w:rPr>
                <w:rFonts w:ascii="Cambria" w:hAnsi="Cambria"/>
                <w:b/>
                <w:bCs/>
              </w:rPr>
              <w:t>Assessment:</w:t>
            </w:r>
          </w:p>
          <w:p w14:paraId="57FCFC11" w14:textId="77777777" w:rsidR="00347660" w:rsidRPr="00155E0B" w:rsidRDefault="00347660" w:rsidP="00295044">
            <w:pPr>
              <w:numPr>
                <w:ilvl w:val="0"/>
                <w:numId w:val="3"/>
              </w:numPr>
              <w:spacing w:line="240" w:lineRule="auto"/>
              <w:rPr>
                <w:rFonts w:ascii="Cambria" w:eastAsia="Calibri" w:hAnsi="Cambria" w:cs="Times New Roman"/>
                <w:b/>
                <w:bCs/>
                <w:lang w:val="en-US"/>
              </w:rPr>
            </w:pPr>
            <w:r w:rsidRPr="00155E0B">
              <w:rPr>
                <w:rFonts w:ascii="Cambria" w:hAnsi="Cambria" w:cs="Times New Roman"/>
                <w:b/>
                <w:bCs/>
                <w:u w:val="single"/>
              </w:rPr>
              <w:t>Quizzes</w:t>
            </w:r>
            <w:r w:rsidRPr="00155E0B">
              <w:rPr>
                <w:rFonts w:ascii="Cambria" w:hAnsi="Cambria" w:cs="Times New Roman"/>
                <w:b/>
                <w:bCs/>
              </w:rPr>
              <w:t xml:space="preserve">: </w:t>
            </w:r>
          </w:p>
          <w:p w14:paraId="1F5F0533" w14:textId="77777777" w:rsidR="00347660" w:rsidRPr="00155E0B" w:rsidRDefault="00347660" w:rsidP="00295044">
            <w:pPr>
              <w:numPr>
                <w:ilvl w:val="0"/>
                <w:numId w:val="4"/>
              </w:numPr>
              <w:spacing w:line="240" w:lineRule="auto"/>
              <w:rPr>
                <w:rFonts w:ascii="Cambria" w:eastAsia="Times New Roman" w:hAnsi="Cambria" w:cs="Times New Roman"/>
                <w:color w:val="000000"/>
              </w:rPr>
            </w:pPr>
            <w:r w:rsidRPr="00155E0B">
              <w:rPr>
                <w:rFonts w:ascii="Cambria" w:eastAsia="Times New Roman" w:hAnsi="Cambria" w:cs="Times New Roman"/>
                <w:color w:val="000000"/>
              </w:rPr>
              <w:t xml:space="preserve">After every three weeks, there will be a quiz of the three weeks lectures covered in class. </w:t>
            </w:r>
          </w:p>
          <w:p w14:paraId="1B573405" w14:textId="77777777" w:rsidR="00347660" w:rsidRPr="00155E0B" w:rsidRDefault="00347660" w:rsidP="00295044">
            <w:pPr>
              <w:numPr>
                <w:ilvl w:val="0"/>
                <w:numId w:val="4"/>
              </w:numPr>
              <w:spacing w:line="240" w:lineRule="auto"/>
              <w:rPr>
                <w:rFonts w:ascii="Cambria" w:eastAsia="Times New Roman" w:hAnsi="Cambria" w:cs="Times New Roman"/>
                <w:color w:val="000000"/>
              </w:rPr>
            </w:pPr>
            <w:r w:rsidRPr="00155E0B">
              <w:rPr>
                <w:rFonts w:ascii="Cambria" w:hAnsi="Cambria" w:cs="Times New Roman"/>
                <w:szCs w:val="28"/>
              </w:rPr>
              <w:t>Quizzes and tests (not practice questions) have a set time limit. Once you begin a test or quiz, you must finish it within the time limit shown. Once time expires, you will not be able to continue. It is essential that due dates and time limits be observed. Once time expired, you will not be able to complete an assignment and a grade cannot be assigned. There will be no substitute or additional credit assignments offered during or at the conclusion of the course.</w:t>
            </w:r>
          </w:p>
          <w:p w14:paraId="7B736A05" w14:textId="77777777" w:rsidR="00347660" w:rsidRPr="00155E0B" w:rsidRDefault="00347660" w:rsidP="00295044">
            <w:pPr>
              <w:numPr>
                <w:ilvl w:val="0"/>
                <w:numId w:val="3"/>
              </w:numPr>
              <w:spacing w:line="240" w:lineRule="auto"/>
              <w:rPr>
                <w:rFonts w:ascii="Cambria" w:eastAsia="Calibri" w:hAnsi="Cambria" w:cs="Times New Roman"/>
                <w:b/>
                <w:bCs/>
              </w:rPr>
            </w:pPr>
            <w:r w:rsidRPr="00155E0B">
              <w:rPr>
                <w:rFonts w:ascii="Cambria" w:hAnsi="Cambria" w:cs="Times New Roman"/>
                <w:b/>
                <w:bCs/>
                <w:u w:val="single"/>
              </w:rPr>
              <w:t>Assignments</w:t>
            </w:r>
            <w:r w:rsidRPr="00155E0B">
              <w:rPr>
                <w:rFonts w:ascii="Cambria" w:hAnsi="Cambria" w:cs="Times New Roman"/>
                <w:b/>
                <w:bCs/>
              </w:rPr>
              <w:t xml:space="preserve">: </w:t>
            </w:r>
          </w:p>
          <w:p w14:paraId="15B74997" w14:textId="77777777" w:rsidR="00347660" w:rsidRPr="00155E0B" w:rsidRDefault="00347660" w:rsidP="00295044">
            <w:pPr>
              <w:numPr>
                <w:ilvl w:val="0"/>
                <w:numId w:val="3"/>
              </w:numPr>
              <w:spacing w:line="240" w:lineRule="auto"/>
              <w:rPr>
                <w:rFonts w:ascii="Cambria" w:hAnsi="Cambria" w:cs="Times New Roman"/>
                <w:b/>
                <w:bCs/>
              </w:rPr>
            </w:pPr>
            <w:r w:rsidRPr="00155E0B">
              <w:rPr>
                <w:rFonts w:ascii="Cambria" w:eastAsia="Times New Roman" w:hAnsi="Cambria" w:cs="Times New Roman"/>
                <w:color w:val="000000"/>
              </w:rPr>
              <w:t xml:space="preserve">There will be a total of 3 assignments. Students will be notified about it on Moodle/email and will be required to submit them by the deadline. </w:t>
            </w:r>
          </w:p>
          <w:p w14:paraId="338EDE6D" w14:textId="77777777" w:rsidR="00347660" w:rsidRPr="00155E0B" w:rsidRDefault="00347660" w:rsidP="00295044">
            <w:pPr>
              <w:numPr>
                <w:ilvl w:val="0"/>
                <w:numId w:val="3"/>
              </w:numPr>
              <w:spacing w:line="240" w:lineRule="auto"/>
              <w:rPr>
                <w:rFonts w:ascii="Cambria" w:hAnsi="Cambria" w:cs="Times New Roman"/>
                <w:b/>
                <w:bCs/>
              </w:rPr>
            </w:pPr>
            <w:r w:rsidRPr="00155E0B">
              <w:rPr>
                <w:rFonts w:ascii="Cambria" w:hAnsi="Cambria" w:cs="Times New Roman"/>
                <w:b/>
                <w:bCs/>
                <w:u w:val="single"/>
              </w:rPr>
              <w:t>Attendance</w:t>
            </w:r>
            <w:r w:rsidRPr="00155E0B">
              <w:rPr>
                <w:rFonts w:ascii="Cambria" w:hAnsi="Cambria" w:cs="Times New Roman"/>
                <w:b/>
                <w:bCs/>
              </w:rPr>
              <w:t xml:space="preserve">: </w:t>
            </w:r>
          </w:p>
          <w:p w14:paraId="0AF7DAC3" w14:textId="77777777" w:rsidR="00347660" w:rsidRPr="00155E0B" w:rsidRDefault="00347660" w:rsidP="00295044">
            <w:pPr>
              <w:numPr>
                <w:ilvl w:val="0"/>
                <w:numId w:val="5"/>
              </w:numPr>
              <w:spacing w:line="240" w:lineRule="auto"/>
              <w:rPr>
                <w:rFonts w:ascii="Cambria" w:eastAsia="Times New Roman" w:hAnsi="Cambria" w:cs="Times New Roman"/>
                <w:color w:val="000000"/>
              </w:rPr>
            </w:pPr>
            <w:r w:rsidRPr="00155E0B">
              <w:rPr>
                <w:rFonts w:ascii="Cambria" w:eastAsia="Times New Roman" w:hAnsi="Cambria" w:cs="Times New Roman"/>
                <w:color w:val="000000"/>
              </w:rPr>
              <w:t>As per FCCU students book.</w:t>
            </w:r>
          </w:p>
          <w:p w14:paraId="1D0FC887" w14:textId="77777777" w:rsidR="0025182C" w:rsidRDefault="0025182C" w:rsidP="00295044">
            <w:pPr>
              <w:shd w:val="clear" w:color="auto" w:fill="FFFFFF"/>
              <w:spacing w:line="240" w:lineRule="auto"/>
              <w:rPr>
                <w:rFonts w:ascii="Cambria" w:hAnsi="Cambria"/>
                <w:b/>
              </w:rPr>
            </w:pPr>
          </w:p>
          <w:p w14:paraId="0B3AA0B1" w14:textId="77777777" w:rsidR="0025182C" w:rsidRDefault="0025182C" w:rsidP="00295044">
            <w:pPr>
              <w:shd w:val="clear" w:color="auto" w:fill="FFFFFF"/>
              <w:spacing w:line="240" w:lineRule="auto"/>
              <w:rPr>
                <w:rFonts w:ascii="Cambria" w:hAnsi="Cambria"/>
                <w:b/>
              </w:rPr>
            </w:pPr>
          </w:p>
          <w:p w14:paraId="43614BF8" w14:textId="77777777" w:rsidR="0025182C" w:rsidRDefault="0025182C" w:rsidP="00295044">
            <w:pPr>
              <w:shd w:val="clear" w:color="auto" w:fill="FFFFFF"/>
              <w:spacing w:line="240" w:lineRule="auto"/>
              <w:rPr>
                <w:rFonts w:ascii="Cambria" w:hAnsi="Cambria"/>
                <w:b/>
              </w:rPr>
            </w:pPr>
          </w:p>
          <w:p w14:paraId="17435703" w14:textId="77777777" w:rsidR="0025182C" w:rsidRDefault="0025182C" w:rsidP="00295044">
            <w:pPr>
              <w:shd w:val="clear" w:color="auto" w:fill="FFFFFF"/>
              <w:spacing w:line="240" w:lineRule="auto"/>
              <w:rPr>
                <w:rFonts w:ascii="Cambria" w:hAnsi="Cambria"/>
                <w:b/>
              </w:rPr>
            </w:pPr>
          </w:p>
          <w:p w14:paraId="46B608B3" w14:textId="77777777" w:rsidR="0025182C" w:rsidRDefault="0025182C" w:rsidP="00295044">
            <w:pPr>
              <w:shd w:val="clear" w:color="auto" w:fill="FFFFFF"/>
              <w:spacing w:line="240" w:lineRule="auto"/>
              <w:rPr>
                <w:rFonts w:ascii="Cambria" w:hAnsi="Cambria"/>
                <w:b/>
              </w:rPr>
            </w:pPr>
          </w:p>
          <w:p w14:paraId="3F8BDC72" w14:textId="77777777" w:rsidR="0025182C" w:rsidRDefault="0025182C" w:rsidP="00295044">
            <w:pPr>
              <w:shd w:val="clear" w:color="auto" w:fill="FFFFFF"/>
              <w:spacing w:line="240" w:lineRule="auto"/>
              <w:rPr>
                <w:rFonts w:ascii="Cambria" w:hAnsi="Cambria"/>
                <w:b/>
              </w:rPr>
            </w:pPr>
          </w:p>
          <w:p w14:paraId="31ABF2C7" w14:textId="77777777" w:rsidR="0025182C" w:rsidRDefault="0025182C" w:rsidP="00295044">
            <w:pPr>
              <w:shd w:val="clear" w:color="auto" w:fill="FFFFFF"/>
              <w:spacing w:line="240" w:lineRule="auto"/>
              <w:rPr>
                <w:rFonts w:ascii="Cambria" w:hAnsi="Cambria"/>
                <w:b/>
              </w:rPr>
            </w:pPr>
          </w:p>
          <w:p w14:paraId="4B7E0DC9" w14:textId="77777777" w:rsidR="0025182C" w:rsidRDefault="0025182C" w:rsidP="00295044">
            <w:pPr>
              <w:shd w:val="clear" w:color="auto" w:fill="FFFFFF"/>
              <w:spacing w:line="240" w:lineRule="auto"/>
              <w:rPr>
                <w:rFonts w:ascii="Cambria" w:hAnsi="Cambria"/>
                <w:b/>
              </w:rPr>
            </w:pPr>
          </w:p>
          <w:p w14:paraId="65363F0E" w14:textId="77777777" w:rsidR="0025182C" w:rsidRDefault="0025182C" w:rsidP="00295044">
            <w:pPr>
              <w:shd w:val="clear" w:color="auto" w:fill="FFFFFF"/>
              <w:spacing w:line="240" w:lineRule="auto"/>
              <w:rPr>
                <w:rFonts w:ascii="Cambria" w:hAnsi="Cambria"/>
                <w:b/>
              </w:rPr>
            </w:pPr>
          </w:p>
          <w:p w14:paraId="2F2899CD" w14:textId="77777777" w:rsidR="0025182C" w:rsidRDefault="0025182C" w:rsidP="00295044">
            <w:pPr>
              <w:shd w:val="clear" w:color="auto" w:fill="FFFFFF"/>
              <w:spacing w:line="240" w:lineRule="auto"/>
              <w:rPr>
                <w:rFonts w:ascii="Cambria" w:hAnsi="Cambria"/>
                <w:b/>
              </w:rPr>
            </w:pPr>
          </w:p>
          <w:p w14:paraId="18067E65" w14:textId="77777777" w:rsidR="0025182C" w:rsidRDefault="0025182C" w:rsidP="00295044">
            <w:pPr>
              <w:shd w:val="clear" w:color="auto" w:fill="FFFFFF"/>
              <w:spacing w:line="240" w:lineRule="auto"/>
              <w:rPr>
                <w:rFonts w:ascii="Cambria" w:hAnsi="Cambria"/>
                <w:b/>
              </w:rPr>
            </w:pPr>
          </w:p>
          <w:p w14:paraId="3F3E38DD" w14:textId="77777777" w:rsidR="0025182C" w:rsidRDefault="0025182C" w:rsidP="00295044">
            <w:pPr>
              <w:shd w:val="clear" w:color="auto" w:fill="FFFFFF"/>
              <w:spacing w:line="240" w:lineRule="auto"/>
              <w:rPr>
                <w:rFonts w:ascii="Cambria" w:hAnsi="Cambria"/>
                <w:b/>
              </w:rPr>
            </w:pPr>
          </w:p>
          <w:p w14:paraId="2C6AB170" w14:textId="77777777" w:rsidR="0025182C" w:rsidRDefault="0025182C" w:rsidP="00295044">
            <w:pPr>
              <w:shd w:val="clear" w:color="auto" w:fill="FFFFFF"/>
              <w:spacing w:line="240" w:lineRule="auto"/>
              <w:rPr>
                <w:rFonts w:ascii="Cambria" w:hAnsi="Cambria"/>
                <w:b/>
              </w:rPr>
            </w:pPr>
          </w:p>
          <w:p w14:paraId="0B15C5BD" w14:textId="77777777" w:rsidR="0025182C" w:rsidRDefault="0025182C" w:rsidP="00295044">
            <w:pPr>
              <w:shd w:val="clear" w:color="auto" w:fill="FFFFFF"/>
              <w:spacing w:line="240" w:lineRule="auto"/>
              <w:rPr>
                <w:rFonts w:ascii="Cambria" w:hAnsi="Cambria"/>
                <w:b/>
              </w:rPr>
            </w:pPr>
          </w:p>
          <w:p w14:paraId="54AD459F" w14:textId="77777777" w:rsidR="0025182C" w:rsidRDefault="0025182C" w:rsidP="00295044">
            <w:pPr>
              <w:shd w:val="clear" w:color="auto" w:fill="FFFFFF"/>
              <w:spacing w:line="240" w:lineRule="auto"/>
              <w:rPr>
                <w:rFonts w:ascii="Cambria" w:hAnsi="Cambria"/>
                <w:b/>
              </w:rPr>
            </w:pPr>
          </w:p>
          <w:p w14:paraId="4FB3027E" w14:textId="77777777" w:rsidR="0025182C" w:rsidRDefault="0025182C" w:rsidP="00295044">
            <w:pPr>
              <w:shd w:val="clear" w:color="auto" w:fill="FFFFFF"/>
              <w:spacing w:line="240" w:lineRule="auto"/>
              <w:rPr>
                <w:rFonts w:ascii="Cambria" w:hAnsi="Cambria"/>
                <w:b/>
              </w:rPr>
            </w:pPr>
          </w:p>
          <w:p w14:paraId="6476E516" w14:textId="77777777" w:rsidR="0025182C" w:rsidRDefault="0025182C" w:rsidP="00295044">
            <w:pPr>
              <w:shd w:val="clear" w:color="auto" w:fill="FFFFFF"/>
              <w:spacing w:line="240" w:lineRule="auto"/>
              <w:rPr>
                <w:rFonts w:ascii="Cambria" w:hAnsi="Cambria"/>
                <w:b/>
              </w:rPr>
            </w:pPr>
          </w:p>
          <w:p w14:paraId="5B7C9DD2" w14:textId="77777777" w:rsidR="0025182C" w:rsidRDefault="0025182C" w:rsidP="00295044">
            <w:pPr>
              <w:shd w:val="clear" w:color="auto" w:fill="FFFFFF"/>
              <w:spacing w:line="240" w:lineRule="auto"/>
              <w:rPr>
                <w:rFonts w:ascii="Cambria" w:hAnsi="Cambria"/>
                <w:b/>
              </w:rPr>
            </w:pPr>
          </w:p>
          <w:p w14:paraId="0A2E2397" w14:textId="77777777" w:rsidR="0025182C" w:rsidRDefault="0025182C" w:rsidP="00295044">
            <w:pPr>
              <w:shd w:val="clear" w:color="auto" w:fill="FFFFFF"/>
              <w:spacing w:line="240" w:lineRule="auto"/>
              <w:rPr>
                <w:rFonts w:ascii="Cambria" w:hAnsi="Cambria"/>
                <w:b/>
              </w:rPr>
            </w:pPr>
          </w:p>
          <w:p w14:paraId="5FD0D50D" w14:textId="77777777" w:rsidR="0025182C" w:rsidRDefault="0025182C" w:rsidP="00295044">
            <w:pPr>
              <w:shd w:val="clear" w:color="auto" w:fill="FFFFFF"/>
              <w:spacing w:line="240" w:lineRule="auto"/>
              <w:rPr>
                <w:rFonts w:ascii="Cambria" w:hAnsi="Cambria"/>
                <w:b/>
              </w:rPr>
            </w:pPr>
          </w:p>
          <w:p w14:paraId="7644B07F" w14:textId="77777777" w:rsidR="0025182C" w:rsidRDefault="0025182C" w:rsidP="00295044">
            <w:pPr>
              <w:shd w:val="clear" w:color="auto" w:fill="FFFFFF"/>
              <w:spacing w:line="240" w:lineRule="auto"/>
              <w:rPr>
                <w:rFonts w:ascii="Cambria" w:hAnsi="Cambria"/>
                <w:b/>
              </w:rPr>
            </w:pPr>
          </w:p>
          <w:p w14:paraId="6190122D" w14:textId="698A35F4" w:rsidR="00347660" w:rsidRPr="00155E0B" w:rsidRDefault="00347660" w:rsidP="00295044">
            <w:pPr>
              <w:shd w:val="clear" w:color="auto" w:fill="FFFFFF"/>
              <w:spacing w:line="240" w:lineRule="auto"/>
              <w:rPr>
                <w:rFonts w:ascii="Cambria" w:hAnsi="Cambria"/>
                <w:b/>
                <w:color w:val="222222"/>
              </w:rPr>
            </w:pPr>
            <w:r w:rsidRPr="00155E0B">
              <w:rPr>
                <w:rFonts w:ascii="Cambria" w:hAnsi="Cambria"/>
                <w:b/>
              </w:rPr>
              <w:lastRenderedPageBreak/>
              <w:t>Grading Legend</w:t>
            </w:r>
          </w:p>
          <w:p w14:paraId="6F16300C" w14:textId="77777777" w:rsidR="00347660" w:rsidRPr="00155E0B" w:rsidRDefault="00347660" w:rsidP="00295044">
            <w:pPr>
              <w:spacing w:line="240" w:lineRule="auto"/>
              <w:jc w:val="both"/>
              <w:rPr>
                <w:rFonts w:ascii="Cambria" w:hAnsi="Cambria"/>
              </w:rPr>
            </w:pPr>
            <w:r w:rsidRPr="00155E0B">
              <w:rPr>
                <w:rFonts w:ascii="Cambria" w:hAnsi="Cambria"/>
              </w:rPr>
              <w:t xml:space="preserve">Below is the grading legend of FCCU (published in all catalogues and available on the FCCU website) </w:t>
            </w:r>
            <w:r w:rsidRPr="00155E0B">
              <w:rPr>
                <w:rFonts w:ascii="Cambria" w:hAnsi="Cambria"/>
                <w:color w:val="222222"/>
              </w:rPr>
              <w:t>as approved by the Academic Council and applies for Fall as well</w:t>
            </w:r>
            <w:r w:rsidRPr="00155E0B">
              <w:rPr>
                <w:rFonts w:ascii="Cambria" w:hAnsi="Cambria"/>
              </w:rPr>
              <w:t xml:space="preserve"> </w:t>
            </w:r>
          </w:p>
          <w:p w14:paraId="413E252F" w14:textId="77777777" w:rsidR="00347660" w:rsidRPr="00155E0B" w:rsidRDefault="00347660" w:rsidP="00295044">
            <w:pPr>
              <w:spacing w:line="240" w:lineRule="auto"/>
              <w:ind w:left="360"/>
              <w:rPr>
                <w:rFonts w:ascii="Cambria" w:eastAsia="Times New Roman" w:hAnsi="Cambria" w:cs="Times New Roman"/>
                <w:color w:val="000000"/>
              </w:rPr>
            </w:pPr>
          </w:p>
        </w:tc>
      </w:tr>
      <w:tr w:rsidR="00347660" w:rsidRPr="00155E0B" w14:paraId="63FC9CD9" w14:textId="77777777" w:rsidTr="00295044">
        <w:trPr>
          <w:trHeight w:val="190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tbl>
            <w:tblPr>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347660" w:rsidRPr="00155E0B" w14:paraId="1A080507" w14:textId="77777777" w:rsidTr="00295044">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0A3BEC" w14:textId="77777777" w:rsidR="00347660" w:rsidRPr="00155E0B" w:rsidRDefault="00347660" w:rsidP="00295044">
                  <w:pPr>
                    <w:spacing w:line="240" w:lineRule="auto"/>
                    <w:ind w:left="100"/>
                    <w:jc w:val="center"/>
                    <w:rPr>
                      <w:rFonts w:ascii="Cambria" w:hAnsi="Cambria"/>
                      <w:b/>
                    </w:rPr>
                  </w:pPr>
                  <w:r w:rsidRPr="00155E0B">
                    <w:rPr>
                      <w:rFonts w:ascii="Cambria" w:hAnsi="Cambria"/>
                      <w:b/>
                    </w:rPr>
                    <w:lastRenderedPageBreak/>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A9950A" w14:textId="77777777" w:rsidR="00347660" w:rsidRPr="00155E0B" w:rsidRDefault="00347660" w:rsidP="00295044">
                  <w:pPr>
                    <w:spacing w:line="240" w:lineRule="auto"/>
                    <w:ind w:left="80"/>
                    <w:jc w:val="center"/>
                    <w:rPr>
                      <w:rFonts w:ascii="Cambria" w:hAnsi="Cambria"/>
                      <w:b/>
                    </w:rPr>
                  </w:pPr>
                  <w:r w:rsidRPr="00155E0B">
                    <w:rPr>
                      <w:rFonts w:ascii="Cambria" w:hAnsi="Cambria"/>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C78556" w14:textId="77777777" w:rsidR="00347660" w:rsidRPr="00155E0B" w:rsidRDefault="00347660" w:rsidP="00295044">
                  <w:pPr>
                    <w:spacing w:line="240" w:lineRule="auto"/>
                    <w:ind w:left="80"/>
                    <w:jc w:val="center"/>
                    <w:rPr>
                      <w:rFonts w:ascii="Cambria" w:hAnsi="Cambria"/>
                      <w:b/>
                    </w:rPr>
                  </w:pPr>
                  <w:r w:rsidRPr="00155E0B">
                    <w:rPr>
                      <w:rFonts w:ascii="Cambria" w:hAnsi="Cambria"/>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5312E0" w14:textId="77777777" w:rsidR="00347660" w:rsidRPr="00155E0B" w:rsidRDefault="00347660" w:rsidP="00295044">
                  <w:pPr>
                    <w:spacing w:line="240" w:lineRule="auto"/>
                    <w:ind w:left="100"/>
                    <w:jc w:val="center"/>
                    <w:rPr>
                      <w:rFonts w:ascii="Cambria" w:hAnsi="Cambria"/>
                      <w:b/>
                    </w:rPr>
                  </w:pPr>
                  <w:r w:rsidRPr="00155E0B">
                    <w:rPr>
                      <w:rFonts w:ascii="Cambria" w:hAnsi="Cambria"/>
                      <w:b/>
                    </w:rPr>
                    <w:t>Meaning</w:t>
                  </w:r>
                </w:p>
              </w:tc>
            </w:tr>
            <w:tr w:rsidR="00347660" w:rsidRPr="00155E0B" w14:paraId="2ABB30EC" w14:textId="77777777" w:rsidTr="00295044">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B59584" w14:textId="77777777" w:rsidR="00347660" w:rsidRPr="00155E0B" w:rsidRDefault="00347660" w:rsidP="00295044">
                  <w:pPr>
                    <w:spacing w:line="240" w:lineRule="auto"/>
                    <w:ind w:left="100"/>
                    <w:jc w:val="center"/>
                    <w:rPr>
                      <w:rFonts w:ascii="Cambria" w:hAnsi="Cambria"/>
                    </w:rPr>
                  </w:pPr>
                  <w:r w:rsidRPr="00155E0B">
                    <w:rPr>
                      <w:rFonts w:ascii="Cambria" w:hAnsi="Cambria"/>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1135B6BB" w14:textId="77777777" w:rsidR="00347660" w:rsidRPr="00155E0B" w:rsidRDefault="00347660" w:rsidP="00295044">
                  <w:pPr>
                    <w:spacing w:line="240" w:lineRule="auto"/>
                    <w:ind w:left="100"/>
                    <w:jc w:val="center"/>
                    <w:rPr>
                      <w:rFonts w:ascii="Cambria" w:hAnsi="Cambria"/>
                    </w:rPr>
                  </w:pPr>
                  <w:r w:rsidRPr="00155E0B">
                    <w:rPr>
                      <w:rFonts w:ascii="Cambria" w:hAnsi="Cambria"/>
                    </w:rP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54AFEC3D" w14:textId="77777777" w:rsidR="00347660" w:rsidRPr="00155E0B" w:rsidRDefault="00347660" w:rsidP="00295044">
                  <w:pPr>
                    <w:spacing w:line="240" w:lineRule="auto"/>
                    <w:ind w:left="80"/>
                    <w:jc w:val="center"/>
                    <w:rPr>
                      <w:rFonts w:ascii="Cambria" w:hAnsi="Cambria"/>
                    </w:rPr>
                  </w:pPr>
                  <w:r w:rsidRPr="00155E0B">
                    <w:rPr>
                      <w:rFonts w:ascii="Cambria" w:hAnsi="Cambria"/>
                    </w:rP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7C06C4DC" w14:textId="77777777" w:rsidR="00347660" w:rsidRPr="00155E0B" w:rsidRDefault="00347660" w:rsidP="00295044">
                  <w:pPr>
                    <w:spacing w:line="240" w:lineRule="auto"/>
                    <w:ind w:left="100"/>
                    <w:jc w:val="center"/>
                    <w:rPr>
                      <w:rFonts w:ascii="Cambria" w:hAnsi="Cambria"/>
                    </w:rPr>
                  </w:pPr>
                  <w:r w:rsidRPr="00155E0B">
                    <w:rPr>
                      <w:rFonts w:ascii="Cambria" w:hAnsi="Cambria"/>
                    </w:rPr>
                    <w:t>Superior</w:t>
                  </w:r>
                </w:p>
              </w:tc>
            </w:tr>
            <w:tr w:rsidR="00347660" w:rsidRPr="00155E0B" w14:paraId="1EFCE003" w14:textId="77777777" w:rsidTr="00295044">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509118" w14:textId="77777777" w:rsidR="00347660" w:rsidRPr="00155E0B" w:rsidRDefault="00347660" w:rsidP="00295044">
                  <w:pPr>
                    <w:spacing w:line="240" w:lineRule="auto"/>
                    <w:ind w:left="100"/>
                    <w:jc w:val="center"/>
                    <w:rPr>
                      <w:rFonts w:ascii="Cambria" w:hAnsi="Cambria"/>
                    </w:rPr>
                  </w:pPr>
                  <w:r w:rsidRPr="00155E0B">
                    <w:rPr>
                      <w:rFonts w:ascii="Cambria" w:hAnsi="Cambria"/>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2FDB2AE0" w14:textId="77777777" w:rsidR="00347660" w:rsidRPr="00155E0B" w:rsidRDefault="00347660" w:rsidP="00295044">
                  <w:pPr>
                    <w:spacing w:line="240" w:lineRule="auto"/>
                    <w:ind w:left="100"/>
                    <w:jc w:val="center"/>
                    <w:rPr>
                      <w:rFonts w:ascii="Cambria" w:hAnsi="Cambria"/>
                    </w:rPr>
                  </w:pPr>
                  <w:r w:rsidRPr="00155E0B">
                    <w:rPr>
                      <w:rFonts w:ascii="Cambria" w:hAnsi="Cambria"/>
                    </w:rP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06088F19" w14:textId="77777777" w:rsidR="00347660" w:rsidRPr="00155E0B" w:rsidRDefault="00347660" w:rsidP="00295044">
                  <w:pPr>
                    <w:spacing w:line="240" w:lineRule="auto"/>
                    <w:ind w:left="80"/>
                    <w:jc w:val="center"/>
                    <w:rPr>
                      <w:rFonts w:ascii="Cambria" w:hAnsi="Cambria"/>
                    </w:rPr>
                  </w:pPr>
                  <w:r w:rsidRPr="00155E0B">
                    <w:rPr>
                      <w:rFonts w:ascii="Cambria" w:hAnsi="Cambria"/>
                    </w:rP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1665CA5" w14:textId="77777777" w:rsidR="00347660" w:rsidRPr="00155E0B" w:rsidRDefault="00347660" w:rsidP="00295044">
                  <w:pPr>
                    <w:spacing w:line="240" w:lineRule="auto"/>
                    <w:ind w:left="20"/>
                    <w:rPr>
                      <w:rFonts w:ascii="Cambria" w:hAnsi="Cambria"/>
                    </w:rPr>
                  </w:pPr>
                </w:p>
              </w:tc>
            </w:tr>
            <w:tr w:rsidR="00347660" w:rsidRPr="00155E0B" w14:paraId="11FCD0D5" w14:textId="77777777" w:rsidTr="0029504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AA429" w14:textId="77777777" w:rsidR="00347660" w:rsidRPr="00155E0B" w:rsidRDefault="00347660" w:rsidP="00295044">
                  <w:pPr>
                    <w:spacing w:line="240" w:lineRule="auto"/>
                    <w:ind w:left="100"/>
                    <w:jc w:val="center"/>
                    <w:rPr>
                      <w:rFonts w:ascii="Cambria" w:hAnsi="Cambria"/>
                    </w:rPr>
                  </w:pPr>
                  <w:r w:rsidRPr="00155E0B">
                    <w:rPr>
                      <w:rFonts w:ascii="Cambria" w:hAnsi="Cambria"/>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E8A744" w14:textId="77777777" w:rsidR="00347660" w:rsidRPr="00155E0B" w:rsidRDefault="00347660" w:rsidP="00295044">
                  <w:pPr>
                    <w:spacing w:line="240" w:lineRule="auto"/>
                    <w:ind w:left="100"/>
                    <w:jc w:val="center"/>
                    <w:rPr>
                      <w:rFonts w:ascii="Cambria" w:hAnsi="Cambria"/>
                    </w:rPr>
                  </w:pPr>
                  <w:r w:rsidRPr="00155E0B">
                    <w:rPr>
                      <w:rFonts w:ascii="Cambria" w:hAnsi="Cambria"/>
                    </w:rP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65A488" w14:textId="77777777" w:rsidR="00347660" w:rsidRPr="00155E0B" w:rsidRDefault="00347660" w:rsidP="00295044">
                  <w:pPr>
                    <w:spacing w:line="240" w:lineRule="auto"/>
                    <w:ind w:left="80"/>
                    <w:jc w:val="center"/>
                    <w:rPr>
                      <w:rFonts w:ascii="Cambria" w:hAnsi="Cambria"/>
                    </w:rPr>
                  </w:pPr>
                  <w:r w:rsidRPr="00155E0B">
                    <w:rPr>
                      <w:rFonts w:ascii="Cambria" w:hAnsi="Cambria"/>
                    </w:rP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A65E486" w14:textId="77777777" w:rsidR="00347660" w:rsidRPr="00155E0B" w:rsidRDefault="00347660" w:rsidP="00295044">
                  <w:pPr>
                    <w:spacing w:line="240" w:lineRule="auto"/>
                    <w:ind w:left="100"/>
                    <w:jc w:val="center"/>
                    <w:rPr>
                      <w:rFonts w:ascii="Cambria" w:hAnsi="Cambria"/>
                    </w:rPr>
                  </w:pPr>
                  <w:r w:rsidRPr="00155E0B">
                    <w:rPr>
                      <w:rFonts w:ascii="Cambria" w:hAnsi="Cambria"/>
                    </w:rPr>
                    <w:t>Good</w:t>
                  </w:r>
                </w:p>
              </w:tc>
            </w:tr>
            <w:tr w:rsidR="00347660" w:rsidRPr="00155E0B" w14:paraId="22E7A144" w14:textId="77777777" w:rsidTr="0029504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E4414A" w14:textId="77777777" w:rsidR="00347660" w:rsidRPr="00155E0B" w:rsidRDefault="00347660" w:rsidP="00295044">
                  <w:pPr>
                    <w:spacing w:line="240" w:lineRule="auto"/>
                    <w:ind w:left="100"/>
                    <w:jc w:val="center"/>
                    <w:rPr>
                      <w:rFonts w:ascii="Cambria" w:hAnsi="Cambria"/>
                    </w:rPr>
                  </w:pPr>
                  <w:r w:rsidRPr="00155E0B">
                    <w:rPr>
                      <w:rFonts w:ascii="Cambria" w:hAnsi="Cambria"/>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A9796B" w14:textId="77777777" w:rsidR="00347660" w:rsidRPr="00155E0B" w:rsidRDefault="00347660" w:rsidP="00295044">
                  <w:pPr>
                    <w:spacing w:line="240" w:lineRule="auto"/>
                    <w:ind w:left="100"/>
                    <w:jc w:val="center"/>
                    <w:rPr>
                      <w:rFonts w:ascii="Cambria" w:hAnsi="Cambria"/>
                    </w:rPr>
                  </w:pPr>
                  <w:r w:rsidRPr="00155E0B">
                    <w:rPr>
                      <w:rFonts w:ascii="Cambria" w:hAnsi="Cambria"/>
                    </w:rP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A3C6ED" w14:textId="77777777" w:rsidR="00347660" w:rsidRPr="00155E0B" w:rsidRDefault="00347660" w:rsidP="00295044">
                  <w:pPr>
                    <w:spacing w:line="240" w:lineRule="auto"/>
                    <w:ind w:left="80"/>
                    <w:jc w:val="center"/>
                    <w:rPr>
                      <w:rFonts w:ascii="Cambria" w:hAnsi="Cambria"/>
                    </w:rPr>
                  </w:pPr>
                  <w:r w:rsidRPr="00155E0B">
                    <w:rPr>
                      <w:rFonts w:ascii="Cambria" w:hAnsi="Cambria"/>
                    </w:rP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F134FC1" w14:textId="77777777" w:rsidR="00347660" w:rsidRPr="00155E0B" w:rsidRDefault="00347660" w:rsidP="00295044">
                  <w:pPr>
                    <w:spacing w:line="240" w:lineRule="auto"/>
                    <w:ind w:left="20"/>
                    <w:rPr>
                      <w:rFonts w:ascii="Cambria" w:hAnsi="Cambria"/>
                    </w:rPr>
                  </w:pPr>
                </w:p>
              </w:tc>
            </w:tr>
            <w:tr w:rsidR="00347660" w:rsidRPr="00155E0B" w14:paraId="01DB91EF" w14:textId="77777777" w:rsidTr="0029504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274D0" w14:textId="77777777" w:rsidR="00347660" w:rsidRPr="00155E0B" w:rsidRDefault="00347660" w:rsidP="00295044">
                  <w:pPr>
                    <w:spacing w:line="240" w:lineRule="auto"/>
                    <w:ind w:left="100"/>
                    <w:jc w:val="center"/>
                    <w:rPr>
                      <w:rFonts w:ascii="Cambria" w:hAnsi="Cambria"/>
                    </w:rPr>
                  </w:pPr>
                  <w:r w:rsidRPr="00155E0B">
                    <w:rPr>
                      <w:rFonts w:ascii="Cambria" w:hAnsi="Cambria"/>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E8117F" w14:textId="77777777" w:rsidR="00347660" w:rsidRPr="00155E0B" w:rsidRDefault="00347660" w:rsidP="00295044">
                  <w:pPr>
                    <w:spacing w:line="240" w:lineRule="auto"/>
                    <w:ind w:left="100"/>
                    <w:jc w:val="center"/>
                    <w:rPr>
                      <w:rFonts w:ascii="Cambria" w:hAnsi="Cambria"/>
                    </w:rPr>
                  </w:pPr>
                  <w:r w:rsidRPr="00155E0B">
                    <w:rPr>
                      <w:rFonts w:ascii="Cambria" w:hAnsi="Cambria"/>
                    </w:rP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F42F58" w14:textId="77777777" w:rsidR="00347660" w:rsidRPr="00155E0B" w:rsidRDefault="00347660" w:rsidP="00295044">
                  <w:pPr>
                    <w:spacing w:line="240" w:lineRule="auto"/>
                    <w:ind w:left="80"/>
                    <w:jc w:val="center"/>
                    <w:rPr>
                      <w:rFonts w:ascii="Cambria" w:hAnsi="Cambria"/>
                    </w:rPr>
                  </w:pPr>
                  <w:r w:rsidRPr="00155E0B">
                    <w:rPr>
                      <w:rFonts w:ascii="Cambria" w:hAnsi="Cambria"/>
                    </w:rP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AC926A0" w14:textId="77777777" w:rsidR="00347660" w:rsidRPr="00155E0B" w:rsidRDefault="00347660" w:rsidP="00295044">
                  <w:pPr>
                    <w:spacing w:line="240" w:lineRule="auto"/>
                    <w:ind w:left="20"/>
                    <w:rPr>
                      <w:rFonts w:ascii="Cambria" w:hAnsi="Cambria"/>
                    </w:rPr>
                  </w:pPr>
                </w:p>
              </w:tc>
            </w:tr>
            <w:tr w:rsidR="00347660" w:rsidRPr="00155E0B" w14:paraId="667C38FF" w14:textId="77777777" w:rsidTr="0029504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7A2E14" w14:textId="77777777" w:rsidR="00347660" w:rsidRPr="00155E0B" w:rsidRDefault="00347660" w:rsidP="00295044">
                  <w:pPr>
                    <w:spacing w:line="240" w:lineRule="auto"/>
                    <w:ind w:left="100"/>
                    <w:jc w:val="center"/>
                    <w:rPr>
                      <w:rFonts w:ascii="Cambria" w:hAnsi="Cambria"/>
                    </w:rPr>
                  </w:pPr>
                  <w:r w:rsidRPr="00155E0B">
                    <w:rPr>
                      <w:rFonts w:ascii="Cambria" w:hAnsi="Cambria"/>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468E35" w14:textId="77777777" w:rsidR="00347660" w:rsidRPr="00155E0B" w:rsidRDefault="00347660" w:rsidP="00295044">
                  <w:pPr>
                    <w:spacing w:line="240" w:lineRule="auto"/>
                    <w:ind w:left="100"/>
                    <w:jc w:val="center"/>
                    <w:rPr>
                      <w:rFonts w:ascii="Cambria" w:hAnsi="Cambria"/>
                    </w:rPr>
                  </w:pPr>
                  <w:r w:rsidRPr="00155E0B">
                    <w:rPr>
                      <w:rFonts w:ascii="Cambria" w:hAnsi="Cambria"/>
                    </w:rP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A6909" w14:textId="77777777" w:rsidR="00347660" w:rsidRPr="00155E0B" w:rsidRDefault="00347660" w:rsidP="00295044">
                  <w:pPr>
                    <w:spacing w:line="240" w:lineRule="auto"/>
                    <w:ind w:left="80"/>
                    <w:jc w:val="center"/>
                    <w:rPr>
                      <w:rFonts w:ascii="Cambria" w:hAnsi="Cambria"/>
                    </w:rPr>
                  </w:pPr>
                  <w:r w:rsidRPr="00155E0B">
                    <w:rPr>
                      <w:rFonts w:ascii="Cambria" w:hAnsi="Cambria"/>
                    </w:rP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2C59C1" w14:textId="77777777" w:rsidR="00347660" w:rsidRPr="00155E0B" w:rsidRDefault="00347660" w:rsidP="00295044">
                  <w:pPr>
                    <w:spacing w:line="240" w:lineRule="auto"/>
                    <w:ind w:left="100"/>
                    <w:jc w:val="center"/>
                    <w:rPr>
                      <w:rFonts w:ascii="Cambria" w:hAnsi="Cambria"/>
                    </w:rPr>
                  </w:pPr>
                  <w:r w:rsidRPr="00155E0B">
                    <w:rPr>
                      <w:rFonts w:ascii="Cambria" w:hAnsi="Cambria"/>
                    </w:rPr>
                    <w:t>Satisfactory</w:t>
                  </w:r>
                </w:p>
              </w:tc>
            </w:tr>
            <w:tr w:rsidR="00347660" w:rsidRPr="00155E0B" w14:paraId="1012E662" w14:textId="77777777" w:rsidTr="0029504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A38074" w14:textId="77777777" w:rsidR="00347660" w:rsidRPr="00155E0B" w:rsidRDefault="00347660" w:rsidP="00295044">
                  <w:pPr>
                    <w:spacing w:line="240" w:lineRule="auto"/>
                    <w:ind w:left="100"/>
                    <w:jc w:val="center"/>
                    <w:rPr>
                      <w:rFonts w:ascii="Cambria" w:hAnsi="Cambria"/>
                    </w:rPr>
                  </w:pPr>
                  <w:r w:rsidRPr="00155E0B">
                    <w:rPr>
                      <w:rFonts w:ascii="Cambria" w:hAnsi="Cambria"/>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83B89D" w14:textId="77777777" w:rsidR="00347660" w:rsidRPr="00155E0B" w:rsidRDefault="00347660" w:rsidP="00295044">
                  <w:pPr>
                    <w:spacing w:line="240" w:lineRule="auto"/>
                    <w:ind w:left="100"/>
                    <w:jc w:val="center"/>
                    <w:rPr>
                      <w:rFonts w:ascii="Cambria" w:hAnsi="Cambria"/>
                    </w:rPr>
                  </w:pPr>
                  <w:r w:rsidRPr="00155E0B">
                    <w:rPr>
                      <w:rFonts w:ascii="Cambria" w:hAnsi="Cambria"/>
                    </w:rP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4E03AD" w14:textId="77777777" w:rsidR="00347660" w:rsidRPr="00155E0B" w:rsidRDefault="00347660" w:rsidP="00295044">
                  <w:pPr>
                    <w:spacing w:line="240" w:lineRule="auto"/>
                    <w:ind w:left="80"/>
                    <w:jc w:val="center"/>
                    <w:rPr>
                      <w:rFonts w:ascii="Cambria" w:hAnsi="Cambria"/>
                    </w:rPr>
                  </w:pPr>
                  <w:r w:rsidRPr="00155E0B">
                    <w:rPr>
                      <w:rFonts w:ascii="Cambria" w:hAnsi="Cambria"/>
                    </w:rP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4EFD6DE" w14:textId="77777777" w:rsidR="00347660" w:rsidRPr="00155E0B" w:rsidRDefault="00347660" w:rsidP="00295044">
                  <w:pPr>
                    <w:spacing w:line="240" w:lineRule="auto"/>
                    <w:ind w:left="20"/>
                    <w:rPr>
                      <w:rFonts w:ascii="Cambria" w:hAnsi="Cambria"/>
                    </w:rPr>
                  </w:pPr>
                </w:p>
              </w:tc>
            </w:tr>
            <w:tr w:rsidR="00347660" w:rsidRPr="00155E0B" w14:paraId="076E6062" w14:textId="77777777" w:rsidTr="0029504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CE803" w14:textId="77777777" w:rsidR="00347660" w:rsidRPr="00155E0B" w:rsidRDefault="00347660" w:rsidP="00295044">
                  <w:pPr>
                    <w:spacing w:line="240" w:lineRule="auto"/>
                    <w:ind w:left="100"/>
                    <w:jc w:val="center"/>
                    <w:rPr>
                      <w:rFonts w:ascii="Cambria" w:hAnsi="Cambria"/>
                    </w:rPr>
                  </w:pPr>
                  <w:r w:rsidRPr="00155E0B">
                    <w:rPr>
                      <w:rFonts w:ascii="Cambria" w:hAnsi="Cambria"/>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FD8D96" w14:textId="77777777" w:rsidR="00347660" w:rsidRPr="00155E0B" w:rsidRDefault="00347660" w:rsidP="00295044">
                  <w:pPr>
                    <w:spacing w:line="240" w:lineRule="auto"/>
                    <w:ind w:left="100"/>
                    <w:jc w:val="center"/>
                    <w:rPr>
                      <w:rFonts w:ascii="Cambria" w:hAnsi="Cambria"/>
                    </w:rPr>
                  </w:pPr>
                  <w:r w:rsidRPr="00155E0B">
                    <w:rPr>
                      <w:rFonts w:ascii="Cambria" w:hAnsi="Cambria"/>
                    </w:rP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2D8CCF" w14:textId="77777777" w:rsidR="00347660" w:rsidRPr="00155E0B" w:rsidRDefault="00347660" w:rsidP="00295044">
                  <w:pPr>
                    <w:spacing w:line="240" w:lineRule="auto"/>
                    <w:ind w:left="80"/>
                    <w:jc w:val="center"/>
                    <w:rPr>
                      <w:rFonts w:ascii="Cambria" w:hAnsi="Cambria"/>
                    </w:rPr>
                  </w:pPr>
                  <w:r w:rsidRPr="00155E0B">
                    <w:rPr>
                      <w:rFonts w:ascii="Cambria" w:hAnsi="Cambria"/>
                    </w:rP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477FA875" w14:textId="77777777" w:rsidR="00347660" w:rsidRPr="00155E0B" w:rsidRDefault="00347660" w:rsidP="00295044">
                  <w:pPr>
                    <w:spacing w:line="240" w:lineRule="auto"/>
                    <w:ind w:left="20"/>
                    <w:rPr>
                      <w:rFonts w:ascii="Cambria" w:hAnsi="Cambria"/>
                    </w:rPr>
                  </w:pPr>
                </w:p>
              </w:tc>
            </w:tr>
            <w:tr w:rsidR="00347660" w:rsidRPr="00155E0B" w14:paraId="575F25C9" w14:textId="77777777" w:rsidTr="0029504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434D8" w14:textId="77777777" w:rsidR="00347660" w:rsidRPr="00155E0B" w:rsidRDefault="00347660" w:rsidP="00295044">
                  <w:pPr>
                    <w:spacing w:line="240" w:lineRule="auto"/>
                    <w:ind w:left="100"/>
                    <w:jc w:val="center"/>
                    <w:rPr>
                      <w:rFonts w:ascii="Cambria" w:hAnsi="Cambria"/>
                    </w:rPr>
                  </w:pPr>
                  <w:r w:rsidRPr="00155E0B">
                    <w:rPr>
                      <w:rFonts w:ascii="Cambria" w:hAnsi="Cambria"/>
                    </w:rP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1C0082" w14:textId="77777777" w:rsidR="00347660" w:rsidRPr="00155E0B" w:rsidRDefault="00347660" w:rsidP="00295044">
                  <w:pPr>
                    <w:spacing w:line="240" w:lineRule="auto"/>
                    <w:ind w:left="100"/>
                    <w:jc w:val="center"/>
                    <w:rPr>
                      <w:rFonts w:ascii="Cambria" w:hAnsi="Cambria"/>
                    </w:rPr>
                  </w:pPr>
                  <w:r w:rsidRPr="00155E0B">
                    <w:rPr>
                      <w:rFonts w:ascii="Cambria" w:hAnsi="Cambria"/>
                    </w:rP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4C645A" w14:textId="77777777" w:rsidR="00347660" w:rsidRPr="00155E0B" w:rsidRDefault="00347660" w:rsidP="00295044">
                  <w:pPr>
                    <w:spacing w:line="240" w:lineRule="auto"/>
                    <w:ind w:left="80"/>
                    <w:jc w:val="center"/>
                    <w:rPr>
                      <w:rFonts w:ascii="Cambria" w:hAnsi="Cambria"/>
                    </w:rPr>
                  </w:pPr>
                  <w:r w:rsidRPr="00155E0B">
                    <w:rPr>
                      <w:rFonts w:ascii="Cambria" w:hAnsi="Cambria"/>
                    </w:rP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B2A48A" w14:textId="77777777" w:rsidR="00347660" w:rsidRPr="00155E0B" w:rsidRDefault="00347660" w:rsidP="00295044">
                  <w:pPr>
                    <w:spacing w:line="240" w:lineRule="auto"/>
                    <w:ind w:left="100"/>
                    <w:jc w:val="center"/>
                    <w:rPr>
                      <w:rFonts w:ascii="Cambria" w:hAnsi="Cambria"/>
                    </w:rPr>
                  </w:pPr>
                  <w:r w:rsidRPr="00155E0B">
                    <w:rPr>
                      <w:rFonts w:ascii="Cambria" w:hAnsi="Cambria"/>
                    </w:rPr>
                    <w:t>Passing</w:t>
                  </w:r>
                </w:p>
              </w:tc>
            </w:tr>
            <w:tr w:rsidR="00347660" w:rsidRPr="00155E0B" w14:paraId="6185F344" w14:textId="77777777" w:rsidTr="0029504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39802F" w14:textId="77777777" w:rsidR="00347660" w:rsidRPr="00155E0B" w:rsidRDefault="00347660" w:rsidP="00295044">
                  <w:pPr>
                    <w:spacing w:line="240" w:lineRule="auto"/>
                    <w:ind w:left="100"/>
                    <w:jc w:val="center"/>
                    <w:rPr>
                      <w:rFonts w:ascii="Cambria" w:hAnsi="Cambria"/>
                    </w:rPr>
                  </w:pPr>
                  <w:r w:rsidRPr="00155E0B">
                    <w:rPr>
                      <w:rFonts w:ascii="Cambria" w:hAnsi="Cambria"/>
                    </w:rP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F7880E" w14:textId="77777777" w:rsidR="00347660" w:rsidRPr="00155E0B" w:rsidRDefault="00347660" w:rsidP="00295044">
                  <w:pPr>
                    <w:spacing w:line="240" w:lineRule="auto"/>
                    <w:ind w:left="100"/>
                    <w:jc w:val="center"/>
                    <w:rPr>
                      <w:rFonts w:ascii="Cambria" w:hAnsi="Cambria"/>
                    </w:rPr>
                  </w:pPr>
                  <w:r w:rsidRPr="00155E0B">
                    <w:rPr>
                      <w:rFonts w:ascii="Cambria" w:hAnsi="Cambria"/>
                    </w:rP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2B5A07" w14:textId="77777777" w:rsidR="00347660" w:rsidRPr="00155E0B" w:rsidRDefault="00347660" w:rsidP="00295044">
                  <w:pPr>
                    <w:spacing w:line="240" w:lineRule="auto"/>
                    <w:ind w:left="80"/>
                    <w:jc w:val="center"/>
                    <w:rPr>
                      <w:rFonts w:ascii="Cambria" w:hAnsi="Cambria"/>
                    </w:rPr>
                  </w:pPr>
                  <w:r w:rsidRPr="00155E0B">
                    <w:rPr>
                      <w:rFonts w:ascii="Cambria" w:hAnsi="Cambria"/>
                    </w:rP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1298952" w14:textId="77777777" w:rsidR="00347660" w:rsidRPr="00155E0B" w:rsidRDefault="00347660" w:rsidP="00295044">
                  <w:pPr>
                    <w:spacing w:line="240" w:lineRule="auto"/>
                    <w:ind w:left="20"/>
                    <w:rPr>
                      <w:rFonts w:ascii="Cambria" w:hAnsi="Cambria"/>
                    </w:rPr>
                  </w:pPr>
                </w:p>
              </w:tc>
            </w:tr>
            <w:tr w:rsidR="00347660" w:rsidRPr="00155E0B" w14:paraId="2AF28224" w14:textId="77777777" w:rsidTr="0029504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D267DE" w14:textId="77777777" w:rsidR="00347660" w:rsidRPr="00155E0B" w:rsidRDefault="00347660" w:rsidP="00295044">
                  <w:pPr>
                    <w:spacing w:line="240" w:lineRule="auto"/>
                    <w:ind w:left="100"/>
                    <w:jc w:val="center"/>
                    <w:rPr>
                      <w:rFonts w:ascii="Cambria" w:hAnsi="Cambria"/>
                    </w:rPr>
                  </w:pPr>
                  <w:r w:rsidRPr="00155E0B">
                    <w:rPr>
                      <w:rFonts w:ascii="Cambria" w:hAnsi="Cambria"/>
                    </w:rP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E7ACA1" w14:textId="77777777" w:rsidR="00347660" w:rsidRPr="00155E0B" w:rsidRDefault="00347660" w:rsidP="00295044">
                  <w:pPr>
                    <w:spacing w:line="240" w:lineRule="auto"/>
                    <w:ind w:left="100"/>
                    <w:jc w:val="center"/>
                    <w:rPr>
                      <w:rFonts w:ascii="Cambria" w:hAnsi="Cambria"/>
                    </w:rPr>
                  </w:pPr>
                  <w:r w:rsidRPr="00155E0B">
                    <w:rPr>
                      <w:rFonts w:ascii="Cambria" w:hAnsi="Cambria"/>
                    </w:rP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D6756D" w14:textId="77777777" w:rsidR="00347660" w:rsidRPr="00155E0B" w:rsidRDefault="00347660" w:rsidP="00295044">
                  <w:pPr>
                    <w:spacing w:line="240" w:lineRule="auto"/>
                    <w:ind w:left="80"/>
                    <w:jc w:val="center"/>
                    <w:rPr>
                      <w:rFonts w:ascii="Cambria" w:hAnsi="Cambria"/>
                    </w:rPr>
                  </w:pPr>
                  <w:r w:rsidRPr="00155E0B">
                    <w:rPr>
                      <w:rFonts w:ascii="Cambria" w:hAnsi="Cambria"/>
                    </w:rP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63C7BD" w14:textId="77777777" w:rsidR="00347660" w:rsidRPr="00155E0B" w:rsidRDefault="00347660" w:rsidP="00295044">
                  <w:pPr>
                    <w:spacing w:line="240" w:lineRule="auto"/>
                    <w:ind w:left="100"/>
                    <w:jc w:val="center"/>
                    <w:rPr>
                      <w:rFonts w:ascii="Cambria" w:hAnsi="Cambria"/>
                    </w:rPr>
                  </w:pPr>
                  <w:r w:rsidRPr="00155E0B">
                    <w:rPr>
                      <w:rFonts w:ascii="Cambria" w:hAnsi="Cambria"/>
                    </w:rPr>
                    <w:t>Failing</w:t>
                  </w:r>
                </w:p>
              </w:tc>
            </w:tr>
          </w:tbl>
          <w:p w14:paraId="347768CF" w14:textId="77777777" w:rsidR="00347660" w:rsidRPr="00155E0B" w:rsidRDefault="00347660" w:rsidP="00295044">
            <w:pPr>
              <w:rPr>
                <w:rFonts w:ascii="Cambria" w:hAnsi="Cambria"/>
                <w:b/>
                <w:bCs/>
              </w:rPr>
            </w:pPr>
          </w:p>
        </w:tc>
      </w:tr>
    </w:tbl>
    <w:p w14:paraId="6D1A0DE4" w14:textId="4433F6B1" w:rsidR="00347660" w:rsidRDefault="00347660" w:rsidP="00347660">
      <w:pPr>
        <w:pStyle w:val="Title"/>
        <w:spacing w:after="0" w:line="240" w:lineRule="auto"/>
        <w:rPr>
          <w:rFonts w:ascii="Cambria" w:hAnsi="Cambria"/>
          <w:b/>
          <w:sz w:val="22"/>
          <w:szCs w:val="22"/>
        </w:rPr>
      </w:pPr>
      <w:bookmarkStart w:id="5" w:name="_wmt8powtsdu4" w:colFirst="0" w:colLast="0"/>
      <w:bookmarkEnd w:id="5"/>
    </w:p>
    <w:p w14:paraId="188BB633" w14:textId="42D98A75" w:rsidR="0025182C" w:rsidRDefault="0025182C" w:rsidP="0025182C"/>
    <w:p w14:paraId="2EA192BB" w14:textId="0786DCD0" w:rsidR="0025182C" w:rsidRDefault="0025182C" w:rsidP="0025182C"/>
    <w:p w14:paraId="5BD1D8F9" w14:textId="1C7DB841" w:rsidR="0025182C" w:rsidRDefault="0025182C" w:rsidP="0025182C"/>
    <w:p w14:paraId="1E124964" w14:textId="3E964883" w:rsidR="0025182C" w:rsidRDefault="0025182C" w:rsidP="0025182C"/>
    <w:p w14:paraId="2668927F" w14:textId="14C8E1DD" w:rsidR="0025182C" w:rsidRDefault="0025182C" w:rsidP="0025182C"/>
    <w:p w14:paraId="798D98F3" w14:textId="48318EEC" w:rsidR="0025182C" w:rsidRDefault="0025182C" w:rsidP="0025182C"/>
    <w:p w14:paraId="3044DC43" w14:textId="5CC2B8BA" w:rsidR="0025182C" w:rsidRDefault="0025182C" w:rsidP="0025182C"/>
    <w:p w14:paraId="35358EDD" w14:textId="62B67F36" w:rsidR="0025182C" w:rsidRDefault="0025182C" w:rsidP="0025182C"/>
    <w:p w14:paraId="0E3B2D09" w14:textId="0F3B73C3" w:rsidR="0025182C" w:rsidRDefault="0025182C" w:rsidP="0025182C"/>
    <w:p w14:paraId="76D4A9DF" w14:textId="77777777" w:rsidR="0025182C" w:rsidRPr="0025182C" w:rsidRDefault="0025182C" w:rsidP="0025182C"/>
    <w:tbl>
      <w:tblPr>
        <w:tblStyle w:val="TableGrid"/>
        <w:tblW w:w="10795" w:type="dxa"/>
        <w:tblLook w:val="04A0" w:firstRow="1" w:lastRow="0" w:firstColumn="1" w:lastColumn="0" w:noHBand="0" w:noVBand="1"/>
      </w:tblPr>
      <w:tblGrid>
        <w:gridCol w:w="639"/>
        <w:gridCol w:w="2432"/>
        <w:gridCol w:w="2606"/>
        <w:gridCol w:w="1657"/>
        <w:gridCol w:w="1853"/>
        <w:gridCol w:w="1608"/>
      </w:tblGrid>
      <w:tr w:rsidR="00380DD3" w:rsidRPr="00155E0B" w14:paraId="0317E6C0" w14:textId="77777777" w:rsidTr="0001123F">
        <w:tc>
          <w:tcPr>
            <w:tcW w:w="643" w:type="dxa"/>
          </w:tcPr>
          <w:p w14:paraId="6F4E650B" w14:textId="77777777" w:rsidR="00380DD3" w:rsidRPr="00155E0B" w:rsidRDefault="00380DD3" w:rsidP="00295044">
            <w:pPr>
              <w:rPr>
                <w:rFonts w:ascii="Cambria" w:hAnsi="Cambria" w:cs="Times New Roman"/>
                <w:b/>
                <w:bCs/>
                <w:sz w:val="24"/>
                <w:szCs w:val="24"/>
              </w:rPr>
            </w:pPr>
            <w:r w:rsidRPr="00155E0B">
              <w:rPr>
                <w:rFonts w:ascii="Cambria" w:hAnsi="Cambria" w:cs="Times New Roman"/>
                <w:b/>
                <w:bCs/>
                <w:sz w:val="24"/>
                <w:szCs w:val="24"/>
              </w:rPr>
              <w:lastRenderedPageBreak/>
              <w:t>WK</w:t>
            </w:r>
          </w:p>
        </w:tc>
        <w:tc>
          <w:tcPr>
            <w:tcW w:w="2502" w:type="dxa"/>
          </w:tcPr>
          <w:p w14:paraId="2D87515C" w14:textId="77777777" w:rsidR="00380DD3" w:rsidRPr="00155E0B" w:rsidRDefault="00380DD3" w:rsidP="00295044">
            <w:pPr>
              <w:rPr>
                <w:rFonts w:ascii="Cambria" w:hAnsi="Cambria" w:cs="Times New Roman"/>
                <w:b/>
                <w:bCs/>
                <w:sz w:val="24"/>
                <w:szCs w:val="24"/>
              </w:rPr>
            </w:pPr>
            <w:r w:rsidRPr="00155E0B">
              <w:rPr>
                <w:rFonts w:ascii="Cambria" w:hAnsi="Cambria" w:cs="Times New Roman"/>
                <w:b/>
                <w:bCs/>
                <w:sz w:val="24"/>
                <w:szCs w:val="24"/>
              </w:rPr>
              <w:t>Course Objectives</w:t>
            </w:r>
          </w:p>
        </w:tc>
        <w:tc>
          <w:tcPr>
            <w:tcW w:w="2684" w:type="dxa"/>
          </w:tcPr>
          <w:p w14:paraId="3B48F24A" w14:textId="77777777" w:rsidR="00380DD3" w:rsidRPr="00155E0B" w:rsidRDefault="00380DD3" w:rsidP="00295044">
            <w:pPr>
              <w:rPr>
                <w:rFonts w:ascii="Cambria" w:hAnsi="Cambria" w:cs="Times New Roman"/>
                <w:b/>
                <w:bCs/>
                <w:sz w:val="24"/>
                <w:szCs w:val="24"/>
              </w:rPr>
            </w:pPr>
            <w:r w:rsidRPr="00155E0B">
              <w:rPr>
                <w:rFonts w:ascii="Cambria" w:hAnsi="Cambria" w:cs="Times New Roman"/>
                <w:b/>
                <w:bCs/>
                <w:sz w:val="24"/>
                <w:szCs w:val="24"/>
              </w:rPr>
              <w:t>Topics</w:t>
            </w:r>
          </w:p>
        </w:tc>
        <w:tc>
          <w:tcPr>
            <w:tcW w:w="1550" w:type="dxa"/>
          </w:tcPr>
          <w:p w14:paraId="7883DFBD" w14:textId="77777777" w:rsidR="00380DD3" w:rsidRPr="00155E0B" w:rsidRDefault="00380DD3" w:rsidP="00295044">
            <w:pPr>
              <w:rPr>
                <w:rFonts w:ascii="Cambria" w:hAnsi="Cambria" w:cs="Times New Roman"/>
                <w:b/>
                <w:bCs/>
                <w:sz w:val="24"/>
                <w:szCs w:val="24"/>
              </w:rPr>
            </w:pPr>
            <w:r w:rsidRPr="00155E0B">
              <w:rPr>
                <w:rFonts w:ascii="Cambria" w:hAnsi="Cambria" w:cs="Times New Roman"/>
                <w:b/>
                <w:bCs/>
                <w:sz w:val="24"/>
                <w:szCs w:val="24"/>
              </w:rPr>
              <w:t>Instructional Material</w:t>
            </w:r>
          </w:p>
        </w:tc>
        <w:tc>
          <w:tcPr>
            <w:tcW w:w="1886" w:type="dxa"/>
          </w:tcPr>
          <w:p w14:paraId="762B5436" w14:textId="77777777" w:rsidR="00380DD3" w:rsidRPr="00155E0B" w:rsidRDefault="00380DD3" w:rsidP="00295044">
            <w:pPr>
              <w:rPr>
                <w:rFonts w:ascii="Cambria" w:hAnsi="Cambria" w:cs="Times New Roman"/>
                <w:b/>
                <w:bCs/>
                <w:sz w:val="24"/>
                <w:szCs w:val="24"/>
              </w:rPr>
            </w:pPr>
            <w:r w:rsidRPr="00155E0B">
              <w:rPr>
                <w:rFonts w:ascii="Cambria" w:hAnsi="Cambria" w:cs="Times New Roman"/>
                <w:b/>
                <w:bCs/>
                <w:sz w:val="24"/>
                <w:szCs w:val="24"/>
              </w:rPr>
              <w:t>Assessment &amp; Rubrics</w:t>
            </w:r>
          </w:p>
        </w:tc>
        <w:tc>
          <w:tcPr>
            <w:tcW w:w="1530" w:type="dxa"/>
          </w:tcPr>
          <w:p w14:paraId="774A93E0" w14:textId="77777777" w:rsidR="00380DD3" w:rsidRPr="00155E0B" w:rsidRDefault="00380DD3" w:rsidP="00295044">
            <w:pPr>
              <w:rPr>
                <w:rFonts w:ascii="Cambria" w:hAnsi="Cambria" w:cs="Times New Roman"/>
                <w:b/>
                <w:bCs/>
                <w:sz w:val="24"/>
                <w:szCs w:val="24"/>
              </w:rPr>
            </w:pPr>
            <w:r w:rsidRPr="00155E0B">
              <w:rPr>
                <w:rFonts w:ascii="Cambria" w:hAnsi="Cambria" w:cs="Times New Roman"/>
                <w:b/>
                <w:bCs/>
                <w:sz w:val="24"/>
                <w:szCs w:val="24"/>
              </w:rPr>
              <w:t>Teaching Learning Activites</w:t>
            </w:r>
          </w:p>
        </w:tc>
      </w:tr>
      <w:tr w:rsidR="00380DD3" w:rsidRPr="00155E0B" w14:paraId="540D4739" w14:textId="77777777" w:rsidTr="0001123F">
        <w:tc>
          <w:tcPr>
            <w:tcW w:w="643" w:type="dxa"/>
          </w:tcPr>
          <w:p w14:paraId="46FBF64B" w14:textId="77777777" w:rsidR="00380DD3" w:rsidRPr="00155E0B" w:rsidRDefault="00380DD3" w:rsidP="00295044">
            <w:pPr>
              <w:rPr>
                <w:rFonts w:ascii="Cambria" w:hAnsi="Cambria" w:cs="Times New Roman"/>
              </w:rPr>
            </w:pPr>
            <w:r w:rsidRPr="00155E0B">
              <w:rPr>
                <w:rFonts w:ascii="Cambria" w:hAnsi="Cambria" w:cs="Times New Roman"/>
              </w:rPr>
              <w:t>1</w:t>
            </w:r>
          </w:p>
        </w:tc>
        <w:tc>
          <w:tcPr>
            <w:tcW w:w="2502" w:type="dxa"/>
          </w:tcPr>
          <w:p w14:paraId="4B246AF9" w14:textId="77777777" w:rsidR="00380DD3" w:rsidRPr="00155E0B" w:rsidRDefault="00380DD3" w:rsidP="00295044">
            <w:pPr>
              <w:suppressAutoHyphens/>
              <w:spacing w:line="240" w:lineRule="auto"/>
              <w:rPr>
                <w:rFonts w:ascii="Cambria" w:hAnsi="Cambria" w:cs="Times New Roman"/>
              </w:rPr>
            </w:pPr>
            <w:r w:rsidRPr="00155E0B">
              <w:rPr>
                <w:rFonts w:ascii="Cambria" w:hAnsi="Cambria" w:cs="Times New Roman"/>
              </w:rPr>
              <w:t>To clarify the basic difference in the objectives and operations of micro and macroeconomic frameworks</w:t>
            </w:r>
          </w:p>
          <w:p w14:paraId="4F28A720" w14:textId="77777777" w:rsidR="00380DD3" w:rsidRPr="00155E0B" w:rsidRDefault="00380DD3" w:rsidP="00295044">
            <w:pPr>
              <w:tabs>
                <w:tab w:val="left" w:pos="360"/>
              </w:tabs>
              <w:spacing w:line="240" w:lineRule="auto"/>
              <w:rPr>
                <w:rFonts w:ascii="Cambria" w:hAnsi="Cambria" w:cs="Times New Roman"/>
              </w:rPr>
            </w:pPr>
          </w:p>
        </w:tc>
        <w:tc>
          <w:tcPr>
            <w:tcW w:w="2684" w:type="dxa"/>
          </w:tcPr>
          <w:p w14:paraId="65A05A34" w14:textId="77777777" w:rsidR="00380DD3" w:rsidRPr="00155E0B" w:rsidRDefault="00380DD3" w:rsidP="00295044">
            <w:pPr>
              <w:suppressAutoHyphens/>
              <w:spacing w:line="240" w:lineRule="auto"/>
              <w:rPr>
                <w:rFonts w:ascii="Cambria" w:eastAsia="Calibri" w:hAnsi="Cambria" w:cs="Times New Roman"/>
              </w:rPr>
            </w:pPr>
            <w:r w:rsidRPr="00155E0B">
              <w:rPr>
                <w:rFonts w:ascii="Cambria" w:eastAsia="Calibri" w:hAnsi="Cambria" w:cs="Times New Roman"/>
              </w:rPr>
              <w:t xml:space="preserve">1.Getting familiar with students and introduction to outline </w:t>
            </w:r>
          </w:p>
          <w:p w14:paraId="53B16617" w14:textId="77777777" w:rsidR="00380DD3" w:rsidRPr="00155E0B" w:rsidRDefault="00380DD3" w:rsidP="00295044">
            <w:pPr>
              <w:suppressAutoHyphens/>
              <w:spacing w:line="240" w:lineRule="auto"/>
              <w:rPr>
                <w:rFonts w:ascii="Cambria" w:eastAsia="Calibri" w:hAnsi="Cambria" w:cs="Times New Roman"/>
              </w:rPr>
            </w:pPr>
            <w:r w:rsidRPr="00155E0B">
              <w:rPr>
                <w:rFonts w:ascii="Cambria" w:eastAsia="Calibri" w:hAnsi="Cambria" w:cs="Times New Roman"/>
              </w:rPr>
              <w:t>2.The difference between Micro and Macroeconomics</w:t>
            </w:r>
          </w:p>
          <w:p w14:paraId="57A65B18" w14:textId="77777777" w:rsidR="00380DD3" w:rsidRPr="00155E0B" w:rsidRDefault="00380DD3" w:rsidP="00295044">
            <w:pPr>
              <w:suppressAutoHyphens/>
              <w:spacing w:line="240" w:lineRule="auto"/>
              <w:rPr>
                <w:rFonts w:ascii="Cambria" w:eastAsia="Calibri" w:hAnsi="Cambria" w:cs="Times New Roman"/>
              </w:rPr>
            </w:pPr>
            <w:r w:rsidRPr="00155E0B">
              <w:rPr>
                <w:rFonts w:ascii="Cambria" w:eastAsia="Calibri" w:hAnsi="Cambria" w:cs="Times New Roman"/>
              </w:rPr>
              <w:t>3.Key Issues being discussed in macroeconomics</w:t>
            </w:r>
          </w:p>
          <w:p w14:paraId="24018049" w14:textId="77777777" w:rsidR="00380DD3" w:rsidRPr="00155E0B" w:rsidRDefault="00380DD3" w:rsidP="00295044">
            <w:pPr>
              <w:rPr>
                <w:rFonts w:ascii="Cambria" w:hAnsi="Cambria" w:cs="Times New Roman"/>
              </w:rPr>
            </w:pPr>
            <w:r w:rsidRPr="00155E0B">
              <w:rPr>
                <w:rFonts w:ascii="Cambria" w:hAnsi="Cambria" w:cs="Times New Roman"/>
                <w:b/>
                <w:color w:val="222222"/>
              </w:rPr>
              <w:t>4.Measuring a Nation’s income</w:t>
            </w:r>
          </w:p>
        </w:tc>
        <w:tc>
          <w:tcPr>
            <w:tcW w:w="1550" w:type="dxa"/>
          </w:tcPr>
          <w:p w14:paraId="68A33ED1" w14:textId="77777777" w:rsidR="00380DD3" w:rsidRPr="00155E0B" w:rsidRDefault="00380DD3" w:rsidP="00295044">
            <w:pPr>
              <w:widowControl w:val="0"/>
              <w:spacing w:line="240" w:lineRule="auto"/>
              <w:rPr>
                <w:rFonts w:ascii="Cambria" w:hAnsi="Cambria" w:cs="Times New Roman"/>
              </w:rPr>
            </w:pPr>
            <w:r w:rsidRPr="00155E0B">
              <w:rPr>
                <w:rFonts w:ascii="Cambria" w:hAnsi="Cambria" w:cs="Times New Roman"/>
              </w:rPr>
              <w:t>Ch 1 (pg. 1-16)</w:t>
            </w:r>
          </w:p>
          <w:p w14:paraId="59ADD102" w14:textId="77777777" w:rsidR="00380DD3" w:rsidRPr="00155E0B" w:rsidRDefault="00380DD3" w:rsidP="00295044">
            <w:pPr>
              <w:snapToGrid w:val="0"/>
              <w:rPr>
                <w:rFonts w:ascii="Cambria" w:hAnsi="Cambria" w:cs="Times New Roman"/>
              </w:rPr>
            </w:pPr>
            <w:r w:rsidRPr="00155E0B">
              <w:rPr>
                <w:rFonts w:ascii="Cambria" w:hAnsi="Cambria" w:cs="Times New Roman"/>
              </w:rPr>
              <w:t xml:space="preserve">Ch 10 (pg. 195-197); </w:t>
            </w:r>
          </w:p>
          <w:p w14:paraId="7C3827F1" w14:textId="77777777" w:rsidR="00380DD3" w:rsidRPr="00155E0B" w:rsidRDefault="00380DD3" w:rsidP="00295044">
            <w:pPr>
              <w:widowControl w:val="0"/>
              <w:spacing w:line="240" w:lineRule="auto"/>
              <w:jc w:val="center"/>
              <w:rPr>
                <w:rFonts w:ascii="Cambria" w:hAnsi="Cambria" w:cs="Times New Roman"/>
              </w:rPr>
            </w:pPr>
          </w:p>
        </w:tc>
        <w:tc>
          <w:tcPr>
            <w:tcW w:w="1886" w:type="dxa"/>
          </w:tcPr>
          <w:p w14:paraId="1161502D" w14:textId="77777777" w:rsidR="00380DD3" w:rsidRPr="00155E0B" w:rsidRDefault="00380DD3" w:rsidP="00295044">
            <w:pPr>
              <w:widowControl w:val="0"/>
              <w:spacing w:line="240" w:lineRule="auto"/>
              <w:jc w:val="center"/>
              <w:rPr>
                <w:rFonts w:ascii="Cambria" w:hAnsi="Cambria" w:cs="Times New Roman"/>
              </w:rPr>
            </w:pPr>
            <w:r w:rsidRPr="00155E0B">
              <w:rPr>
                <w:rFonts w:ascii="Cambria" w:hAnsi="Cambria" w:cs="Times New Roman"/>
              </w:rPr>
              <w:t xml:space="preserve">Assignment 1 should be submitted in end of third week </w:t>
            </w:r>
          </w:p>
          <w:p w14:paraId="5D4D7921" w14:textId="77777777" w:rsidR="00380DD3" w:rsidRPr="00155E0B" w:rsidRDefault="00380DD3" w:rsidP="00295044">
            <w:pPr>
              <w:rPr>
                <w:rFonts w:ascii="Cambria" w:hAnsi="Cambria" w:cs="Times New Roman"/>
              </w:rPr>
            </w:pPr>
          </w:p>
        </w:tc>
        <w:tc>
          <w:tcPr>
            <w:tcW w:w="1530" w:type="dxa"/>
          </w:tcPr>
          <w:p w14:paraId="002CDC55" w14:textId="77777777" w:rsidR="00380DD3" w:rsidRPr="00155E0B" w:rsidRDefault="00380DD3" w:rsidP="00295044">
            <w:pPr>
              <w:rPr>
                <w:rFonts w:ascii="Cambria" w:hAnsi="Cambria" w:cs="Times New Roman"/>
              </w:rPr>
            </w:pPr>
            <w:r w:rsidRPr="00155E0B">
              <w:rPr>
                <w:rFonts w:ascii="Cambria" w:eastAsia="Calibri" w:hAnsi="Cambria" w:cs="Times New Roman"/>
              </w:rPr>
              <w:t>Lecture/ class activity/Group discussion</w:t>
            </w:r>
          </w:p>
        </w:tc>
      </w:tr>
      <w:tr w:rsidR="00380DD3" w:rsidRPr="00155E0B" w14:paraId="517AAA4D" w14:textId="77777777" w:rsidTr="0001123F">
        <w:tc>
          <w:tcPr>
            <w:tcW w:w="643" w:type="dxa"/>
          </w:tcPr>
          <w:p w14:paraId="1C724534" w14:textId="77777777" w:rsidR="00380DD3" w:rsidRPr="00155E0B" w:rsidRDefault="00380DD3" w:rsidP="00295044">
            <w:pPr>
              <w:rPr>
                <w:rFonts w:ascii="Cambria" w:hAnsi="Cambria" w:cs="Times New Roman"/>
              </w:rPr>
            </w:pPr>
            <w:r w:rsidRPr="00155E0B">
              <w:rPr>
                <w:rFonts w:ascii="Cambria" w:hAnsi="Cambria" w:cs="Times New Roman"/>
              </w:rPr>
              <w:t>2</w:t>
            </w:r>
          </w:p>
        </w:tc>
        <w:tc>
          <w:tcPr>
            <w:tcW w:w="2502" w:type="dxa"/>
          </w:tcPr>
          <w:p w14:paraId="66D5A88A" w14:textId="77777777" w:rsidR="00380DD3" w:rsidRPr="00155E0B" w:rsidRDefault="00380DD3" w:rsidP="00295044">
            <w:pPr>
              <w:suppressAutoHyphens/>
              <w:spacing w:line="240" w:lineRule="auto"/>
              <w:rPr>
                <w:rFonts w:ascii="Cambria" w:hAnsi="Cambria" w:cs="Times New Roman"/>
              </w:rPr>
            </w:pPr>
            <w:r w:rsidRPr="00155E0B">
              <w:rPr>
                <w:rFonts w:ascii="Cambria" w:hAnsi="Cambria" w:cs="Times New Roman"/>
              </w:rPr>
              <w:t>To clarify the basic difference in the objectives and operations of micro and macroeconomic frameworks</w:t>
            </w:r>
          </w:p>
          <w:p w14:paraId="2DAFAF5E" w14:textId="77777777" w:rsidR="00380DD3" w:rsidRPr="00155E0B" w:rsidRDefault="00380DD3" w:rsidP="00295044">
            <w:pPr>
              <w:tabs>
                <w:tab w:val="left" w:pos="360"/>
              </w:tabs>
              <w:spacing w:line="240" w:lineRule="auto"/>
              <w:rPr>
                <w:rFonts w:ascii="Cambria" w:hAnsi="Cambria" w:cs="Times New Roman"/>
              </w:rPr>
            </w:pPr>
          </w:p>
        </w:tc>
        <w:tc>
          <w:tcPr>
            <w:tcW w:w="2684" w:type="dxa"/>
          </w:tcPr>
          <w:p w14:paraId="47E77EF1" w14:textId="77777777" w:rsidR="00380DD3" w:rsidRPr="00155E0B" w:rsidRDefault="00380DD3" w:rsidP="00295044">
            <w:pPr>
              <w:suppressAutoHyphens/>
              <w:spacing w:line="240" w:lineRule="auto"/>
              <w:rPr>
                <w:rFonts w:ascii="Cambria" w:eastAsia="Calibri" w:hAnsi="Cambria" w:cs="Times New Roman"/>
              </w:rPr>
            </w:pPr>
            <w:r w:rsidRPr="00155E0B">
              <w:rPr>
                <w:rFonts w:ascii="Cambria" w:eastAsia="Calibri" w:hAnsi="Cambria" w:cs="Times New Roman"/>
              </w:rPr>
              <w:t xml:space="preserve">1.Getting familiar with students and introduction to outline </w:t>
            </w:r>
          </w:p>
          <w:p w14:paraId="16FDBC92" w14:textId="77777777" w:rsidR="00380DD3" w:rsidRPr="00155E0B" w:rsidRDefault="00380DD3" w:rsidP="00295044">
            <w:pPr>
              <w:suppressAutoHyphens/>
              <w:spacing w:line="240" w:lineRule="auto"/>
              <w:rPr>
                <w:rFonts w:ascii="Cambria" w:eastAsia="Calibri" w:hAnsi="Cambria" w:cs="Times New Roman"/>
              </w:rPr>
            </w:pPr>
            <w:r w:rsidRPr="00155E0B">
              <w:rPr>
                <w:rFonts w:ascii="Cambria" w:eastAsia="Calibri" w:hAnsi="Cambria" w:cs="Times New Roman"/>
              </w:rPr>
              <w:t>2.The difference between Micro and Macroeconomics</w:t>
            </w:r>
          </w:p>
          <w:p w14:paraId="1F37D86D" w14:textId="77777777" w:rsidR="00380DD3" w:rsidRPr="00155E0B" w:rsidRDefault="00380DD3" w:rsidP="00295044">
            <w:pPr>
              <w:suppressAutoHyphens/>
              <w:spacing w:line="240" w:lineRule="auto"/>
              <w:rPr>
                <w:rFonts w:ascii="Cambria" w:eastAsia="Calibri" w:hAnsi="Cambria" w:cs="Times New Roman"/>
              </w:rPr>
            </w:pPr>
            <w:r w:rsidRPr="00155E0B">
              <w:rPr>
                <w:rFonts w:ascii="Cambria" w:eastAsia="Calibri" w:hAnsi="Cambria" w:cs="Times New Roman"/>
              </w:rPr>
              <w:t>3.Key Issues being discussed in macroeconomics</w:t>
            </w:r>
          </w:p>
          <w:p w14:paraId="3C768798" w14:textId="77777777" w:rsidR="00380DD3" w:rsidRPr="00155E0B" w:rsidRDefault="00380DD3" w:rsidP="00295044">
            <w:pPr>
              <w:rPr>
                <w:rFonts w:ascii="Cambria" w:hAnsi="Cambria" w:cs="Times New Roman"/>
              </w:rPr>
            </w:pPr>
            <w:r w:rsidRPr="00155E0B">
              <w:rPr>
                <w:rFonts w:ascii="Cambria" w:hAnsi="Cambria" w:cs="Times New Roman"/>
                <w:b/>
                <w:color w:val="222222"/>
              </w:rPr>
              <w:t>4.Measuring a Nation’s income</w:t>
            </w:r>
          </w:p>
        </w:tc>
        <w:tc>
          <w:tcPr>
            <w:tcW w:w="1550" w:type="dxa"/>
          </w:tcPr>
          <w:p w14:paraId="2A3C9C53" w14:textId="77777777" w:rsidR="00380DD3" w:rsidRPr="00155E0B" w:rsidRDefault="00380DD3" w:rsidP="00295044">
            <w:pPr>
              <w:widowControl w:val="0"/>
              <w:spacing w:line="240" w:lineRule="auto"/>
              <w:rPr>
                <w:rFonts w:ascii="Cambria" w:hAnsi="Cambria" w:cs="Times New Roman"/>
              </w:rPr>
            </w:pPr>
            <w:r w:rsidRPr="00155E0B">
              <w:rPr>
                <w:rFonts w:ascii="Cambria" w:hAnsi="Cambria" w:cs="Times New Roman"/>
              </w:rPr>
              <w:t>Ch 1 (pg. 1-16)</w:t>
            </w:r>
          </w:p>
          <w:p w14:paraId="7245E847" w14:textId="77777777" w:rsidR="00380DD3" w:rsidRPr="00155E0B" w:rsidRDefault="00380DD3" w:rsidP="00295044">
            <w:pPr>
              <w:snapToGrid w:val="0"/>
              <w:rPr>
                <w:rFonts w:ascii="Cambria" w:hAnsi="Cambria" w:cs="Times New Roman"/>
              </w:rPr>
            </w:pPr>
            <w:r w:rsidRPr="00155E0B">
              <w:rPr>
                <w:rFonts w:ascii="Cambria" w:hAnsi="Cambria" w:cs="Times New Roman"/>
              </w:rPr>
              <w:t xml:space="preserve">Ch 10 (pg. 195-197); </w:t>
            </w:r>
          </w:p>
          <w:p w14:paraId="7EECDA9C" w14:textId="77777777" w:rsidR="00380DD3" w:rsidRPr="00155E0B" w:rsidRDefault="00380DD3" w:rsidP="00295044">
            <w:pPr>
              <w:rPr>
                <w:rFonts w:ascii="Cambria" w:hAnsi="Cambria" w:cs="Times New Roman"/>
              </w:rPr>
            </w:pPr>
          </w:p>
        </w:tc>
        <w:tc>
          <w:tcPr>
            <w:tcW w:w="1886" w:type="dxa"/>
          </w:tcPr>
          <w:p w14:paraId="5F8B8563" w14:textId="77777777" w:rsidR="00380DD3" w:rsidRPr="00155E0B" w:rsidRDefault="00380DD3" w:rsidP="00295044">
            <w:pPr>
              <w:widowControl w:val="0"/>
              <w:spacing w:line="240" w:lineRule="auto"/>
              <w:jc w:val="center"/>
              <w:rPr>
                <w:rFonts w:ascii="Cambria" w:hAnsi="Cambria" w:cs="Times New Roman"/>
              </w:rPr>
            </w:pPr>
            <w:r w:rsidRPr="00155E0B">
              <w:rPr>
                <w:rFonts w:ascii="Cambria" w:hAnsi="Cambria" w:cs="Times New Roman"/>
              </w:rPr>
              <w:t>Class activity 1</w:t>
            </w:r>
          </w:p>
        </w:tc>
        <w:tc>
          <w:tcPr>
            <w:tcW w:w="1530" w:type="dxa"/>
          </w:tcPr>
          <w:p w14:paraId="06890467" w14:textId="77777777" w:rsidR="00380DD3" w:rsidRPr="00155E0B" w:rsidRDefault="00380DD3" w:rsidP="00295044">
            <w:pPr>
              <w:rPr>
                <w:rFonts w:ascii="Cambria" w:hAnsi="Cambria" w:cs="Times New Roman"/>
              </w:rPr>
            </w:pPr>
            <w:r w:rsidRPr="00155E0B">
              <w:rPr>
                <w:rFonts w:ascii="Cambria" w:eastAsia="Calibri" w:hAnsi="Cambria" w:cs="Times New Roman"/>
              </w:rPr>
              <w:t>Lecture/ class activity/Group discussion</w:t>
            </w:r>
          </w:p>
        </w:tc>
      </w:tr>
      <w:tr w:rsidR="00380DD3" w:rsidRPr="00155E0B" w14:paraId="1D7DF340" w14:textId="77777777" w:rsidTr="0001123F">
        <w:tc>
          <w:tcPr>
            <w:tcW w:w="643" w:type="dxa"/>
          </w:tcPr>
          <w:p w14:paraId="69E41F5E" w14:textId="77777777" w:rsidR="00380DD3" w:rsidRPr="00155E0B" w:rsidRDefault="00380DD3" w:rsidP="00295044">
            <w:pPr>
              <w:rPr>
                <w:rFonts w:ascii="Cambria" w:hAnsi="Cambria" w:cs="Times New Roman"/>
              </w:rPr>
            </w:pPr>
            <w:r w:rsidRPr="00155E0B">
              <w:rPr>
                <w:rFonts w:ascii="Cambria" w:hAnsi="Cambria" w:cs="Times New Roman"/>
              </w:rPr>
              <w:t>3</w:t>
            </w:r>
          </w:p>
        </w:tc>
        <w:tc>
          <w:tcPr>
            <w:tcW w:w="2502" w:type="dxa"/>
          </w:tcPr>
          <w:p w14:paraId="6F94395B" w14:textId="77777777" w:rsidR="00380DD3" w:rsidRPr="00155E0B" w:rsidRDefault="00380DD3" w:rsidP="00295044">
            <w:pPr>
              <w:suppressAutoHyphens/>
              <w:spacing w:line="240" w:lineRule="auto"/>
              <w:rPr>
                <w:rFonts w:ascii="Cambria" w:hAnsi="Cambria" w:cs="Times New Roman"/>
              </w:rPr>
            </w:pPr>
            <w:r w:rsidRPr="00155E0B">
              <w:rPr>
                <w:rFonts w:ascii="Cambria" w:hAnsi="Cambria" w:cs="Times New Roman"/>
              </w:rPr>
              <w:t>To impart an ability to understand the functional working involved in the measurement of national income, inflation rate and unemployment in the economy</w:t>
            </w:r>
          </w:p>
          <w:p w14:paraId="24693A97" w14:textId="77777777" w:rsidR="00380DD3" w:rsidRPr="00155E0B" w:rsidRDefault="00380DD3" w:rsidP="00295044">
            <w:pPr>
              <w:tabs>
                <w:tab w:val="left" w:pos="360"/>
              </w:tabs>
              <w:spacing w:line="240" w:lineRule="auto"/>
              <w:rPr>
                <w:rFonts w:ascii="Cambria" w:hAnsi="Cambria" w:cs="Times New Roman"/>
              </w:rPr>
            </w:pPr>
          </w:p>
        </w:tc>
        <w:tc>
          <w:tcPr>
            <w:tcW w:w="2684" w:type="dxa"/>
          </w:tcPr>
          <w:p w14:paraId="73F9874C"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b/>
                <w:color w:val="222222"/>
                <w:sz w:val="22"/>
                <w:szCs w:val="22"/>
              </w:rPr>
            </w:pPr>
            <w:r w:rsidRPr="00155E0B">
              <w:rPr>
                <w:rFonts w:ascii="Cambria" w:hAnsi="Cambria"/>
                <w:b/>
                <w:color w:val="222222"/>
                <w:sz w:val="22"/>
                <w:szCs w:val="22"/>
              </w:rPr>
              <w:t xml:space="preserve">Measuring a Nation’s income </w:t>
            </w:r>
          </w:p>
          <w:p w14:paraId="46C863A6"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color w:val="222222"/>
                <w:sz w:val="22"/>
                <w:szCs w:val="22"/>
              </w:rPr>
            </w:pPr>
            <w:r w:rsidRPr="00155E0B">
              <w:rPr>
                <w:rFonts w:ascii="Cambria" w:hAnsi="Cambria"/>
                <w:color w:val="222222"/>
                <w:sz w:val="22"/>
                <w:szCs w:val="22"/>
              </w:rPr>
              <w:t>1). Estimation of GDP, GNP, NNP</w:t>
            </w:r>
          </w:p>
          <w:p w14:paraId="10A3A6A8" w14:textId="77777777" w:rsidR="00380DD3" w:rsidRPr="00155E0B" w:rsidRDefault="00380DD3" w:rsidP="00295044">
            <w:pPr>
              <w:rPr>
                <w:rFonts w:ascii="Cambria" w:hAnsi="Cambria" w:cs="Times New Roman"/>
              </w:rPr>
            </w:pPr>
            <w:r w:rsidRPr="00155E0B">
              <w:rPr>
                <w:rFonts w:ascii="Cambria" w:hAnsi="Cambria" w:cs="Times New Roman"/>
                <w:color w:val="222222"/>
              </w:rPr>
              <w:t>2). Limitations of Economic wellbeing measured through GDP</w:t>
            </w:r>
          </w:p>
        </w:tc>
        <w:tc>
          <w:tcPr>
            <w:tcW w:w="1550" w:type="dxa"/>
          </w:tcPr>
          <w:p w14:paraId="713D3C37" w14:textId="77777777" w:rsidR="00380DD3" w:rsidRPr="00155E0B" w:rsidRDefault="00380DD3" w:rsidP="00295044">
            <w:pPr>
              <w:rPr>
                <w:rFonts w:ascii="Cambria" w:hAnsi="Cambria" w:cs="Times New Roman"/>
              </w:rPr>
            </w:pPr>
            <w:r w:rsidRPr="00155E0B">
              <w:rPr>
                <w:rFonts w:ascii="Cambria" w:hAnsi="Cambria" w:cs="Times New Roman"/>
              </w:rPr>
              <w:t>Ch10 (pg. 198-215)</w:t>
            </w:r>
          </w:p>
        </w:tc>
        <w:tc>
          <w:tcPr>
            <w:tcW w:w="1886" w:type="dxa"/>
          </w:tcPr>
          <w:p w14:paraId="553C0B3B" w14:textId="77777777" w:rsidR="00380DD3" w:rsidRPr="00155E0B" w:rsidRDefault="00380DD3" w:rsidP="00295044">
            <w:pPr>
              <w:widowControl w:val="0"/>
              <w:spacing w:line="240" w:lineRule="auto"/>
              <w:jc w:val="center"/>
              <w:rPr>
                <w:rFonts w:ascii="Cambria" w:hAnsi="Cambria" w:cs="Times New Roman"/>
              </w:rPr>
            </w:pPr>
            <w:r w:rsidRPr="00155E0B">
              <w:rPr>
                <w:rFonts w:ascii="Cambria" w:hAnsi="Cambria" w:cs="Times New Roman"/>
              </w:rPr>
              <w:t xml:space="preserve">Assignment 1 should be submitted in end of third week </w:t>
            </w:r>
          </w:p>
          <w:p w14:paraId="7B87BD02" w14:textId="77777777" w:rsidR="00380DD3" w:rsidRPr="00155E0B" w:rsidRDefault="00380DD3" w:rsidP="00295044">
            <w:pPr>
              <w:rPr>
                <w:rFonts w:ascii="Cambria" w:hAnsi="Cambria" w:cs="Times New Roman"/>
              </w:rPr>
            </w:pPr>
          </w:p>
        </w:tc>
        <w:tc>
          <w:tcPr>
            <w:tcW w:w="1530" w:type="dxa"/>
          </w:tcPr>
          <w:p w14:paraId="216AE91E" w14:textId="77777777" w:rsidR="00380DD3" w:rsidRPr="00155E0B" w:rsidRDefault="00380DD3" w:rsidP="00295044">
            <w:pPr>
              <w:rPr>
                <w:rFonts w:ascii="Cambria" w:hAnsi="Cambria" w:cs="Times New Roman"/>
              </w:rPr>
            </w:pPr>
            <w:r w:rsidRPr="00155E0B">
              <w:rPr>
                <w:rFonts w:ascii="Cambria" w:eastAsia="Calibri" w:hAnsi="Cambria" w:cs="Times New Roman"/>
              </w:rPr>
              <w:t>Lecture/ class activity/Group discussion</w:t>
            </w:r>
          </w:p>
        </w:tc>
      </w:tr>
      <w:tr w:rsidR="00380DD3" w:rsidRPr="00155E0B" w14:paraId="62790FEE" w14:textId="77777777" w:rsidTr="0001123F">
        <w:tc>
          <w:tcPr>
            <w:tcW w:w="643" w:type="dxa"/>
          </w:tcPr>
          <w:p w14:paraId="03E99F71" w14:textId="77777777" w:rsidR="00380DD3" w:rsidRPr="00155E0B" w:rsidRDefault="00380DD3" w:rsidP="00295044">
            <w:pPr>
              <w:rPr>
                <w:rFonts w:ascii="Cambria" w:hAnsi="Cambria" w:cs="Times New Roman"/>
              </w:rPr>
            </w:pPr>
            <w:r w:rsidRPr="00155E0B">
              <w:rPr>
                <w:rFonts w:ascii="Cambria" w:hAnsi="Cambria" w:cs="Times New Roman"/>
              </w:rPr>
              <w:t>4</w:t>
            </w:r>
          </w:p>
        </w:tc>
        <w:tc>
          <w:tcPr>
            <w:tcW w:w="2502" w:type="dxa"/>
          </w:tcPr>
          <w:p w14:paraId="34966694" w14:textId="77777777" w:rsidR="00380DD3" w:rsidRPr="00155E0B" w:rsidRDefault="00380DD3" w:rsidP="00295044">
            <w:pPr>
              <w:suppressAutoHyphens/>
              <w:spacing w:line="240" w:lineRule="auto"/>
              <w:rPr>
                <w:rFonts w:ascii="Cambria" w:hAnsi="Cambria" w:cs="Times New Roman"/>
              </w:rPr>
            </w:pPr>
            <w:r w:rsidRPr="00155E0B">
              <w:rPr>
                <w:rFonts w:ascii="Cambria" w:hAnsi="Cambria" w:cs="Times New Roman"/>
              </w:rPr>
              <w:t>To impart an ability to understand the functional working involved in the measurement of national income, inflation rate and unemployment in the economy</w:t>
            </w:r>
          </w:p>
          <w:p w14:paraId="08E9FBE8" w14:textId="77777777" w:rsidR="00380DD3" w:rsidRPr="00155E0B" w:rsidRDefault="00380DD3" w:rsidP="00295044">
            <w:pPr>
              <w:tabs>
                <w:tab w:val="left" w:pos="360"/>
              </w:tabs>
              <w:spacing w:line="240" w:lineRule="auto"/>
              <w:rPr>
                <w:rFonts w:ascii="Cambria" w:hAnsi="Cambria" w:cs="Times New Roman"/>
              </w:rPr>
            </w:pPr>
          </w:p>
        </w:tc>
        <w:tc>
          <w:tcPr>
            <w:tcW w:w="2684" w:type="dxa"/>
          </w:tcPr>
          <w:p w14:paraId="1371B958"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b/>
                <w:color w:val="222222"/>
                <w:sz w:val="22"/>
                <w:szCs w:val="22"/>
              </w:rPr>
            </w:pPr>
            <w:r w:rsidRPr="00155E0B">
              <w:rPr>
                <w:rFonts w:ascii="Cambria" w:hAnsi="Cambria"/>
                <w:b/>
                <w:color w:val="222222"/>
                <w:sz w:val="22"/>
                <w:szCs w:val="22"/>
              </w:rPr>
              <w:t xml:space="preserve">Measuring cost of living </w:t>
            </w:r>
          </w:p>
          <w:p w14:paraId="0CE01214"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color w:val="222222"/>
                <w:sz w:val="22"/>
                <w:szCs w:val="22"/>
              </w:rPr>
            </w:pPr>
            <w:r w:rsidRPr="00155E0B">
              <w:rPr>
                <w:rFonts w:ascii="Cambria" w:hAnsi="Cambria"/>
                <w:color w:val="222222"/>
                <w:sz w:val="22"/>
                <w:szCs w:val="22"/>
              </w:rPr>
              <w:t>1). Measuring CPI and inflation</w:t>
            </w:r>
          </w:p>
          <w:p w14:paraId="0B224A15"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color w:val="222222"/>
                <w:sz w:val="22"/>
                <w:szCs w:val="22"/>
              </w:rPr>
            </w:pPr>
            <w:r w:rsidRPr="00155E0B">
              <w:rPr>
                <w:rFonts w:ascii="Cambria" w:hAnsi="Cambria"/>
                <w:color w:val="222222"/>
                <w:sz w:val="22"/>
                <w:szCs w:val="22"/>
              </w:rPr>
              <w:t>2). Comparison of GDP deflator and CPI in</w:t>
            </w:r>
          </w:p>
          <w:p w14:paraId="3D80BFAD"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color w:val="222222"/>
                <w:sz w:val="22"/>
                <w:szCs w:val="22"/>
              </w:rPr>
            </w:pPr>
            <w:r w:rsidRPr="00155E0B">
              <w:rPr>
                <w:rFonts w:ascii="Cambria" w:hAnsi="Cambria"/>
                <w:color w:val="222222"/>
                <w:sz w:val="22"/>
                <w:szCs w:val="22"/>
              </w:rPr>
              <w:t>3). Correcting economic variables for inflation</w:t>
            </w:r>
          </w:p>
          <w:p w14:paraId="0F462498" w14:textId="77777777" w:rsidR="00380DD3" w:rsidRPr="00155E0B" w:rsidRDefault="00380DD3" w:rsidP="00295044">
            <w:pPr>
              <w:rPr>
                <w:rFonts w:ascii="Cambria" w:hAnsi="Cambria" w:cs="Times New Roman"/>
              </w:rPr>
            </w:pPr>
            <w:r w:rsidRPr="00155E0B">
              <w:rPr>
                <w:rFonts w:ascii="Cambria" w:hAnsi="Cambria" w:cs="Times New Roman"/>
                <w:color w:val="222222"/>
              </w:rPr>
              <w:t>4). Real and Nominal Interest rates</w:t>
            </w:r>
          </w:p>
        </w:tc>
        <w:tc>
          <w:tcPr>
            <w:tcW w:w="1550" w:type="dxa"/>
          </w:tcPr>
          <w:p w14:paraId="10F69F68" w14:textId="77777777" w:rsidR="00380DD3" w:rsidRPr="00155E0B" w:rsidRDefault="00380DD3" w:rsidP="00295044">
            <w:pPr>
              <w:snapToGrid w:val="0"/>
              <w:rPr>
                <w:rFonts w:ascii="Cambria" w:hAnsi="Cambria" w:cs="Times New Roman"/>
              </w:rPr>
            </w:pPr>
            <w:r w:rsidRPr="00155E0B">
              <w:rPr>
                <w:rFonts w:ascii="Cambria" w:hAnsi="Cambria" w:cs="Times New Roman"/>
              </w:rPr>
              <w:t>Ch 11 (pg. 217-231)</w:t>
            </w:r>
          </w:p>
          <w:p w14:paraId="604E177F" w14:textId="77777777" w:rsidR="00380DD3" w:rsidRPr="00155E0B" w:rsidRDefault="00380DD3" w:rsidP="00295044">
            <w:pPr>
              <w:snapToGrid w:val="0"/>
              <w:spacing w:line="240" w:lineRule="auto"/>
              <w:jc w:val="center"/>
              <w:rPr>
                <w:rFonts w:ascii="Cambria" w:hAnsi="Cambria" w:cs="Times New Roman"/>
              </w:rPr>
            </w:pPr>
          </w:p>
        </w:tc>
        <w:tc>
          <w:tcPr>
            <w:tcW w:w="1886" w:type="dxa"/>
          </w:tcPr>
          <w:p w14:paraId="2EE83E40" w14:textId="77777777" w:rsidR="00380DD3" w:rsidRPr="00155E0B" w:rsidRDefault="00380DD3" w:rsidP="00295044">
            <w:pPr>
              <w:widowControl w:val="0"/>
              <w:spacing w:line="240" w:lineRule="auto"/>
              <w:jc w:val="center"/>
              <w:rPr>
                <w:rFonts w:ascii="Cambria" w:hAnsi="Cambria" w:cs="Times New Roman"/>
              </w:rPr>
            </w:pPr>
            <w:r w:rsidRPr="00155E0B">
              <w:rPr>
                <w:rFonts w:ascii="Cambria" w:hAnsi="Cambria" w:cs="Times New Roman"/>
              </w:rPr>
              <w:t>Assignment 2 should be submitted in end of 7</w:t>
            </w:r>
            <w:r w:rsidRPr="00155E0B">
              <w:rPr>
                <w:rFonts w:ascii="Cambria" w:hAnsi="Cambria" w:cs="Times New Roman"/>
                <w:vertAlign w:val="superscript"/>
              </w:rPr>
              <w:t>th</w:t>
            </w:r>
            <w:r w:rsidRPr="00155E0B">
              <w:rPr>
                <w:rFonts w:ascii="Cambria" w:hAnsi="Cambria" w:cs="Times New Roman"/>
              </w:rPr>
              <w:t xml:space="preserve"> </w:t>
            </w:r>
          </w:p>
          <w:p w14:paraId="1EA8F24C" w14:textId="77777777" w:rsidR="00380DD3" w:rsidRPr="00155E0B" w:rsidRDefault="00380DD3" w:rsidP="00295044">
            <w:pPr>
              <w:rPr>
                <w:rFonts w:ascii="Cambria" w:hAnsi="Cambria" w:cs="Times New Roman"/>
              </w:rPr>
            </w:pPr>
          </w:p>
        </w:tc>
        <w:tc>
          <w:tcPr>
            <w:tcW w:w="1530" w:type="dxa"/>
          </w:tcPr>
          <w:p w14:paraId="5264074E" w14:textId="77777777" w:rsidR="00380DD3" w:rsidRPr="00155E0B" w:rsidRDefault="00380DD3" w:rsidP="00295044">
            <w:pPr>
              <w:rPr>
                <w:rFonts w:ascii="Cambria" w:hAnsi="Cambria" w:cs="Times New Roman"/>
              </w:rPr>
            </w:pPr>
            <w:r w:rsidRPr="00155E0B">
              <w:rPr>
                <w:rFonts w:ascii="Cambria" w:eastAsia="Calibri" w:hAnsi="Cambria" w:cs="Times New Roman"/>
              </w:rPr>
              <w:t>Lecture/ class activity/Group discussion</w:t>
            </w:r>
          </w:p>
        </w:tc>
      </w:tr>
      <w:tr w:rsidR="00380DD3" w:rsidRPr="00155E0B" w14:paraId="34B3F12A" w14:textId="77777777" w:rsidTr="0001123F">
        <w:tc>
          <w:tcPr>
            <w:tcW w:w="643" w:type="dxa"/>
          </w:tcPr>
          <w:p w14:paraId="5964FA12" w14:textId="77777777" w:rsidR="00380DD3" w:rsidRPr="00155E0B" w:rsidRDefault="00380DD3" w:rsidP="00295044">
            <w:pPr>
              <w:rPr>
                <w:rFonts w:ascii="Cambria" w:hAnsi="Cambria" w:cs="Times New Roman"/>
              </w:rPr>
            </w:pPr>
            <w:r w:rsidRPr="00155E0B">
              <w:rPr>
                <w:rFonts w:ascii="Cambria" w:hAnsi="Cambria" w:cs="Times New Roman"/>
              </w:rPr>
              <w:t>5</w:t>
            </w:r>
          </w:p>
        </w:tc>
        <w:tc>
          <w:tcPr>
            <w:tcW w:w="2502" w:type="dxa"/>
          </w:tcPr>
          <w:p w14:paraId="11DA71DD" w14:textId="77777777" w:rsidR="00380DD3" w:rsidRPr="00155E0B" w:rsidRDefault="00380DD3" w:rsidP="00295044">
            <w:pPr>
              <w:suppressAutoHyphens/>
              <w:spacing w:line="240" w:lineRule="auto"/>
              <w:rPr>
                <w:rFonts w:ascii="Cambria" w:hAnsi="Cambria" w:cs="Times New Roman"/>
              </w:rPr>
            </w:pPr>
            <w:r w:rsidRPr="00155E0B">
              <w:rPr>
                <w:rFonts w:ascii="Cambria" w:hAnsi="Cambria" w:cs="Times New Roman"/>
              </w:rPr>
              <w:t>To impart an ability to understand the functional working involved in the measurement of national income, inflation rate and unemployment in the economy</w:t>
            </w:r>
          </w:p>
          <w:p w14:paraId="044EDF4A" w14:textId="77777777" w:rsidR="00380DD3" w:rsidRPr="00155E0B" w:rsidRDefault="00380DD3" w:rsidP="00295044">
            <w:pPr>
              <w:tabs>
                <w:tab w:val="left" w:pos="360"/>
              </w:tabs>
              <w:spacing w:line="240" w:lineRule="auto"/>
              <w:rPr>
                <w:rFonts w:ascii="Cambria" w:hAnsi="Cambria" w:cs="Times New Roman"/>
              </w:rPr>
            </w:pPr>
          </w:p>
        </w:tc>
        <w:tc>
          <w:tcPr>
            <w:tcW w:w="2684" w:type="dxa"/>
          </w:tcPr>
          <w:p w14:paraId="60D8CF9B"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b/>
                <w:color w:val="222222"/>
                <w:sz w:val="22"/>
                <w:szCs w:val="22"/>
              </w:rPr>
            </w:pPr>
            <w:r w:rsidRPr="00155E0B">
              <w:rPr>
                <w:rFonts w:ascii="Cambria" w:hAnsi="Cambria"/>
                <w:b/>
                <w:color w:val="222222"/>
                <w:sz w:val="22"/>
                <w:szCs w:val="22"/>
              </w:rPr>
              <w:t xml:space="preserve">Measuring cost of living </w:t>
            </w:r>
          </w:p>
          <w:p w14:paraId="78A15036"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color w:val="222222"/>
                <w:sz w:val="22"/>
                <w:szCs w:val="22"/>
              </w:rPr>
            </w:pPr>
            <w:r w:rsidRPr="00155E0B">
              <w:rPr>
                <w:rFonts w:ascii="Cambria" w:hAnsi="Cambria"/>
                <w:color w:val="222222"/>
                <w:sz w:val="22"/>
                <w:szCs w:val="22"/>
              </w:rPr>
              <w:t>1). Measuring CPI and inflation</w:t>
            </w:r>
          </w:p>
          <w:p w14:paraId="5F8F1ED4"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color w:val="222222"/>
                <w:sz w:val="22"/>
                <w:szCs w:val="22"/>
              </w:rPr>
            </w:pPr>
            <w:r w:rsidRPr="00155E0B">
              <w:rPr>
                <w:rFonts w:ascii="Cambria" w:hAnsi="Cambria"/>
                <w:color w:val="222222"/>
                <w:sz w:val="22"/>
                <w:szCs w:val="22"/>
              </w:rPr>
              <w:t>2). Comparison of GDP deflator and CPI in</w:t>
            </w:r>
          </w:p>
          <w:p w14:paraId="109E848F"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color w:val="222222"/>
                <w:sz w:val="22"/>
                <w:szCs w:val="22"/>
              </w:rPr>
            </w:pPr>
            <w:r w:rsidRPr="00155E0B">
              <w:rPr>
                <w:rFonts w:ascii="Cambria" w:hAnsi="Cambria"/>
                <w:color w:val="222222"/>
                <w:sz w:val="22"/>
                <w:szCs w:val="22"/>
              </w:rPr>
              <w:t>3). Correcting economic variables for inflation</w:t>
            </w:r>
          </w:p>
          <w:p w14:paraId="2C5017C0" w14:textId="77777777" w:rsidR="00380DD3" w:rsidRPr="00155E0B" w:rsidRDefault="00380DD3" w:rsidP="00295044">
            <w:pPr>
              <w:rPr>
                <w:rFonts w:ascii="Cambria" w:hAnsi="Cambria" w:cs="Times New Roman"/>
              </w:rPr>
            </w:pPr>
            <w:r w:rsidRPr="00155E0B">
              <w:rPr>
                <w:rFonts w:ascii="Cambria" w:hAnsi="Cambria" w:cs="Times New Roman"/>
                <w:color w:val="222222"/>
              </w:rPr>
              <w:lastRenderedPageBreak/>
              <w:t>4). Real and Nominal Interest rates</w:t>
            </w:r>
          </w:p>
        </w:tc>
        <w:tc>
          <w:tcPr>
            <w:tcW w:w="1550" w:type="dxa"/>
          </w:tcPr>
          <w:p w14:paraId="17ABE443" w14:textId="77777777" w:rsidR="00380DD3" w:rsidRPr="00155E0B" w:rsidRDefault="00380DD3" w:rsidP="00295044">
            <w:pPr>
              <w:snapToGrid w:val="0"/>
              <w:rPr>
                <w:rFonts w:ascii="Cambria" w:hAnsi="Cambria" w:cs="Times New Roman"/>
              </w:rPr>
            </w:pPr>
            <w:r w:rsidRPr="00155E0B">
              <w:rPr>
                <w:rFonts w:ascii="Cambria" w:hAnsi="Cambria" w:cs="Times New Roman"/>
              </w:rPr>
              <w:lastRenderedPageBreak/>
              <w:t>Ch 11 (pg. 217-231)</w:t>
            </w:r>
          </w:p>
          <w:p w14:paraId="3860AB11" w14:textId="77777777" w:rsidR="00380DD3" w:rsidRPr="00155E0B" w:rsidRDefault="00380DD3" w:rsidP="00295044">
            <w:pPr>
              <w:snapToGrid w:val="0"/>
              <w:spacing w:line="240" w:lineRule="auto"/>
              <w:jc w:val="center"/>
              <w:rPr>
                <w:rFonts w:ascii="Cambria" w:hAnsi="Cambria" w:cs="Times New Roman"/>
              </w:rPr>
            </w:pPr>
          </w:p>
        </w:tc>
        <w:tc>
          <w:tcPr>
            <w:tcW w:w="1886" w:type="dxa"/>
          </w:tcPr>
          <w:p w14:paraId="6F8F8503" w14:textId="77777777" w:rsidR="00380DD3" w:rsidRPr="00155E0B" w:rsidRDefault="00380DD3" w:rsidP="00295044">
            <w:pPr>
              <w:rPr>
                <w:rFonts w:ascii="Cambria" w:hAnsi="Cambria" w:cs="Times New Roman"/>
              </w:rPr>
            </w:pPr>
            <w:r w:rsidRPr="00155E0B">
              <w:rPr>
                <w:rFonts w:ascii="Cambria" w:hAnsi="Cambria" w:cs="Times New Roman"/>
              </w:rPr>
              <w:t>Quiz-1</w:t>
            </w:r>
          </w:p>
        </w:tc>
        <w:tc>
          <w:tcPr>
            <w:tcW w:w="1530" w:type="dxa"/>
          </w:tcPr>
          <w:p w14:paraId="6FEEBC1F" w14:textId="77777777" w:rsidR="00380DD3" w:rsidRPr="00155E0B" w:rsidRDefault="00380DD3" w:rsidP="00295044">
            <w:pPr>
              <w:rPr>
                <w:rFonts w:ascii="Cambria" w:hAnsi="Cambria" w:cs="Times New Roman"/>
              </w:rPr>
            </w:pPr>
            <w:r w:rsidRPr="00155E0B">
              <w:rPr>
                <w:rFonts w:ascii="Cambria" w:eastAsia="Calibri" w:hAnsi="Cambria" w:cs="Times New Roman"/>
              </w:rPr>
              <w:t>Lecture/ class activity/Group discussion</w:t>
            </w:r>
          </w:p>
        </w:tc>
      </w:tr>
      <w:tr w:rsidR="00380DD3" w:rsidRPr="00155E0B" w14:paraId="5214369D" w14:textId="77777777" w:rsidTr="00380DD3">
        <w:tc>
          <w:tcPr>
            <w:tcW w:w="10795" w:type="dxa"/>
            <w:gridSpan w:val="6"/>
          </w:tcPr>
          <w:p w14:paraId="7637B47E" w14:textId="3928C7B2" w:rsidR="00380DD3" w:rsidRPr="00155E0B" w:rsidRDefault="00380DD3" w:rsidP="00295044">
            <w:pPr>
              <w:rPr>
                <w:rFonts w:ascii="Cambria" w:eastAsia="Calibri" w:hAnsi="Cambria" w:cs="Times New Roman"/>
                <w:b/>
                <w:bCs/>
              </w:rPr>
            </w:pPr>
          </w:p>
        </w:tc>
      </w:tr>
      <w:tr w:rsidR="00380DD3" w:rsidRPr="00155E0B" w14:paraId="7EC1FE0C" w14:textId="77777777" w:rsidTr="0001123F">
        <w:tc>
          <w:tcPr>
            <w:tcW w:w="643" w:type="dxa"/>
          </w:tcPr>
          <w:p w14:paraId="6C801427" w14:textId="77777777" w:rsidR="00380DD3" w:rsidRPr="00155E0B" w:rsidRDefault="00380DD3" w:rsidP="00295044">
            <w:pPr>
              <w:rPr>
                <w:rFonts w:ascii="Cambria" w:hAnsi="Cambria" w:cs="Times New Roman"/>
              </w:rPr>
            </w:pPr>
            <w:r w:rsidRPr="00155E0B">
              <w:rPr>
                <w:rFonts w:ascii="Cambria" w:hAnsi="Cambria" w:cs="Times New Roman"/>
              </w:rPr>
              <w:t>6</w:t>
            </w:r>
          </w:p>
        </w:tc>
        <w:tc>
          <w:tcPr>
            <w:tcW w:w="2502" w:type="dxa"/>
          </w:tcPr>
          <w:p w14:paraId="08920452" w14:textId="77777777" w:rsidR="00380DD3" w:rsidRPr="00155E0B" w:rsidRDefault="00380DD3" w:rsidP="00295044">
            <w:pPr>
              <w:suppressAutoHyphens/>
              <w:spacing w:line="240" w:lineRule="auto"/>
              <w:rPr>
                <w:rFonts w:ascii="Cambria" w:hAnsi="Cambria" w:cs="Times New Roman"/>
              </w:rPr>
            </w:pPr>
            <w:r w:rsidRPr="00155E0B">
              <w:rPr>
                <w:rFonts w:ascii="Cambria" w:hAnsi="Cambria" w:cs="Times New Roman"/>
              </w:rPr>
              <w:t>To impart an ability to understand the functional working involved in the measurement of national income, inflation rate and unemployment in the economy</w:t>
            </w:r>
          </w:p>
          <w:p w14:paraId="64BC83D8" w14:textId="77777777" w:rsidR="00380DD3" w:rsidRPr="00155E0B" w:rsidRDefault="00380DD3" w:rsidP="00295044">
            <w:pPr>
              <w:tabs>
                <w:tab w:val="left" w:pos="360"/>
              </w:tabs>
              <w:rPr>
                <w:rFonts w:ascii="Cambria" w:hAnsi="Cambria" w:cs="Times New Roman"/>
              </w:rPr>
            </w:pPr>
          </w:p>
        </w:tc>
        <w:tc>
          <w:tcPr>
            <w:tcW w:w="2684" w:type="dxa"/>
          </w:tcPr>
          <w:p w14:paraId="2F1AEF4E" w14:textId="77777777" w:rsidR="00380DD3" w:rsidRPr="00155E0B" w:rsidRDefault="00380DD3" w:rsidP="00295044">
            <w:pPr>
              <w:widowControl w:val="0"/>
              <w:spacing w:line="240" w:lineRule="auto"/>
              <w:rPr>
                <w:rFonts w:ascii="Cambria" w:eastAsia="Calibri" w:hAnsi="Cambria" w:cs="Times New Roman"/>
                <w:b/>
              </w:rPr>
            </w:pPr>
            <w:r w:rsidRPr="00155E0B">
              <w:rPr>
                <w:rFonts w:ascii="Cambria" w:eastAsia="Calibri" w:hAnsi="Cambria" w:cs="Times New Roman"/>
                <w:b/>
              </w:rPr>
              <w:t>Production and growth</w:t>
            </w:r>
          </w:p>
          <w:p w14:paraId="375B4426" w14:textId="77777777" w:rsidR="00380DD3" w:rsidRPr="00155E0B" w:rsidRDefault="00380DD3" w:rsidP="00295044">
            <w:pPr>
              <w:widowControl w:val="0"/>
              <w:rPr>
                <w:rFonts w:ascii="Cambria" w:hAnsi="Cambria" w:cs="Times New Roman"/>
              </w:rPr>
            </w:pPr>
            <w:r w:rsidRPr="00155E0B">
              <w:rPr>
                <w:rFonts w:ascii="Cambria" w:hAnsi="Cambria" w:cs="Times New Roman"/>
              </w:rPr>
              <w:t xml:space="preserve">1). Economic Growth </w:t>
            </w:r>
          </w:p>
          <w:p w14:paraId="43524437" w14:textId="77777777" w:rsidR="00380DD3" w:rsidRPr="00155E0B" w:rsidRDefault="00380DD3" w:rsidP="00295044">
            <w:pPr>
              <w:rPr>
                <w:rFonts w:ascii="Cambria" w:hAnsi="Cambria" w:cs="Times New Roman"/>
              </w:rPr>
            </w:pPr>
            <w:r w:rsidRPr="00155E0B">
              <w:rPr>
                <w:rFonts w:ascii="Cambria" w:hAnsi="Cambria" w:cs="Times New Roman"/>
              </w:rPr>
              <w:t>2). Productivity and its determinants</w:t>
            </w:r>
          </w:p>
        </w:tc>
        <w:tc>
          <w:tcPr>
            <w:tcW w:w="1550" w:type="dxa"/>
          </w:tcPr>
          <w:p w14:paraId="460FC6B9" w14:textId="77777777" w:rsidR="00380DD3" w:rsidRPr="00155E0B" w:rsidRDefault="00380DD3" w:rsidP="00295044">
            <w:pPr>
              <w:rPr>
                <w:rFonts w:ascii="Cambria" w:hAnsi="Cambria" w:cs="Times New Roman"/>
              </w:rPr>
            </w:pPr>
            <w:r w:rsidRPr="00155E0B">
              <w:rPr>
                <w:rFonts w:ascii="Cambria" w:hAnsi="Cambria" w:cs="Times New Roman"/>
              </w:rPr>
              <w:t>Ch 12  (pg. 235-258)</w:t>
            </w:r>
          </w:p>
        </w:tc>
        <w:tc>
          <w:tcPr>
            <w:tcW w:w="1886" w:type="dxa"/>
          </w:tcPr>
          <w:p w14:paraId="664791C1" w14:textId="77777777" w:rsidR="00380DD3" w:rsidRPr="00155E0B" w:rsidRDefault="00380DD3" w:rsidP="00295044">
            <w:pPr>
              <w:rPr>
                <w:rFonts w:ascii="Cambria" w:hAnsi="Cambria" w:cs="Times New Roman"/>
              </w:rPr>
            </w:pPr>
            <w:r w:rsidRPr="00155E0B">
              <w:rPr>
                <w:rFonts w:ascii="Cambria" w:hAnsi="Cambria" w:cs="Times New Roman"/>
              </w:rPr>
              <w:t>Homework-1</w:t>
            </w:r>
          </w:p>
          <w:p w14:paraId="62AF7E31" w14:textId="77777777" w:rsidR="00380DD3" w:rsidRPr="00155E0B" w:rsidRDefault="00380DD3" w:rsidP="00295044">
            <w:pPr>
              <w:widowControl w:val="0"/>
              <w:jc w:val="center"/>
              <w:rPr>
                <w:rFonts w:ascii="Cambria" w:hAnsi="Cambria" w:cs="Times New Roman"/>
              </w:rPr>
            </w:pPr>
          </w:p>
        </w:tc>
        <w:tc>
          <w:tcPr>
            <w:tcW w:w="1530" w:type="dxa"/>
          </w:tcPr>
          <w:p w14:paraId="0188F8EB" w14:textId="77777777" w:rsidR="00380DD3" w:rsidRPr="00155E0B" w:rsidRDefault="00380DD3" w:rsidP="00295044">
            <w:pPr>
              <w:rPr>
                <w:rFonts w:ascii="Cambria" w:hAnsi="Cambria" w:cs="Times New Roman"/>
              </w:rPr>
            </w:pPr>
            <w:r w:rsidRPr="00155E0B">
              <w:rPr>
                <w:rFonts w:ascii="Cambria" w:eastAsia="Calibri" w:hAnsi="Cambria" w:cs="Times New Roman"/>
              </w:rPr>
              <w:t>Lecture/ class activity/Group discussion</w:t>
            </w:r>
          </w:p>
        </w:tc>
      </w:tr>
      <w:tr w:rsidR="00380DD3" w:rsidRPr="00155E0B" w14:paraId="732B6712" w14:textId="77777777" w:rsidTr="0001123F">
        <w:tc>
          <w:tcPr>
            <w:tcW w:w="643" w:type="dxa"/>
          </w:tcPr>
          <w:p w14:paraId="733C18C7" w14:textId="77777777" w:rsidR="00380DD3" w:rsidRPr="00155E0B" w:rsidRDefault="00380DD3" w:rsidP="00295044">
            <w:pPr>
              <w:rPr>
                <w:rFonts w:ascii="Cambria" w:hAnsi="Cambria" w:cs="Times New Roman"/>
              </w:rPr>
            </w:pPr>
            <w:r w:rsidRPr="00155E0B">
              <w:rPr>
                <w:rFonts w:ascii="Cambria" w:hAnsi="Cambria" w:cs="Times New Roman"/>
              </w:rPr>
              <w:t>7</w:t>
            </w:r>
          </w:p>
        </w:tc>
        <w:tc>
          <w:tcPr>
            <w:tcW w:w="2502" w:type="dxa"/>
          </w:tcPr>
          <w:p w14:paraId="638F90CA" w14:textId="77777777" w:rsidR="00380DD3" w:rsidRPr="00155E0B" w:rsidRDefault="00380DD3" w:rsidP="00295044">
            <w:pPr>
              <w:suppressAutoHyphens/>
              <w:spacing w:line="240" w:lineRule="auto"/>
              <w:rPr>
                <w:rFonts w:ascii="Cambria" w:hAnsi="Cambria" w:cs="Times New Roman"/>
              </w:rPr>
            </w:pPr>
            <w:r w:rsidRPr="00155E0B">
              <w:rPr>
                <w:rFonts w:ascii="Cambria" w:hAnsi="Cambria" w:cs="Times New Roman"/>
              </w:rPr>
              <w:t>To offer a framework that can explain the working of an economy in the financial market context</w:t>
            </w:r>
          </w:p>
          <w:p w14:paraId="15B27106" w14:textId="77777777" w:rsidR="00380DD3" w:rsidRPr="00155E0B" w:rsidRDefault="00380DD3" w:rsidP="00295044">
            <w:pPr>
              <w:tabs>
                <w:tab w:val="left" w:pos="360"/>
              </w:tabs>
              <w:spacing w:line="240" w:lineRule="auto"/>
              <w:rPr>
                <w:rFonts w:ascii="Cambria" w:hAnsi="Cambria" w:cs="Times New Roman"/>
              </w:rPr>
            </w:pPr>
          </w:p>
        </w:tc>
        <w:tc>
          <w:tcPr>
            <w:tcW w:w="2684" w:type="dxa"/>
          </w:tcPr>
          <w:p w14:paraId="79A6AC46"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b/>
                <w:color w:val="222222"/>
                <w:sz w:val="22"/>
                <w:szCs w:val="22"/>
              </w:rPr>
            </w:pPr>
            <w:r w:rsidRPr="00155E0B">
              <w:rPr>
                <w:rFonts w:ascii="Cambria" w:hAnsi="Cambria"/>
                <w:b/>
                <w:color w:val="222222"/>
                <w:sz w:val="22"/>
                <w:szCs w:val="22"/>
              </w:rPr>
              <w:t>Saving and investment</w:t>
            </w:r>
          </w:p>
          <w:p w14:paraId="0A2BE302"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color w:val="222222"/>
                <w:sz w:val="22"/>
                <w:szCs w:val="22"/>
              </w:rPr>
            </w:pPr>
            <w:r w:rsidRPr="00155E0B">
              <w:rPr>
                <w:rFonts w:ascii="Cambria" w:hAnsi="Cambria"/>
                <w:color w:val="222222"/>
                <w:sz w:val="22"/>
                <w:szCs w:val="22"/>
              </w:rPr>
              <w:t>1). Introduction to some distinct types of financial markets</w:t>
            </w:r>
          </w:p>
          <w:p w14:paraId="50B074A7"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color w:val="222222"/>
                <w:sz w:val="22"/>
                <w:szCs w:val="22"/>
              </w:rPr>
            </w:pPr>
            <w:r w:rsidRPr="00155E0B">
              <w:rPr>
                <w:rFonts w:ascii="Cambria" w:hAnsi="Cambria"/>
                <w:color w:val="222222"/>
                <w:sz w:val="22"/>
                <w:szCs w:val="22"/>
              </w:rPr>
              <w:t>2). Savings and investments in national income accounts</w:t>
            </w:r>
          </w:p>
          <w:p w14:paraId="1C781BF6" w14:textId="77777777" w:rsidR="00380DD3" w:rsidRPr="00155E0B" w:rsidRDefault="00380DD3" w:rsidP="00295044">
            <w:pPr>
              <w:rPr>
                <w:rFonts w:ascii="Cambria" w:hAnsi="Cambria" w:cs="Times New Roman"/>
              </w:rPr>
            </w:pPr>
            <w:r w:rsidRPr="00155E0B">
              <w:rPr>
                <w:rFonts w:ascii="Cambria" w:hAnsi="Cambria" w:cs="Times New Roman"/>
                <w:color w:val="222222"/>
              </w:rPr>
              <w:t>3). The Impact of taxes and budget surplus/deficit on loanable funds market</w:t>
            </w:r>
          </w:p>
        </w:tc>
        <w:tc>
          <w:tcPr>
            <w:tcW w:w="1550" w:type="dxa"/>
          </w:tcPr>
          <w:p w14:paraId="46D5786B" w14:textId="77777777" w:rsidR="00380DD3" w:rsidRPr="00155E0B" w:rsidRDefault="00380DD3" w:rsidP="00295044">
            <w:pPr>
              <w:widowControl w:val="0"/>
              <w:spacing w:line="240" w:lineRule="auto"/>
              <w:jc w:val="center"/>
              <w:rPr>
                <w:rFonts w:ascii="Cambria" w:hAnsi="Cambria" w:cs="Times New Roman"/>
              </w:rPr>
            </w:pPr>
            <w:r w:rsidRPr="00155E0B">
              <w:rPr>
                <w:rFonts w:ascii="Cambria" w:hAnsi="Cambria" w:cs="Times New Roman"/>
              </w:rPr>
              <w:t>Ch 13  (pg. 259-278)</w:t>
            </w:r>
          </w:p>
          <w:p w14:paraId="067988BA" w14:textId="77777777" w:rsidR="00380DD3" w:rsidRPr="00155E0B" w:rsidRDefault="00380DD3" w:rsidP="00295044">
            <w:pPr>
              <w:rPr>
                <w:rFonts w:ascii="Cambria" w:hAnsi="Cambria" w:cs="Times New Roman"/>
              </w:rPr>
            </w:pPr>
          </w:p>
        </w:tc>
        <w:tc>
          <w:tcPr>
            <w:tcW w:w="1886" w:type="dxa"/>
          </w:tcPr>
          <w:p w14:paraId="7F7EF19A" w14:textId="77777777" w:rsidR="00380DD3" w:rsidRPr="00155E0B" w:rsidRDefault="00380DD3" w:rsidP="00295044">
            <w:pPr>
              <w:rPr>
                <w:rFonts w:ascii="Cambria" w:hAnsi="Cambria" w:cs="Times New Roman"/>
              </w:rPr>
            </w:pPr>
            <w:r w:rsidRPr="00155E0B">
              <w:rPr>
                <w:rFonts w:ascii="Cambria" w:hAnsi="Cambria" w:cs="Times New Roman"/>
              </w:rPr>
              <w:t>Assignment 2 should be submitted in end of 7</w:t>
            </w:r>
            <w:r w:rsidRPr="00155E0B">
              <w:rPr>
                <w:rFonts w:ascii="Cambria" w:hAnsi="Cambria" w:cs="Times New Roman"/>
                <w:vertAlign w:val="superscript"/>
              </w:rPr>
              <w:t>th</w:t>
            </w:r>
          </w:p>
        </w:tc>
        <w:tc>
          <w:tcPr>
            <w:tcW w:w="1530" w:type="dxa"/>
          </w:tcPr>
          <w:p w14:paraId="44079D54" w14:textId="77777777" w:rsidR="00380DD3" w:rsidRPr="00155E0B" w:rsidRDefault="00380DD3" w:rsidP="00295044">
            <w:pPr>
              <w:rPr>
                <w:rFonts w:ascii="Cambria" w:hAnsi="Cambria" w:cs="Times New Roman"/>
              </w:rPr>
            </w:pPr>
            <w:r w:rsidRPr="00155E0B">
              <w:rPr>
                <w:rFonts w:ascii="Cambria" w:eastAsia="Calibri" w:hAnsi="Cambria" w:cs="Times New Roman"/>
              </w:rPr>
              <w:t>Lecture/ class activity/Group discussion</w:t>
            </w:r>
          </w:p>
        </w:tc>
      </w:tr>
      <w:tr w:rsidR="00380DD3" w:rsidRPr="00155E0B" w14:paraId="4526504A" w14:textId="77777777" w:rsidTr="0001123F">
        <w:tc>
          <w:tcPr>
            <w:tcW w:w="643" w:type="dxa"/>
          </w:tcPr>
          <w:p w14:paraId="631E0949" w14:textId="77777777" w:rsidR="00380DD3" w:rsidRPr="00155E0B" w:rsidRDefault="00380DD3" w:rsidP="00295044">
            <w:pPr>
              <w:rPr>
                <w:rFonts w:ascii="Cambria" w:hAnsi="Cambria" w:cs="Times New Roman"/>
              </w:rPr>
            </w:pPr>
            <w:r w:rsidRPr="00155E0B">
              <w:rPr>
                <w:rFonts w:ascii="Cambria" w:hAnsi="Cambria" w:cs="Times New Roman"/>
              </w:rPr>
              <w:t>8</w:t>
            </w:r>
          </w:p>
        </w:tc>
        <w:tc>
          <w:tcPr>
            <w:tcW w:w="2502" w:type="dxa"/>
          </w:tcPr>
          <w:p w14:paraId="12571727" w14:textId="77777777" w:rsidR="00380DD3" w:rsidRPr="00155E0B" w:rsidRDefault="00380DD3" w:rsidP="00295044">
            <w:pPr>
              <w:suppressAutoHyphens/>
              <w:spacing w:line="240" w:lineRule="auto"/>
              <w:rPr>
                <w:rFonts w:ascii="Cambria" w:hAnsi="Cambria" w:cs="Times New Roman"/>
              </w:rPr>
            </w:pPr>
            <w:r w:rsidRPr="00155E0B">
              <w:rPr>
                <w:rFonts w:ascii="Cambria" w:hAnsi="Cambria" w:cs="Times New Roman"/>
              </w:rPr>
              <w:t>To offer a framework that can explain the working of an economy in the financial market context</w:t>
            </w:r>
          </w:p>
          <w:p w14:paraId="322000A5" w14:textId="77777777" w:rsidR="00380DD3" w:rsidRPr="00155E0B" w:rsidRDefault="00380DD3" w:rsidP="00295044">
            <w:pPr>
              <w:tabs>
                <w:tab w:val="left" w:pos="360"/>
              </w:tabs>
              <w:spacing w:line="240" w:lineRule="auto"/>
              <w:rPr>
                <w:rFonts w:ascii="Cambria" w:hAnsi="Cambria" w:cs="Times New Roman"/>
              </w:rPr>
            </w:pPr>
          </w:p>
        </w:tc>
        <w:tc>
          <w:tcPr>
            <w:tcW w:w="2684" w:type="dxa"/>
            <w:vAlign w:val="center"/>
          </w:tcPr>
          <w:p w14:paraId="10C58CBE"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b/>
                <w:color w:val="222222"/>
                <w:sz w:val="22"/>
                <w:szCs w:val="22"/>
              </w:rPr>
            </w:pPr>
            <w:r w:rsidRPr="00155E0B">
              <w:rPr>
                <w:rFonts w:ascii="Cambria" w:hAnsi="Cambria"/>
                <w:b/>
                <w:color w:val="222222"/>
                <w:sz w:val="22"/>
                <w:szCs w:val="22"/>
              </w:rPr>
              <w:t>Saving and investment</w:t>
            </w:r>
          </w:p>
          <w:p w14:paraId="05B4FD7D"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color w:val="222222"/>
                <w:sz w:val="22"/>
                <w:szCs w:val="22"/>
              </w:rPr>
            </w:pPr>
            <w:r w:rsidRPr="00155E0B">
              <w:rPr>
                <w:rFonts w:ascii="Cambria" w:hAnsi="Cambria"/>
                <w:color w:val="222222"/>
                <w:sz w:val="22"/>
                <w:szCs w:val="22"/>
              </w:rPr>
              <w:t>1). Introduction to some distinct types of financial markets</w:t>
            </w:r>
          </w:p>
          <w:p w14:paraId="0B6D5B30"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color w:val="222222"/>
                <w:sz w:val="22"/>
                <w:szCs w:val="22"/>
              </w:rPr>
            </w:pPr>
            <w:r w:rsidRPr="00155E0B">
              <w:rPr>
                <w:rFonts w:ascii="Cambria" w:hAnsi="Cambria"/>
                <w:color w:val="222222"/>
                <w:sz w:val="22"/>
                <w:szCs w:val="22"/>
              </w:rPr>
              <w:t>2). Savings and investments in national income accounts</w:t>
            </w:r>
          </w:p>
          <w:p w14:paraId="7D4FEB71" w14:textId="77777777" w:rsidR="00380DD3" w:rsidRPr="00155E0B" w:rsidRDefault="00380DD3" w:rsidP="00295044">
            <w:pPr>
              <w:rPr>
                <w:rFonts w:ascii="Cambria" w:hAnsi="Cambria" w:cs="Times New Roman"/>
              </w:rPr>
            </w:pPr>
            <w:r w:rsidRPr="00155E0B">
              <w:rPr>
                <w:rFonts w:ascii="Cambria" w:hAnsi="Cambria" w:cs="Times New Roman"/>
                <w:color w:val="222222"/>
              </w:rPr>
              <w:t>3). The Impact of taxes and budget surplus/deficit on loanable funds market</w:t>
            </w:r>
          </w:p>
        </w:tc>
        <w:tc>
          <w:tcPr>
            <w:tcW w:w="1550" w:type="dxa"/>
          </w:tcPr>
          <w:p w14:paraId="7E08584A" w14:textId="77777777" w:rsidR="00380DD3" w:rsidRPr="00155E0B" w:rsidRDefault="00380DD3" w:rsidP="00295044">
            <w:pPr>
              <w:widowControl w:val="0"/>
              <w:spacing w:line="240" w:lineRule="auto"/>
              <w:jc w:val="center"/>
              <w:rPr>
                <w:rFonts w:ascii="Cambria" w:hAnsi="Cambria" w:cs="Times New Roman"/>
              </w:rPr>
            </w:pPr>
            <w:r w:rsidRPr="00155E0B">
              <w:rPr>
                <w:rFonts w:ascii="Cambria" w:hAnsi="Cambria" w:cs="Times New Roman"/>
              </w:rPr>
              <w:t>Ch 13  (pg. 259-278)</w:t>
            </w:r>
          </w:p>
          <w:p w14:paraId="21301408" w14:textId="77777777" w:rsidR="00380DD3" w:rsidRPr="00155E0B" w:rsidRDefault="00380DD3" w:rsidP="00295044">
            <w:pPr>
              <w:widowControl w:val="0"/>
              <w:spacing w:line="240" w:lineRule="auto"/>
              <w:jc w:val="center"/>
              <w:rPr>
                <w:rFonts w:ascii="Cambria" w:hAnsi="Cambria" w:cs="Times New Roman"/>
              </w:rPr>
            </w:pPr>
          </w:p>
          <w:p w14:paraId="4C7D4834" w14:textId="77777777" w:rsidR="00380DD3" w:rsidRPr="00155E0B" w:rsidRDefault="00380DD3" w:rsidP="00295044">
            <w:pPr>
              <w:rPr>
                <w:rFonts w:ascii="Cambria" w:hAnsi="Cambria" w:cs="Times New Roman"/>
              </w:rPr>
            </w:pPr>
          </w:p>
        </w:tc>
        <w:tc>
          <w:tcPr>
            <w:tcW w:w="1886" w:type="dxa"/>
          </w:tcPr>
          <w:p w14:paraId="7D47CFCC" w14:textId="77777777" w:rsidR="00380DD3" w:rsidRPr="00155E0B" w:rsidRDefault="00380DD3" w:rsidP="00295044">
            <w:pPr>
              <w:rPr>
                <w:rFonts w:ascii="Cambria" w:hAnsi="Cambria" w:cs="Times New Roman"/>
              </w:rPr>
            </w:pPr>
            <w:r w:rsidRPr="00155E0B">
              <w:rPr>
                <w:rFonts w:ascii="Cambria" w:hAnsi="Cambria" w:cs="Times New Roman"/>
              </w:rPr>
              <w:t>Class Activity-2</w:t>
            </w:r>
          </w:p>
        </w:tc>
        <w:tc>
          <w:tcPr>
            <w:tcW w:w="1530" w:type="dxa"/>
          </w:tcPr>
          <w:p w14:paraId="46FBCE4E" w14:textId="77777777" w:rsidR="00380DD3" w:rsidRPr="00155E0B" w:rsidRDefault="00380DD3" w:rsidP="00295044">
            <w:pPr>
              <w:rPr>
                <w:rFonts w:ascii="Cambria" w:hAnsi="Cambria" w:cs="Times New Roman"/>
              </w:rPr>
            </w:pPr>
            <w:r w:rsidRPr="00155E0B">
              <w:rPr>
                <w:rFonts w:ascii="Cambria" w:eastAsia="Calibri" w:hAnsi="Cambria" w:cs="Times New Roman"/>
              </w:rPr>
              <w:t>Lecture/ class activity/Group discussion</w:t>
            </w:r>
          </w:p>
        </w:tc>
      </w:tr>
      <w:tr w:rsidR="00380DD3" w:rsidRPr="00155E0B" w14:paraId="463A9863" w14:textId="77777777" w:rsidTr="00380DD3">
        <w:tc>
          <w:tcPr>
            <w:tcW w:w="10795" w:type="dxa"/>
            <w:gridSpan w:val="6"/>
          </w:tcPr>
          <w:p w14:paraId="69E30B6F" w14:textId="5785CC64" w:rsidR="00380DD3" w:rsidRPr="00155E0B" w:rsidRDefault="00380DD3" w:rsidP="00295044">
            <w:pPr>
              <w:jc w:val="center"/>
              <w:rPr>
                <w:rFonts w:ascii="Cambria" w:hAnsi="Cambria" w:cs="Times New Roman"/>
                <w:b/>
                <w:bCs/>
              </w:rPr>
            </w:pPr>
          </w:p>
        </w:tc>
      </w:tr>
      <w:tr w:rsidR="00380DD3" w:rsidRPr="00155E0B" w14:paraId="03A195D9" w14:textId="77777777" w:rsidTr="0001123F">
        <w:tc>
          <w:tcPr>
            <w:tcW w:w="643" w:type="dxa"/>
          </w:tcPr>
          <w:p w14:paraId="50F4D97E" w14:textId="77777777" w:rsidR="00380DD3" w:rsidRPr="00155E0B" w:rsidRDefault="00380DD3" w:rsidP="00295044">
            <w:pPr>
              <w:rPr>
                <w:rFonts w:ascii="Cambria" w:hAnsi="Cambria" w:cs="Times New Roman"/>
              </w:rPr>
            </w:pPr>
            <w:r w:rsidRPr="00155E0B">
              <w:rPr>
                <w:rFonts w:ascii="Cambria" w:hAnsi="Cambria" w:cs="Times New Roman"/>
              </w:rPr>
              <w:t>9</w:t>
            </w:r>
          </w:p>
        </w:tc>
        <w:tc>
          <w:tcPr>
            <w:tcW w:w="2502" w:type="dxa"/>
          </w:tcPr>
          <w:p w14:paraId="5C489435" w14:textId="77777777" w:rsidR="00380DD3" w:rsidRPr="00155E0B" w:rsidRDefault="00380DD3" w:rsidP="00295044">
            <w:pPr>
              <w:suppressAutoHyphens/>
              <w:spacing w:line="240" w:lineRule="auto"/>
              <w:rPr>
                <w:rFonts w:ascii="Cambria" w:hAnsi="Cambria" w:cs="Times New Roman"/>
              </w:rPr>
            </w:pPr>
            <w:r w:rsidRPr="00155E0B">
              <w:rPr>
                <w:rFonts w:ascii="Cambria" w:hAnsi="Cambria" w:cs="Times New Roman"/>
              </w:rPr>
              <w:t>1.To impart an understanding of the difference between short-run and long-run macroeconomic frameworks</w:t>
            </w:r>
          </w:p>
          <w:p w14:paraId="676AA27F" w14:textId="77777777" w:rsidR="00380DD3" w:rsidRPr="00155E0B" w:rsidRDefault="00380DD3" w:rsidP="00295044">
            <w:pPr>
              <w:suppressAutoHyphens/>
              <w:spacing w:line="240" w:lineRule="auto"/>
              <w:rPr>
                <w:rFonts w:ascii="Cambria" w:hAnsi="Cambria" w:cs="Times New Roman"/>
              </w:rPr>
            </w:pPr>
            <w:r w:rsidRPr="00155E0B">
              <w:rPr>
                <w:rFonts w:ascii="Cambria" w:hAnsi="Cambria" w:cs="Times New Roman"/>
              </w:rPr>
              <w:t>2. To impart an ability to understand the functional working involved in the measurement of national income, inflation rate and unemployment in the economy</w:t>
            </w:r>
          </w:p>
          <w:p w14:paraId="00E8DBE6" w14:textId="77777777" w:rsidR="00380DD3" w:rsidRPr="00155E0B" w:rsidRDefault="00380DD3" w:rsidP="00295044">
            <w:pPr>
              <w:tabs>
                <w:tab w:val="left" w:pos="360"/>
              </w:tabs>
              <w:spacing w:line="240" w:lineRule="auto"/>
              <w:rPr>
                <w:rFonts w:ascii="Cambria" w:hAnsi="Cambria" w:cs="Times New Roman"/>
              </w:rPr>
            </w:pPr>
          </w:p>
        </w:tc>
        <w:tc>
          <w:tcPr>
            <w:tcW w:w="2684" w:type="dxa"/>
            <w:vAlign w:val="center"/>
          </w:tcPr>
          <w:p w14:paraId="0048C067"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b/>
                <w:color w:val="222222"/>
                <w:sz w:val="22"/>
                <w:szCs w:val="22"/>
              </w:rPr>
            </w:pPr>
            <w:r w:rsidRPr="00155E0B">
              <w:rPr>
                <w:rFonts w:ascii="Cambria" w:hAnsi="Cambria"/>
                <w:b/>
                <w:color w:val="222222"/>
                <w:sz w:val="22"/>
                <w:szCs w:val="22"/>
              </w:rPr>
              <w:t>Unemployment and its NR</w:t>
            </w:r>
          </w:p>
          <w:p w14:paraId="0209EB97"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color w:val="222222"/>
                <w:sz w:val="22"/>
                <w:szCs w:val="22"/>
              </w:rPr>
            </w:pPr>
            <w:r w:rsidRPr="00155E0B">
              <w:rPr>
                <w:rFonts w:ascii="Cambria" w:hAnsi="Cambria"/>
                <w:color w:val="222222"/>
                <w:sz w:val="22"/>
                <w:szCs w:val="22"/>
              </w:rPr>
              <w:t>1). Introduction to measurement of Unemployment and the problems in its measurement</w:t>
            </w:r>
          </w:p>
          <w:p w14:paraId="519FB95C"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color w:val="222222"/>
                <w:sz w:val="22"/>
                <w:szCs w:val="22"/>
              </w:rPr>
            </w:pPr>
            <w:r w:rsidRPr="00155E0B">
              <w:rPr>
                <w:rFonts w:ascii="Cambria" w:hAnsi="Cambria"/>
                <w:color w:val="222222"/>
                <w:sz w:val="22"/>
                <w:szCs w:val="22"/>
              </w:rPr>
              <w:t>2). Difference between unemployment in the long run and short run</w:t>
            </w:r>
          </w:p>
          <w:p w14:paraId="7796E705" w14:textId="77777777" w:rsidR="00380DD3" w:rsidRPr="00155E0B" w:rsidRDefault="00380DD3" w:rsidP="00295044">
            <w:pPr>
              <w:rPr>
                <w:rFonts w:ascii="Cambria" w:hAnsi="Cambria" w:cs="Times New Roman"/>
              </w:rPr>
            </w:pPr>
            <w:r w:rsidRPr="00155E0B">
              <w:rPr>
                <w:rFonts w:ascii="Cambria" w:hAnsi="Cambria" w:cs="Times New Roman"/>
                <w:color w:val="222222"/>
              </w:rPr>
              <w:t>3). Impact of minimum wage laws in labour market</w:t>
            </w:r>
          </w:p>
        </w:tc>
        <w:tc>
          <w:tcPr>
            <w:tcW w:w="1550" w:type="dxa"/>
          </w:tcPr>
          <w:p w14:paraId="73299A88" w14:textId="77777777" w:rsidR="00380DD3" w:rsidRPr="00155E0B" w:rsidRDefault="00380DD3" w:rsidP="00295044">
            <w:pPr>
              <w:rPr>
                <w:rFonts w:ascii="Cambria" w:hAnsi="Cambria" w:cs="Times New Roman"/>
              </w:rPr>
            </w:pPr>
            <w:r w:rsidRPr="00155E0B">
              <w:rPr>
                <w:rFonts w:ascii="Cambria" w:hAnsi="Cambria" w:cs="Times New Roman"/>
              </w:rPr>
              <w:t>Ch 15 (pg. 297-320</w:t>
            </w:r>
          </w:p>
        </w:tc>
        <w:tc>
          <w:tcPr>
            <w:tcW w:w="1886" w:type="dxa"/>
          </w:tcPr>
          <w:p w14:paraId="1E1A4D04" w14:textId="77777777" w:rsidR="00380DD3" w:rsidRPr="00155E0B" w:rsidRDefault="00380DD3" w:rsidP="00295044">
            <w:pPr>
              <w:widowControl w:val="0"/>
              <w:spacing w:line="240" w:lineRule="auto"/>
              <w:jc w:val="center"/>
              <w:rPr>
                <w:rFonts w:ascii="Cambria" w:hAnsi="Cambria" w:cs="Times New Roman"/>
              </w:rPr>
            </w:pPr>
            <w:r w:rsidRPr="00155E0B">
              <w:rPr>
                <w:rFonts w:ascii="Cambria" w:hAnsi="Cambria" w:cs="Times New Roman"/>
              </w:rPr>
              <w:t>Assignment 3 should be submitted in end of 15</w:t>
            </w:r>
            <w:r w:rsidRPr="00155E0B">
              <w:rPr>
                <w:rFonts w:ascii="Cambria" w:hAnsi="Cambria" w:cs="Times New Roman"/>
                <w:vertAlign w:val="superscript"/>
              </w:rPr>
              <w:t>th</w:t>
            </w:r>
            <w:r w:rsidRPr="00155E0B">
              <w:rPr>
                <w:rFonts w:ascii="Cambria" w:hAnsi="Cambria" w:cs="Times New Roman"/>
              </w:rPr>
              <w:t xml:space="preserve"> week</w:t>
            </w:r>
          </w:p>
          <w:p w14:paraId="720964CC" w14:textId="77777777" w:rsidR="00380DD3" w:rsidRPr="00155E0B" w:rsidRDefault="00380DD3" w:rsidP="00295044">
            <w:pPr>
              <w:rPr>
                <w:rFonts w:ascii="Cambria" w:hAnsi="Cambria" w:cs="Times New Roman"/>
              </w:rPr>
            </w:pPr>
          </w:p>
        </w:tc>
        <w:tc>
          <w:tcPr>
            <w:tcW w:w="1530" w:type="dxa"/>
          </w:tcPr>
          <w:p w14:paraId="6D6CD7D9" w14:textId="77777777" w:rsidR="00380DD3" w:rsidRPr="00155E0B" w:rsidRDefault="00380DD3" w:rsidP="00295044">
            <w:pPr>
              <w:rPr>
                <w:rFonts w:ascii="Cambria" w:hAnsi="Cambria" w:cs="Times New Roman"/>
              </w:rPr>
            </w:pPr>
            <w:r w:rsidRPr="00155E0B">
              <w:rPr>
                <w:rFonts w:ascii="Cambria" w:eastAsia="Calibri" w:hAnsi="Cambria" w:cs="Times New Roman"/>
              </w:rPr>
              <w:t>Lecture/ class activity/Group discussion</w:t>
            </w:r>
          </w:p>
        </w:tc>
      </w:tr>
      <w:tr w:rsidR="00380DD3" w:rsidRPr="00155E0B" w14:paraId="2AD1F2CF" w14:textId="77777777" w:rsidTr="0001123F">
        <w:tc>
          <w:tcPr>
            <w:tcW w:w="643" w:type="dxa"/>
          </w:tcPr>
          <w:p w14:paraId="68FE5C9A" w14:textId="77777777" w:rsidR="00380DD3" w:rsidRPr="00155E0B" w:rsidRDefault="00380DD3" w:rsidP="00295044">
            <w:pPr>
              <w:rPr>
                <w:rFonts w:ascii="Cambria" w:hAnsi="Cambria" w:cs="Times New Roman"/>
              </w:rPr>
            </w:pPr>
            <w:r w:rsidRPr="00155E0B">
              <w:rPr>
                <w:rFonts w:ascii="Cambria" w:hAnsi="Cambria" w:cs="Times New Roman"/>
              </w:rPr>
              <w:lastRenderedPageBreak/>
              <w:t>10</w:t>
            </w:r>
          </w:p>
        </w:tc>
        <w:tc>
          <w:tcPr>
            <w:tcW w:w="2502" w:type="dxa"/>
          </w:tcPr>
          <w:p w14:paraId="013377AF" w14:textId="77777777" w:rsidR="00380DD3" w:rsidRPr="00155E0B" w:rsidRDefault="00380DD3" w:rsidP="00295044">
            <w:pPr>
              <w:suppressAutoHyphens/>
              <w:spacing w:line="240" w:lineRule="auto"/>
              <w:rPr>
                <w:rFonts w:ascii="Cambria" w:hAnsi="Cambria" w:cs="Times New Roman"/>
              </w:rPr>
            </w:pPr>
            <w:r w:rsidRPr="00155E0B">
              <w:rPr>
                <w:rFonts w:ascii="Cambria" w:hAnsi="Cambria" w:cs="Times New Roman"/>
              </w:rPr>
              <w:t>1.To impart an understanding of the difference between short-run and long-run macroeconomic frameworks</w:t>
            </w:r>
          </w:p>
          <w:p w14:paraId="2E833217" w14:textId="77777777" w:rsidR="00380DD3" w:rsidRPr="00155E0B" w:rsidRDefault="00380DD3" w:rsidP="00295044">
            <w:pPr>
              <w:suppressAutoHyphens/>
              <w:spacing w:line="240" w:lineRule="auto"/>
              <w:rPr>
                <w:rFonts w:ascii="Cambria" w:hAnsi="Cambria" w:cs="Times New Roman"/>
              </w:rPr>
            </w:pPr>
            <w:r w:rsidRPr="00155E0B">
              <w:rPr>
                <w:rFonts w:ascii="Cambria" w:hAnsi="Cambria" w:cs="Times New Roman"/>
              </w:rPr>
              <w:t>2. To impart an ability to understand the functional working involved in the measurement of national income, inflation rate and unemployment in the economy</w:t>
            </w:r>
          </w:p>
          <w:p w14:paraId="7A257B10" w14:textId="77777777" w:rsidR="00380DD3" w:rsidRPr="00155E0B" w:rsidRDefault="00380DD3" w:rsidP="00295044">
            <w:pPr>
              <w:suppressAutoHyphens/>
              <w:jc w:val="both"/>
              <w:rPr>
                <w:rFonts w:ascii="Cambria" w:hAnsi="Cambria" w:cs="Times New Roman"/>
              </w:rPr>
            </w:pPr>
          </w:p>
        </w:tc>
        <w:tc>
          <w:tcPr>
            <w:tcW w:w="2684" w:type="dxa"/>
          </w:tcPr>
          <w:p w14:paraId="0AEF10EF"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b/>
                <w:color w:val="222222"/>
                <w:sz w:val="22"/>
                <w:szCs w:val="22"/>
              </w:rPr>
            </w:pPr>
            <w:r w:rsidRPr="00155E0B">
              <w:rPr>
                <w:rFonts w:ascii="Cambria" w:hAnsi="Cambria"/>
                <w:b/>
                <w:color w:val="222222"/>
                <w:sz w:val="22"/>
                <w:szCs w:val="22"/>
              </w:rPr>
              <w:t>Unemployment and its NR</w:t>
            </w:r>
          </w:p>
          <w:p w14:paraId="1069634A"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color w:val="222222"/>
                <w:sz w:val="22"/>
                <w:szCs w:val="22"/>
              </w:rPr>
            </w:pPr>
            <w:r w:rsidRPr="00155E0B">
              <w:rPr>
                <w:rFonts w:ascii="Cambria" w:hAnsi="Cambria"/>
                <w:color w:val="222222"/>
                <w:sz w:val="22"/>
                <w:szCs w:val="22"/>
              </w:rPr>
              <w:t>1). Introduction to measurement of Unemployment and the problems in its measurement</w:t>
            </w:r>
          </w:p>
          <w:p w14:paraId="3612C5C8"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color w:val="222222"/>
                <w:sz w:val="22"/>
                <w:szCs w:val="22"/>
              </w:rPr>
            </w:pPr>
            <w:r w:rsidRPr="00155E0B">
              <w:rPr>
                <w:rFonts w:ascii="Cambria" w:hAnsi="Cambria"/>
                <w:color w:val="222222"/>
                <w:sz w:val="22"/>
                <w:szCs w:val="22"/>
              </w:rPr>
              <w:t>2). Difference between unemployment in the long run and short run</w:t>
            </w:r>
          </w:p>
          <w:p w14:paraId="093A5078" w14:textId="77777777" w:rsidR="00380DD3" w:rsidRPr="00155E0B" w:rsidRDefault="00380DD3" w:rsidP="00295044">
            <w:pPr>
              <w:rPr>
                <w:rFonts w:ascii="Cambria" w:hAnsi="Cambria" w:cs="Times New Roman"/>
              </w:rPr>
            </w:pPr>
            <w:r w:rsidRPr="00155E0B">
              <w:rPr>
                <w:rFonts w:ascii="Cambria" w:hAnsi="Cambria" w:cs="Times New Roman"/>
                <w:color w:val="222222"/>
              </w:rPr>
              <w:t>3). Impact of minimum wage laws in labour market</w:t>
            </w:r>
          </w:p>
        </w:tc>
        <w:tc>
          <w:tcPr>
            <w:tcW w:w="1550" w:type="dxa"/>
          </w:tcPr>
          <w:p w14:paraId="1D2DB1A9" w14:textId="77777777" w:rsidR="00380DD3" w:rsidRPr="00155E0B" w:rsidRDefault="00380DD3" w:rsidP="00295044">
            <w:pPr>
              <w:rPr>
                <w:rFonts w:ascii="Cambria" w:hAnsi="Cambria" w:cs="Times New Roman"/>
              </w:rPr>
            </w:pPr>
            <w:r w:rsidRPr="00155E0B">
              <w:rPr>
                <w:rFonts w:ascii="Cambria" w:hAnsi="Cambria" w:cs="Times New Roman"/>
              </w:rPr>
              <w:t>Ch 15 (pg. 297-320</w:t>
            </w:r>
          </w:p>
        </w:tc>
        <w:tc>
          <w:tcPr>
            <w:tcW w:w="1886" w:type="dxa"/>
          </w:tcPr>
          <w:p w14:paraId="7D055E5B" w14:textId="77777777" w:rsidR="00380DD3" w:rsidRPr="00155E0B" w:rsidRDefault="00380DD3" w:rsidP="00295044">
            <w:pPr>
              <w:rPr>
                <w:rFonts w:ascii="Cambria" w:hAnsi="Cambria" w:cs="Times New Roman"/>
              </w:rPr>
            </w:pPr>
            <w:r w:rsidRPr="00155E0B">
              <w:rPr>
                <w:rFonts w:ascii="Cambria" w:hAnsi="Cambria" w:cs="Times New Roman"/>
              </w:rPr>
              <w:t>Homework-2</w:t>
            </w:r>
          </w:p>
        </w:tc>
        <w:tc>
          <w:tcPr>
            <w:tcW w:w="1530" w:type="dxa"/>
          </w:tcPr>
          <w:p w14:paraId="5201D194" w14:textId="77777777" w:rsidR="00380DD3" w:rsidRPr="00155E0B" w:rsidRDefault="00380DD3" w:rsidP="00295044">
            <w:pPr>
              <w:rPr>
                <w:rFonts w:ascii="Cambria" w:hAnsi="Cambria" w:cs="Times New Roman"/>
              </w:rPr>
            </w:pPr>
            <w:r w:rsidRPr="00155E0B">
              <w:rPr>
                <w:rFonts w:ascii="Cambria" w:eastAsia="Calibri" w:hAnsi="Cambria" w:cs="Times New Roman"/>
              </w:rPr>
              <w:t>Lecture/ class activity/Group discussion</w:t>
            </w:r>
          </w:p>
        </w:tc>
      </w:tr>
      <w:tr w:rsidR="00380DD3" w:rsidRPr="00155E0B" w14:paraId="7868C8B3" w14:textId="77777777" w:rsidTr="0001123F">
        <w:tc>
          <w:tcPr>
            <w:tcW w:w="643" w:type="dxa"/>
          </w:tcPr>
          <w:p w14:paraId="535CB315" w14:textId="77777777" w:rsidR="00380DD3" w:rsidRPr="00155E0B" w:rsidRDefault="00380DD3" w:rsidP="00295044">
            <w:pPr>
              <w:rPr>
                <w:rFonts w:ascii="Cambria" w:hAnsi="Cambria" w:cs="Times New Roman"/>
              </w:rPr>
            </w:pPr>
            <w:r w:rsidRPr="00155E0B">
              <w:rPr>
                <w:rFonts w:ascii="Cambria" w:hAnsi="Cambria" w:cs="Times New Roman"/>
              </w:rPr>
              <w:t>11</w:t>
            </w:r>
          </w:p>
        </w:tc>
        <w:tc>
          <w:tcPr>
            <w:tcW w:w="2502" w:type="dxa"/>
          </w:tcPr>
          <w:p w14:paraId="264F1C33" w14:textId="77777777" w:rsidR="00380DD3" w:rsidRPr="00155E0B" w:rsidRDefault="00380DD3" w:rsidP="00295044">
            <w:pPr>
              <w:suppressAutoHyphens/>
              <w:spacing w:line="240" w:lineRule="auto"/>
              <w:rPr>
                <w:rFonts w:ascii="Cambria" w:hAnsi="Cambria" w:cs="Times New Roman"/>
              </w:rPr>
            </w:pPr>
            <w:r w:rsidRPr="00155E0B">
              <w:rPr>
                <w:rFonts w:ascii="Cambria" w:hAnsi="Cambria" w:cs="Times New Roman"/>
              </w:rPr>
              <w:t>To explain basic principles governing the role of money in the macroeconomy and broad consequences monetary changes in economy in the long run</w:t>
            </w:r>
          </w:p>
          <w:p w14:paraId="43F995C3" w14:textId="77777777" w:rsidR="00380DD3" w:rsidRPr="00155E0B" w:rsidRDefault="00380DD3" w:rsidP="00295044">
            <w:pPr>
              <w:tabs>
                <w:tab w:val="left" w:pos="360"/>
              </w:tabs>
              <w:spacing w:line="240" w:lineRule="auto"/>
              <w:rPr>
                <w:rFonts w:ascii="Cambria" w:hAnsi="Cambria" w:cs="Times New Roman"/>
              </w:rPr>
            </w:pPr>
          </w:p>
        </w:tc>
        <w:tc>
          <w:tcPr>
            <w:tcW w:w="2684" w:type="dxa"/>
          </w:tcPr>
          <w:p w14:paraId="58F32D62" w14:textId="77777777" w:rsidR="00380DD3" w:rsidRPr="00155E0B" w:rsidRDefault="00380DD3" w:rsidP="00295044">
            <w:pPr>
              <w:shd w:val="clear" w:color="auto" w:fill="FFFFFF"/>
              <w:suppressAutoHyphens/>
              <w:spacing w:line="240" w:lineRule="auto"/>
              <w:rPr>
                <w:rFonts w:ascii="Cambria" w:eastAsia="Times New Roman" w:hAnsi="Cambria" w:cs="Times New Roman"/>
                <w:b/>
                <w:color w:val="222222"/>
                <w:lang w:val="en-US"/>
              </w:rPr>
            </w:pPr>
            <w:r w:rsidRPr="00155E0B">
              <w:rPr>
                <w:rFonts w:ascii="Cambria" w:eastAsia="Times New Roman" w:hAnsi="Cambria" w:cs="Times New Roman"/>
                <w:b/>
                <w:color w:val="222222"/>
                <w:lang w:val="en-US"/>
              </w:rPr>
              <w:t>The Monetary System</w:t>
            </w:r>
          </w:p>
          <w:p w14:paraId="0420F6C0" w14:textId="77777777" w:rsidR="00380DD3" w:rsidRPr="00155E0B" w:rsidRDefault="00380DD3" w:rsidP="00295044">
            <w:pPr>
              <w:shd w:val="clear" w:color="auto" w:fill="FFFFFF"/>
              <w:suppressAutoHyphens/>
              <w:spacing w:line="240" w:lineRule="auto"/>
              <w:rPr>
                <w:rFonts w:ascii="Cambria" w:eastAsia="Times New Roman" w:hAnsi="Cambria" w:cs="Times New Roman"/>
                <w:color w:val="222222"/>
                <w:lang w:val="en-US"/>
              </w:rPr>
            </w:pPr>
            <w:r w:rsidRPr="00155E0B">
              <w:rPr>
                <w:rFonts w:ascii="Cambria" w:eastAsia="Times New Roman" w:hAnsi="Cambria" w:cs="Times New Roman"/>
                <w:color w:val="222222"/>
                <w:lang w:val="en-US"/>
              </w:rPr>
              <w:t>1). The meaning of Money</w:t>
            </w:r>
          </w:p>
          <w:p w14:paraId="7FA6D7AC" w14:textId="77777777" w:rsidR="00380DD3" w:rsidRPr="00155E0B" w:rsidRDefault="00380DD3" w:rsidP="00295044">
            <w:pPr>
              <w:shd w:val="clear" w:color="auto" w:fill="FFFFFF"/>
              <w:suppressAutoHyphens/>
              <w:spacing w:line="240" w:lineRule="auto"/>
              <w:rPr>
                <w:rFonts w:ascii="Cambria" w:eastAsia="Times New Roman" w:hAnsi="Cambria" w:cs="Times New Roman"/>
                <w:color w:val="222222"/>
                <w:lang w:val="en-US"/>
              </w:rPr>
            </w:pPr>
            <w:r w:rsidRPr="00155E0B">
              <w:rPr>
                <w:rFonts w:ascii="Cambria" w:eastAsia="Times New Roman" w:hAnsi="Cambria" w:cs="Times New Roman"/>
                <w:color w:val="222222"/>
                <w:lang w:val="en-US"/>
              </w:rPr>
              <w:t>2). Introduction to Money Supply and its components</w:t>
            </w:r>
          </w:p>
          <w:p w14:paraId="3EACDCF7" w14:textId="77777777" w:rsidR="00380DD3" w:rsidRPr="00155E0B" w:rsidRDefault="00380DD3" w:rsidP="00295044">
            <w:pPr>
              <w:shd w:val="clear" w:color="auto" w:fill="FFFFFF"/>
              <w:suppressAutoHyphens/>
              <w:spacing w:line="240" w:lineRule="auto"/>
              <w:rPr>
                <w:rFonts w:ascii="Cambria" w:eastAsia="Times New Roman" w:hAnsi="Cambria" w:cs="Times New Roman"/>
                <w:color w:val="222222"/>
                <w:lang w:val="en-US"/>
              </w:rPr>
            </w:pPr>
            <w:r w:rsidRPr="00155E0B">
              <w:rPr>
                <w:rFonts w:ascii="Cambria" w:eastAsia="Times New Roman" w:hAnsi="Cambria" w:cs="Times New Roman"/>
                <w:color w:val="222222"/>
                <w:lang w:val="en-US"/>
              </w:rPr>
              <w:t>3). Introduction to central bank</w:t>
            </w:r>
          </w:p>
          <w:p w14:paraId="08A5D6C3" w14:textId="77777777" w:rsidR="00380DD3" w:rsidRPr="00155E0B" w:rsidRDefault="00380DD3" w:rsidP="00295044">
            <w:pPr>
              <w:rPr>
                <w:rFonts w:ascii="Cambria" w:hAnsi="Cambria" w:cs="Times New Roman"/>
              </w:rPr>
            </w:pPr>
            <w:r w:rsidRPr="00155E0B">
              <w:rPr>
                <w:rFonts w:ascii="Cambria" w:eastAsia="Times New Roman" w:hAnsi="Cambria" w:cs="Times New Roman"/>
                <w:color w:val="222222"/>
                <w:lang w:val="en-US"/>
              </w:rPr>
              <w:t xml:space="preserve">4). </w:t>
            </w:r>
            <w:r w:rsidRPr="00155E0B">
              <w:rPr>
                <w:rFonts w:ascii="Cambria" w:eastAsia="Times New Roman" w:hAnsi="Cambria" w:cs="Times New Roman"/>
                <w:color w:val="222222"/>
                <w:lang w:val="en-US" w:eastAsia="ar-SA"/>
              </w:rPr>
              <w:t>Banking system, credit creation and money supply</w:t>
            </w:r>
          </w:p>
        </w:tc>
        <w:tc>
          <w:tcPr>
            <w:tcW w:w="1550" w:type="dxa"/>
          </w:tcPr>
          <w:p w14:paraId="5D2CA0F3" w14:textId="77777777" w:rsidR="00380DD3" w:rsidRPr="00155E0B" w:rsidRDefault="00380DD3" w:rsidP="00295044">
            <w:pPr>
              <w:snapToGrid w:val="0"/>
              <w:rPr>
                <w:rFonts w:ascii="Cambria" w:hAnsi="Cambria" w:cs="Times New Roman"/>
              </w:rPr>
            </w:pPr>
            <w:r w:rsidRPr="00155E0B">
              <w:rPr>
                <w:rFonts w:ascii="Cambria" w:hAnsi="Cambria" w:cs="Times New Roman"/>
              </w:rPr>
              <w:t>Ch 16 (pg. 323- 346)</w:t>
            </w:r>
          </w:p>
          <w:p w14:paraId="14276744" w14:textId="77777777" w:rsidR="00380DD3" w:rsidRPr="00155E0B" w:rsidRDefault="00380DD3" w:rsidP="00295044">
            <w:pPr>
              <w:rPr>
                <w:rFonts w:ascii="Cambria" w:hAnsi="Cambria" w:cs="Times New Roman"/>
              </w:rPr>
            </w:pPr>
          </w:p>
        </w:tc>
        <w:tc>
          <w:tcPr>
            <w:tcW w:w="1886" w:type="dxa"/>
          </w:tcPr>
          <w:p w14:paraId="46B15F23" w14:textId="77777777" w:rsidR="00380DD3" w:rsidRPr="00155E0B" w:rsidRDefault="00380DD3" w:rsidP="00295044">
            <w:pPr>
              <w:rPr>
                <w:rFonts w:ascii="Cambria" w:hAnsi="Cambria" w:cs="Times New Roman"/>
              </w:rPr>
            </w:pPr>
            <w:r w:rsidRPr="00155E0B">
              <w:rPr>
                <w:rFonts w:ascii="Cambria" w:hAnsi="Cambria" w:cs="Times New Roman"/>
              </w:rPr>
              <w:t>Class activity 2</w:t>
            </w:r>
          </w:p>
        </w:tc>
        <w:tc>
          <w:tcPr>
            <w:tcW w:w="1530" w:type="dxa"/>
          </w:tcPr>
          <w:p w14:paraId="1D9BADD7" w14:textId="77777777" w:rsidR="00380DD3" w:rsidRPr="00155E0B" w:rsidRDefault="00380DD3" w:rsidP="00295044">
            <w:pPr>
              <w:rPr>
                <w:rFonts w:ascii="Cambria" w:hAnsi="Cambria" w:cs="Times New Roman"/>
              </w:rPr>
            </w:pPr>
            <w:r w:rsidRPr="00155E0B">
              <w:rPr>
                <w:rFonts w:ascii="Cambria" w:eastAsia="Calibri" w:hAnsi="Cambria" w:cs="Times New Roman"/>
              </w:rPr>
              <w:t>Lecture/ class activity/Group discussion</w:t>
            </w:r>
          </w:p>
        </w:tc>
      </w:tr>
      <w:tr w:rsidR="00380DD3" w:rsidRPr="00155E0B" w14:paraId="4E42C32D" w14:textId="77777777" w:rsidTr="0001123F">
        <w:tc>
          <w:tcPr>
            <w:tcW w:w="643" w:type="dxa"/>
          </w:tcPr>
          <w:p w14:paraId="66E872B0" w14:textId="77777777" w:rsidR="00380DD3" w:rsidRPr="00155E0B" w:rsidRDefault="00380DD3" w:rsidP="00295044">
            <w:pPr>
              <w:rPr>
                <w:rFonts w:ascii="Cambria" w:hAnsi="Cambria" w:cs="Times New Roman"/>
              </w:rPr>
            </w:pPr>
            <w:r w:rsidRPr="00155E0B">
              <w:rPr>
                <w:rFonts w:ascii="Cambria" w:hAnsi="Cambria" w:cs="Times New Roman"/>
              </w:rPr>
              <w:t>12</w:t>
            </w:r>
          </w:p>
        </w:tc>
        <w:tc>
          <w:tcPr>
            <w:tcW w:w="2502" w:type="dxa"/>
          </w:tcPr>
          <w:p w14:paraId="7E84A6EC" w14:textId="77777777" w:rsidR="00380DD3" w:rsidRPr="00155E0B" w:rsidRDefault="00380DD3" w:rsidP="00295044">
            <w:pPr>
              <w:suppressAutoHyphens/>
              <w:spacing w:line="240" w:lineRule="auto"/>
              <w:rPr>
                <w:rFonts w:ascii="Cambria" w:hAnsi="Cambria" w:cs="Times New Roman"/>
              </w:rPr>
            </w:pPr>
            <w:r w:rsidRPr="00155E0B">
              <w:rPr>
                <w:rFonts w:ascii="Cambria" w:hAnsi="Cambria" w:cs="Times New Roman"/>
              </w:rPr>
              <w:t>To explain basic principles governing the role of money in the macroeconomy and broad consequences monetary changes in economy in the long run</w:t>
            </w:r>
          </w:p>
          <w:p w14:paraId="42049589" w14:textId="77777777" w:rsidR="00380DD3" w:rsidRPr="00155E0B" w:rsidRDefault="00380DD3" w:rsidP="00295044">
            <w:pPr>
              <w:tabs>
                <w:tab w:val="left" w:pos="360"/>
              </w:tabs>
              <w:spacing w:line="240" w:lineRule="auto"/>
              <w:rPr>
                <w:rFonts w:ascii="Cambria" w:hAnsi="Cambria" w:cs="Times New Roman"/>
              </w:rPr>
            </w:pPr>
          </w:p>
        </w:tc>
        <w:tc>
          <w:tcPr>
            <w:tcW w:w="2684" w:type="dxa"/>
          </w:tcPr>
          <w:p w14:paraId="44E96E87" w14:textId="77777777" w:rsidR="00380DD3" w:rsidRPr="00155E0B" w:rsidRDefault="00380DD3" w:rsidP="00295044">
            <w:pPr>
              <w:shd w:val="clear" w:color="auto" w:fill="FFFFFF"/>
              <w:suppressAutoHyphens/>
              <w:spacing w:line="240" w:lineRule="auto"/>
              <w:rPr>
                <w:rFonts w:ascii="Cambria" w:eastAsia="Times New Roman" w:hAnsi="Cambria" w:cs="Times New Roman"/>
                <w:b/>
                <w:color w:val="222222"/>
                <w:lang w:val="en-US"/>
              </w:rPr>
            </w:pPr>
            <w:r w:rsidRPr="00155E0B">
              <w:rPr>
                <w:rFonts w:ascii="Cambria" w:eastAsia="Times New Roman" w:hAnsi="Cambria" w:cs="Times New Roman"/>
                <w:b/>
                <w:color w:val="222222"/>
                <w:lang w:val="en-US"/>
              </w:rPr>
              <w:t>Inflation – Its causes and costs</w:t>
            </w:r>
          </w:p>
          <w:p w14:paraId="4A420F01" w14:textId="77777777" w:rsidR="00380DD3" w:rsidRPr="00155E0B" w:rsidRDefault="00380DD3" w:rsidP="00295044">
            <w:pPr>
              <w:shd w:val="clear" w:color="auto" w:fill="FFFFFF"/>
              <w:suppressAutoHyphens/>
              <w:spacing w:line="240" w:lineRule="auto"/>
              <w:rPr>
                <w:rFonts w:ascii="Cambria" w:eastAsia="Times New Roman" w:hAnsi="Cambria" w:cs="Times New Roman"/>
                <w:color w:val="222222"/>
                <w:lang w:val="en-US"/>
              </w:rPr>
            </w:pPr>
            <w:r w:rsidRPr="00155E0B">
              <w:rPr>
                <w:rFonts w:ascii="Cambria" w:eastAsia="Times New Roman" w:hAnsi="Cambria" w:cs="Times New Roman"/>
                <w:color w:val="222222"/>
                <w:lang w:val="en-US"/>
              </w:rPr>
              <w:t>1). The causes of inflation</w:t>
            </w:r>
          </w:p>
          <w:p w14:paraId="63466AA9" w14:textId="77777777" w:rsidR="00380DD3" w:rsidRPr="00155E0B" w:rsidRDefault="00380DD3" w:rsidP="00295044">
            <w:pPr>
              <w:shd w:val="clear" w:color="auto" w:fill="FFFFFF"/>
              <w:suppressAutoHyphens/>
              <w:spacing w:line="240" w:lineRule="auto"/>
              <w:rPr>
                <w:rFonts w:ascii="Cambria" w:eastAsia="Times New Roman" w:hAnsi="Cambria" w:cs="Times New Roman"/>
                <w:color w:val="222222"/>
                <w:lang w:val="en-US"/>
              </w:rPr>
            </w:pPr>
            <w:r w:rsidRPr="00155E0B">
              <w:rPr>
                <w:rFonts w:ascii="Cambria" w:eastAsia="Times New Roman" w:hAnsi="Cambria" w:cs="Times New Roman"/>
                <w:color w:val="222222"/>
                <w:lang w:val="en-US"/>
              </w:rPr>
              <w:t>2). Effects of inflation</w:t>
            </w:r>
          </w:p>
          <w:p w14:paraId="1F76B24F" w14:textId="77777777" w:rsidR="00380DD3" w:rsidRPr="00155E0B" w:rsidRDefault="00380DD3" w:rsidP="00295044">
            <w:pPr>
              <w:shd w:val="clear" w:color="auto" w:fill="FFFFFF"/>
              <w:suppressAutoHyphens/>
              <w:spacing w:line="240" w:lineRule="auto"/>
              <w:rPr>
                <w:rFonts w:ascii="Cambria" w:eastAsia="Times New Roman" w:hAnsi="Cambria" w:cs="Times New Roman"/>
                <w:color w:val="222222"/>
                <w:lang w:val="en-US"/>
              </w:rPr>
            </w:pPr>
            <w:r w:rsidRPr="00155E0B">
              <w:rPr>
                <w:rFonts w:ascii="Cambria" w:eastAsia="Times New Roman" w:hAnsi="Cambria" w:cs="Times New Roman"/>
                <w:color w:val="222222"/>
                <w:lang w:val="en-US"/>
              </w:rPr>
              <w:t>3). Inflation tax</w:t>
            </w:r>
          </w:p>
          <w:p w14:paraId="27A33D2B" w14:textId="77777777" w:rsidR="00380DD3" w:rsidRPr="00155E0B" w:rsidRDefault="00380DD3" w:rsidP="00295044">
            <w:pPr>
              <w:shd w:val="clear" w:color="auto" w:fill="FFFFFF"/>
              <w:suppressAutoHyphens/>
              <w:spacing w:line="240" w:lineRule="auto"/>
              <w:rPr>
                <w:rFonts w:ascii="Cambria" w:eastAsia="Times New Roman" w:hAnsi="Cambria" w:cs="Times New Roman"/>
                <w:color w:val="222222"/>
                <w:lang w:val="en-US"/>
              </w:rPr>
            </w:pPr>
            <w:r w:rsidRPr="00155E0B">
              <w:rPr>
                <w:rFonts w:ascii="Cambria" w:eastAsia="Times New Roman" w:hAnsi="Cambria" w:cs="Times New Roman"/>
                <w:color w:val="222222"/>
                <w:lang w:val="en-US"/>
              </w:rPr>
              <w:t>4). Fisher Effect</w:t>
            </w:r>
          </w:p>
          <w:p w14:paraId="3C6E6480" w14:textId="77777777" w:rsidR="00380DD3" w:rsidRPr="00155E0B" w:rsidRDefault="00380DD3" w:rsidP="00295044">
            <w:pPr>
              <w:rPr>
                <w:rFonts w:ascii="Cambria" w:hAnsi="Cambria" w:cs="Times New Roman"/>
              </w:rPr>
            </w:pPr>
            <w:r w:rsidRPr="00155E0B">
              <w:rPr>
                <w:rFonts w:ascii="Cambria" w:eastAsia="Times New Roman" w:hAnsi="Cambria" w:cs="Times New Roman"/>
                <w:color w:val="222222"/>
                <w:lang w:val="en-US"/>
              </w:rPr>
              <w:t>5). Costs of inflation</w:t>
            </w:r>
          </w:p>
        </w:tc>
        <w:tc>
          <w:tcPr>
            <w:tcW w:w="1550" w:type="dxa"/>
          </w:tcPr>
          <w:p w14:paraId="72126015" w14:textId="77777777" w:rsidR="00380DD3" w:rsidRPr="00155E0B" w:rsidRDefault="00380DD3" w:rsidP="00295044">
            <w:pPr>
              <w:snapToGrid w:val="0"/>
              <w:rPr>
                <w:rFonts w:ascii="Cambria" w:hAnsi="Cambria" w:cs="Times New Roman"/>
              </w:rPr>
            </w:pPr>
            <w:r w:rsidRPr="00155E0B">
              <w:rPr>
                <w:rFonts w:ascii="Cambria" w:hAnsi="Cambria" w:cs="Times New Roman"/>
              </w:rPr>
              <w:t>Chap 17 (pp. 48-70)</w:t>
            </w:r>
          </w:p>
          <w:p w14:paraId="45FD00D0" w14:textId="77777777" w:rsidR="00380DD3" w:rsidRPr="00155E0B" w:rsidRDefault="00380DD3" w:rsidP="00295044">
            <w:pPr>
              <w:snapToGrid w:val="0"/>
              <w:spacing w:line="240" w:lineRule="auto"/>
              <w:rPr>
                <w:rFonts w:ascii="Cambria" w:hAnsi="Cambria" w:cs="Times New Roman"/>
              </w:rPr>
            </w:pPr>
          </w:p>
        </w:tc>
        <w:tc>
          <w:tcPr>
            <w:tcW w:w="1886" w:type="dxa"/>
          </w:tcPr>
          <w:p w14:paraId="1614F6B8" w14:textId="77777777" w:rsidR="00380DD3" w:rsidRPr="00155E0B" w:rsidRDefault="00380DD3" w:rsidP="00295044">
            <w:pPr>
              <w:rPr>
                <w:rFonts w:ascii="Cambria" w:hAnsi="Cambria" w:cs="Times New Roman"/>
              </w:rPr>
            </w:pPr>
            <w:r w:rsidRPr="00155E0B">
              <w:rPr>
                <w:rFonts w:ascii="Cambria" w:hAnsi="Cambria" w:cs="Times New Roman"/>
              </w:rPr>
              <w:t>Quiz-2</w:t>
            </w:r>
          </w:p>
        </w:tc>
        <w:tc>
          <w:tcPr>
            <w:tcW w:w="1530" w:type="dxa"/>
          </w:tcPr>
          <w:p w14:paraId="3D49AB70" w14:textId="77777777" w:rsidR="00380DD3" w:rsidRPr="00155E0B" w:rsidRDefault="00380DD3" w:rsidP="00295044">
            <w:pPr>
              <w:rPr>
                <w:rFonts w:ascii="Cambria" w:hAnsi="Cambria" w:cs="Times New Roman"/>
              </w:rPr>
            </w:pPr>
            <w:r w:rsidRPr="00155E0B">
              <w:rPr>
                <w:rFonts w:ascii="Cambria" w:eastAsia="Calibri" w:hAnsi="Cambria" w:cs="Times New Roman"/>
              </w:rPr>
              <w:t>Lecture/ class activity/Group discussion</w:t>
            </w:r>
          </w:p>
        </w:tc>
      </w:tr>
      <w:tr w:rsidR="00380DD3" w:rsidRPr="00155E0B" w14:paraId="417F0727" w14:textId="77777777" w:rsidTr="0001123F">
        <w:tc>
          <w:tcPr>
            <w:tcW w:w="643" w:type="dxa"/>
          </w:tcPr>
          <w:p w14:paraId="724666DE" w14:textId="77777777" w:rsidR="00380DD3" w:rsidRPr="00155E0B" w:rsidRDefault="00380DD3" w:rsidP="00295044">
            <w:pPr>
              <w:rPr>
                <w:rFonts w:ascii="Cambria" w:hAnsi="Cambria" w:cs="Times New Roman"/>
              </w:rPr>
            </w:pPr>
            <w:r w:rsidRPr="00155E0B">
              <w:rPr>
                <w:rFonts w:ascii="Cambria" w:hAnsi="Cambria" w:cs="Times New Roman"/>
              </w:rPr>
              <w:t>13</w:t>
            </w:r>
          </w:p>
        </w:tc>
        <w:tc>
          <w:tcPr>
            <w:tcW w:w="2502" w:type="dxa"/>
          </w:tcPr>
          <w:p w14:paraId="11E54478" w14:textId="77777777" w:rsidR="00380DD3" w:rsidRPr="00155E0B" w:rsidRDefault="00380DD3" w:rsidP="00295044">
            <w:pPr>
              <w:suppressAutoHyphens/>
              <w:spacing w:line="240" w:lineRule="auto"/>
              <w:rPr>
                <w:rFonts w:ascii="Cambria" w:hAnsi="Cambria" w:cs="Times New Roman"/>
              </w:rPr>
            </w:pPr>
            <w:r w:rsidRPr="00155E0B">
              <w:rPr>
                <w:rFonts w:ascii="Cambria" w:hAnsi="Cambria" w:cs="Times New Roman"/>
              </w:rPr>
              <w:t>To explain basic principles governing the role of money in the macroeconomy and broad consequences monetary changes in economy in the long run</w:t>
            </w:r>
          </w:p>
        </w:tc>
        <w:tc>
          <w:tcPr>
            <w:tcW w:w="2684" w:type="dxa"/>
          </w:tcPr>
          <w:p w14:paraId="23805FC6" w14:textId="77777777" w:rsidR="00380DD3" w:rsidRPr="00155E0B" w:rsidRDefault="00380DD3" w:rsidP="00295044">
            <w:pPr>
              <w:shd w:val="clear" w:color="auto" w:fill="FFFFFF"/>
              <w:suppressAutoHyphens/>
              <w:spacing w:line="240" w:lineRule="auto"/>
              <w:rPr>
                <w:rFonts w:ascii="Cambria" w:eastAsia="Times New Roman" w:hAnsi="Cambria" w:cs="Times New Roman"/>
                <w:b/>
                <w:color w:val="222222"/>
                <w:lang w:val="en-US"/>
              </w:rPr>
            </w:pPr>
            <w:r w:rsidRPr="00155E0B">
              <w:rPr>
                <w:rFonts w:ascii="Cambria" w:eastAsia="Times New Roman" w:hAnsi="Cambria" w:cs="Times New Roman"/>
                <w:b/>
                <w:color w:val="222222"/>
                <w:lang w:val="en-US"/>
              </w:rPr>
              <w:t>Inflation – Its causes and costs</w:t>
            </w:r>
          </w:p>
          <w:p w14:paraId="0EE700E8" w14:textId="77777777" w:rsidR="00380DD3" w:rsidRPr="00155E0B" w:rsidRDefault="00380DD3" w:rsidP="00295044">
            <w:pPr>
              <w:shd w:val="clear" w:color="auto" w:fill="FFFFFF"/>
              <w:suppressAutoHyphens/>
              <w:spacing w:line="240" w:lineRule="auto"/>
              <w:rPr>
                <w:rFonts w:ascii="Cambria" w:eastAsia="Times New Roman" w:hAnsi="Cambria" w:cs="Times New Roman"/>
                <w:color w:val="222222"/>
                <w:lang w:val="en-US"/>
              </w:rPr>
            </w:pPr>
            <w:r w:rsidRPr="00155E0B">
              <w:rPr>
                <w:rFonts w:ascii="Cambria" w:eastAsia="Times New Roman" w:hAnsi="Cambria" w:cs="Times New Roman"/>
                <w:color w:val="222222"/>
                <w:lang w:val="en-US"/>
              </w:rPr>
              <w:t>1). The causes of inflation</w:t>
            </w:r>
          </w:p>
          <w:p w14:paraId="4F1A6CD1" w14:textId="77777777" w:rsidR="00380DD3" w:rsidRPr="00155E0B" w:rsidRDefault="00380DD3" w:rsidP="00295044">
            <w:pPr>
              <w:shd w:val="clear" w:color="auto" w:fill="FFFFFF"/>
              <w:suppressAutoHyphens/>
              <w:spacing w:line="240" w:lineRule="auto"/>
              <w:rPr>
                <w:rFonts w:ascii="Cambria" w:eastAsia="Times New Roman" w:hAnsi="Cambria" w:cs="Times New Roman"/>
                <w:color w:val="222222"/>
                <w:lang w:val="en-US"/>
              </w:rPr>
            </w:pPr>
            <w:r w:rsidRPr="00155E0B">
              <w:rPr>
                <w:rFonts w:ascii="Cambria" w:eastAsia="Times New Roman" w:hAnsi="Cambria" w:cs="Times New Roman"/>
                <w:color w:val="222222"/>
                <w:lang w:val="en-US"/>
              </w:rPr>
              <w:t>2). Effects of inflation</w:t>
            </w:r>
          </w:p>
          <w:p w14:paraId="43CD7208" w14:textId="77777777" w:rsidR="00380DD3" w:rsidRPr="00155E0B" w:rsidRDefault="00380DD3" w:rsidP="00295044">
            <w:pPr>
              <w:shd w:val="clear" w:color="auto" w:fill="FFFFFF"/>
              <w:suppressAutoHyphens/>
              <w:spacing w:line="240" w:lineRule="auto"/>
              <w:rPr>
                <w:rFonts w:ascii="Cambria" w:eastAsia="Times New Roman" w:hAnsi="Cambria" w:cs="Times New Roman"/>
                <w:color w:val="222222"/>
                <w:lang w:val="en-US"/>
              </w:rPr>
            </w:pPr>
            <w:r w:rsidRPr="00155E0B">
              <w:rPr>
                <w:rFonts w:ascii="Cambria" w:eastAsia="Times New Roman" w:hAnsi="Cambria" w:cs="Times New Roman"/>
                <w:color w:val="222222"/>
                <w:lang w:val="en-US"/>
              </w:rPr>
              <w:t>3). Inflation tax</w:t>
            </w:r>
          </w:p>
          <w:p w14:paraId="3B9C6A28" w14:textId="77777777" w:rsidR="00380DD3" w:rsidRPr="00155E0B" w:rsidRDefault="00380DD3" w:rsidP="00295044">
            <w:pPr>
              <w:shd w:val="clear" w:color="auto" w:fill="FFFFFF"/>
              <w:suppressAutoHyphens/>
              <w:spacing w:line="240" w:lineRule="auto"/>
              <w:rPr>
                <w:rFonts w:ascii="Cambria" w:eastAsia="Times New Roman" w:hAnsi="Cambria" w:cs="Times New Roman"/>
                <w:color w:val="222222"/>
                <w:lang w:val="en-US"/>
              </w:rPr>
            </w:pPr>
            <w:r w:rsidRPr="00155E0B">
              <w:rPr>
                <w:rFonts w:ascii="Cambria" w:eastAsia="Times New Roman" w:hAnsi="Cambria" w:cs="Times New Roman"/>
                <w:color w:val="222222"/>
                <w:lang w:val="en-US"/>
              </w:rPr>
              <w:t>4). Fisher Effect</w:t>
            </w:r>
          </w:p>
          <w:p w14:paraId="7AA164C8" w14:textId="77777777" w:rsidR="00380DD3" w:rsidRPr="00155E0B" w:rsidRDefault="00380DD3" w:rsidP="00295044">
            <w:pPr>
              <w:rPr>
                <w:rFonts w:ascii="Cambria" w:hAnsi="Cambria" w:cs="Times New Roman"/>
              </w:rPr>
            </w:pPr>
            <w:r w:rsidRPr="00155E0B">
              <w:rPr>
                <w:rFonts w:ascii="Cambria" w:eastAsia="Times New Roman" w:hAnsi="Cambria" w:cs="Times New Roman"/>
                <w:color w:val="222222"/>
                <w:lang w:val="en-US"/>
              </w:rPr>
              <w:t>5). Costs of inflation</w:t>
            </w:r>
          </w:p>
        </w:tc>
        <w:tc>
          <w:tcPr>
            <w:tcW w:w="1550" w:type="dxa"/>
          </w:tcPr>
          <w:p w14:paraId="1CA44E36" w14:textId="77777777" w:rsidR="00380DD3" w:rsidRPr="00155E0B" w:rsidRDefault="00380DD3" w:rsidP="00295044">
            <w:pPr>
              <w:snapToGrid w:val="0"/>
              <w:rPr>
                <w:rFonts w:ascii="Cambria" w:hAnsi="Cambria" w:cs="Times New Roman"/>
              </w:rPr>
            </w:pPr>
            <w:r w:rsidRPr="00155E0B">
              <w:rPr>
                <w:rFonts w:ascii="Cambria" w:hAnsi="Cambria" w:cs="Times New Roman"/>
              </w:rPr>
              <w:t>Chap 17 (pp. 48-70)</w:t>
            </w:r>
          </w:p>
          <w:p w14:paraId="66592357" w14:textId="77777777" w:rsidR="00380DD3" w:rsidRPr="00155E0B" w:rsidRDefault="00380DD3" w:rsidP="00295044">
            <w:pPr>
              <w:snapToGrid w:val="0"/>
              <w:spacing w:line="240" w:lineRule="auto"/>
              <w:jc w:val="center"/>
              <w:rPr>
                <w:rFonts w:ascii="Cambria" w:hAnsi="Cambria" w:cs="Times New Roman"/>
              </w:rPr>
            </w:pPr>
          </w:p>
        </w:tc>
        <w:tc>
          <w:tcPr>
            <w:tcW w:w="1886" w:type="dxa"/>
          </w:tcPr>
          <w:p w14:paraId="04ADA384" w14:textId="77777777" w:rsidR="00380DD3" w:rsidRPr="00155E0B" w:rsidRDefault="00380DD3" w:rsidP="00295044">
            <w:pPr>
              <w:rPr>
                <w:rFonts w:ascii="Cambria" w:hAnsi="Cambria" w:cs="Times New Roman"/>
              </w:rPr>
            </w:pPr>
            <w:r w:rsidRPr="00155E0B">
              <w:rPr>
                <w:rFonts w:ascii="Cambria" w:hAnsi="Cambria" w:cs="Times New Roman"/>
              </w:rPr>
              <w:t>Home-3</w:t>
            </w:r>
          </w:p>
        </w:tc>
        <w:tc>
          <w:tcPr>
            <w:tcW w:w="1530" w:type="dxa"/>
          </w:tcPr>
          <w:p w14:paraId="1466A971" w14:textId="77777777" w:rsidR="00380DD3" w:rsidRPr="00155E0B" w:rsidRDefault="00380DD3" w:rsidP="00295044">
            <w:pPr>
              <w:rPr>
                <w:rFonts w:ascii="Cambria" w:hAnsi="Cambria" w:cs="Times New Roman"/>
              </w:rPr>
            </w:pPr>
            <w:r w:rsidRPr="00155E0B">
              <w:rPr>
                <w:rFonts w:ascii="Cambria" w:eastAsia="Calibri" w:hAnsi="Cambria" w:cs="Times New Roman"/>
              </w:rPr>
              <w:t>Lecture/ class activity/Group discussion</w:t>
            </w:r>
          </w:p>
        </w:tc>
      </w:tr>
      <w:tr w:rsidR="00380DD3" w:rsidRPr="00155E0B" w14:paraId="71DDEB41" w14:textId="77777777" w:rsidTr="0001123F">
        <w:tc>
          <w:tcPr>
            <w:tcW w:w="643" w:type="dxa"/>
          </w:tcPr>
          <w:p w14:paraId="4142385D" w14:textId="77777777" w:rsidR="00380DD3" w:rsidRPr="00155E0B" w:rsidRDefault="00380DD3" w:rsidP="00295044">
            <w:pPr>
              <w:rPr>
                <w:rFonts w:ascii="Cambria" w:hAnsi="Cambria" w:cs="Times New Roman"/>
              </w:rPr>
            </w:pPr>
            <w:r w:rsidRPr="00155E0B">
              <w:rPr>
                <w:rFonts w:ascii="Cambria" w:hAnsi="Cambria" w:cs="Times New Roman"/>
              </w:rPr>
              <w:t>14</w:t>
            </w:r>
          </w:p>
        </w:tc>
        <w:tc>
          <w:tcPr>
            <w:tcW w:w="2502" w:type="dxa"/>
          </w:tcPr>
          <w:p w14:paraId="24790F6B" w14:textId="77777777" w:rsidR="00380DD3" w:rsidRPr="00155E0B" w:rsidRDefault="00380DD3" w:rsidP="00295044">
            <w:pPr>
              <w:rPr>
                <w:rFonts w:ascii="Cambria" w:hAnsi="Cambria" w:cs="Times New Roman"/>
              </w:rPr>
            </w:pPr>
            <w:r w:rsidRPr="00155E0B">
              <w:rPr>
                <w:rFonts w:ascii="Cambria" w:hAnsi="Cambria" w:cs="Times New Roman"/>
              </w:rPr>
              <w:t>To provide basic knowhow about the (AD-AS) model being used to explain the working of an economy in the short run</w:t>
            </w:r>
          </w:p>
        </w:tc>
        <w:tc>
          <w:tcPr>
            <w:tcW w:w="2684" w:type="dxa"/>
          </w:tcPr>
          <w:p w14:paraId="53514839"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b/>
                <w:color w:val="222222"/>
                <w:sz w:val="22"/>
                <w:szCs w:val="22"/>
              </w:rPr>
            </w:pPr>
            <w:r w:rsidRPr="00155E0B">
              <w:rPr>
                <w:rFonts w:ascii="Cambria" w:hAnsi="Cambria"/>
                <w:b/>
                <w:color w:val="222222"/>
                <w:sz w:val="22"/>
                <w:szCs w:val="22"/>
              </w:rPr>
              <w:t>AD-AS system</w:t>
            </w:r>
          </w:p>
          <w:p w14:paraId="704C9011"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color w:val="222222"/>
                <w:sz w:val="22"/>
                <w:szCs w:val="22"/>
              </w:rPr>
            </w:pPr>
            <w:r w:rsidRPr="00155E0B">
              <w:rPr>
                <w:rFonts w:ascii="Cambria" w:hAnsi="Cambria"/>
                <w:color w:val="222222"/>
                <w:sz w:val="22"/>
                <w:szCs w:val="22"/>
              </w:rPr>
              <w:t>1). Introduction about Macroeconomic fluctuations</w:t>
            </w:r>
          </w:p>
          <w:p w14:paraId="443FC274"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color w:val="222222"/>
                <w:sz w:val="22"/>
                <w:szCs w:val="22"/>
              </w:rPr>
            </w:pPr>
            <w:r w:rsidRPr="00155E0B">
              <w:rPr>
                <w:rFonts w:ascii="Cambria" w:hAnsi="Cambria"/>
                <w:color w:val="222222"/>
                <w:sz w:val="22"/>
                <w:szCs w:val="22"/>
              </w:rPr>
              <w:t>2). Explaining the short run economic fluctuations</w:t>
            </w:r>
          </w:p>
          <w:p w14:paraId="5D13B3BB" w14:textId="77777777" w:rsidR="00380DD3" w:rsidRPr="00155E0B" w:rsidRDefault="00380DD3" w:rsidP="00295044">
            <w:pPr>
              <w:rPr>
                <w:rFonts w:ascii="Cambria" w:hAnsi="Cambria" w:cs="Times New Roman"/>
              </w:rPr>
            </w:pPr>
            <w:r w:rsidRPr="00155E0B">
              <w:rPr>
                <w:rFonts w:ascii="Cambria" w:hAnsi="Cambria" w:cs="Times New Roman"/>
                <w:color w:val="222222"/>
              </w:rPr>
              <w:t>3). Differences between short run and long run analysis</w:t>
            </w:r>
          </w:p>
        </w:tc>
        <w:tc>
          <w:tcPr>
            <w:tcW w:w="1550" w:type="dxa"/>
          </w:tcPr>
          <w:p w14:paraId="57E2F3BC" w14:textId="77777777" w:rsidR="00380DD3" w:rsidRPr="00155E0B" w:rsidRDefault="00380DD3" w:rsidP="00295044">
            <w:pPr>
              <w:snapToGrid w:val="0"/>
              <w:rPr>
                <w:rFonts w:ascii="Cambria" w:hAnsi="Cambria" w:cs="Times New Roman"/>
              </w:rPr>
            </w:pPr>
            <w:r w:rsidRPr="00155E0B">
              <w:rPr>
                <w:rFonts w:ascii="Cambria" w:hAnsi="Cambria" w:cs="Times New Roman"/>
              </w:rPr>
              <w:t>Chap 20 (pp. 423-427)</w:t>
            </w:r>
          </w:p>
          <w:p w14:paraId="38AD553B" w14:textId="77777777" w:rsidR="00380DD3" w:rsidRPr="00155E0B" w:rsidRDefault="00380DD3" w:rsidP="00295044">
            <w:pPr>
              <w:snapToGrid w:val="0"/>
              <w:spacing w:line="240" w:lineRule="auto"/>
              <w:jc w:val="center"/>
              <w:rPr>
                <w:rFonts w:ascii="Cambria" w:hAnsi="Cambria" w:cs="Times New Roman"/>
              </w:rPr>
            </w:pPr>
          </w:p>
        </w:tc>
        <w:tc>
          <w:tcPr>
            <w:tcW w:w="1886" w:type="dxa"/>
          </w:tcPr>
          <w:p w14:paraId="6CAB7B6B" w14:textId="77777777" w:rsidR="00380DD3" w:rsidRPr="00155E0B" w:rsidRDefault="00380DD3" w:rsidP="00295044">
            <w:pPr>
              <w:rPr>
                <w:rFonts w:ascii="Cambria" w:hAnsi="Cambria" w:cs="Times New Roman"/>
              </w:rPr>
            </w:pPr>
            <w:r w:rsidRPr="00155E0B">
              <w:rPr>
                <w:rFonts w:ascii="Cambria" w:hAnsi="Cambria" w:cs="Times New Roman"/>
              </w:rPr>
              <w:t>Class activity-3</w:t>
            </w:r>
          </w:p>
        </w:tc>
        <w:tc>
          <w:tcPr>
            <w:tcW w:w="1530" w:type="dxa"/>
          </w:tcPr>
          <w:p w14:paraId="09AAA08D" w14:textId="77777777" w:rsidR="00380DD3" w:rsidRPr="00155E0B" w:rsidRDefault="00380DD3" w:rsidP="00295044">
            <w:pPr>
              <w:rPr>
                <w:rFonts w:ascii="Cambria" w:hAnsi="Cambria" w:cs="Times New Roman"/>
              </w:rPr>
            </w:pPr>
            <w:r w:rsidRPr="00155E0B">
              <w:rPr>
                <w:rFonts w:ascii="Cambria" w:eastAsia="Calibri" w:hAnsi="Cambria" w:cs="Times New Roman"/>
              </w:rPr>
              <w:t>Lecture/ class activity/Group discussion</w:t>
            </w:r>
          </w:p>
        </w:tc>
      </w:tr>
      <w:tr w:rsidR="00380DD3" w:rsidRPr="00155E0B" w14:paraId="56D67D60" w14:textId="77777777" w:rsidTr="0001123F">
        <w:tc>
          <w:tcPr>
            <w:tcW w:w="643" w:type="dxa"/>
          </w:tcPr>
          <w:p w14:paraId="699718FE" w14:textId="77777777" w:rsidR="00380DD3" w:rsidRPr="00155E0B" w:rsidRDefault="00380DD3" w:rsidP="00295044">
            <w:pPr>
              <w:rPr>
                <w:rFonts w:ascii="Cambria" w:hAnsi="Cambria" w:cs="Times New Roman"/>
              </w:rPr>
            </w:pPr>
            <w:r w:rsidRPr="00155E0B">
              <w:rPr>
                <w:rFonts w:ascii="Cambria" w:hAnsi="Cambria" w:cs="Times New Roman"/>
              </w:rPr>
              <w:lastRenderedPageBreak/>
              <w:t>15</w:t>
            </w:r>
          </w:p>
        </w:tc>
        <w:tc>
          <w:tcPr>
            <w:tcW w:w="2502" w:type="dxa"/>
          </w:tcPr>
          <w:p w14:paraId="64A6B631" w14:textId="77777777" w:rsidR="00380DD3" w:rsidRPr="00155E0B" w:rsidRDefault="00380DD3" w:rsidP="00295044">
            <w:pPr>
              <w:tabs>
                <w:tab w:val="left" w:pos="360"/>
              </w:tabs>
              <w:spacing w:line="240" w:lineRule="auto"/>
              <w:rPr>
                <w:rFonts w:ascii="Cambria" w:hAnsi="Cambria" w:cs="Times New Roman"/>
              </w:rPr>
            </w:pPr>
            <w:r w:rsidRPr="00155E0B">
              <w:rPr>
                <w:rFonts w:ascii="Cambria" w:hAnsi="Cambria" w:cs="Times New Roman"/>
              </w:rPr>
              <w:t>To provide basic knowhow about the (AD-AS) model being used to explain the working of an economy in the short run</w:t>
            </w:r>
          </w:p>
        </w:tc>
        <w:tc>
          <w:tcPr>
            <w:tcW w:w="2684" w:type="dxa"/>
          </w:tcPr>
          <w:p w14:paraId="6AA8618C"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b/>
                <w:color w:val="222222"/>
                <w:sz w:val="22"/>
                <w:szCs w:val="22"/>
              </w:rPr>
            </w:pPr>
            <w:r w:rsidRPr="00155E0B">
              <w:rPr>
                <w:rFonts w:ascii="Cambria" w:hAnsi="Cambria"/>
                <w:b/>
                <w:color w:val="222222"/>
                <w:sz w:val="22"/>
                <w:szCs w:val="22"/>
              </w:rPr>
              <w:t>AD-AS system</w:t>
            </w:r>
          </w:p>
          <w:p w14:paraId="58B31957"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color w:val="222222"/>
                <w:sz w:val="22"/>
                <w:szCs w:val="22"/>
              </w:rPr>
            </w:pPr>
            <w:r w:rsidRPr="00155E0B">
              <w:rPr>
                <w:rFonts w:ascii="Cambria" w:hAnsi="Cambria"/>
                <w:color w:val="222222"/>
                <w:sz w:val="22"/>
                <w:szCs w:val="22"/>
              </w:rPr>
              <w:t>1). Introduction about Macroeconomic fluctuations</w:t>
            </w:r>
          </w:p>
          <w:p w14:paraId="69E00481" w14:textId="77777777" w:rsidR="00380DD3" w:rsidRPr="00155E0B" w:rsidRDefault="00380DD3" w:rsidP="00295044">
            <w:pPr>
              <w:pStyle w:val="m-1614103855243710031msolistparagraph"/>
              <w:shd w:val="clear" w:color="auto" w:fill="FFFFFF"/>
              <w:spacing w:before="0" w:beforeAutospacing="0" w:after="0" w:afterAutospacing="0"/>
              <w:rPr>
                <w:rFonts w:ascii="Cambria" w:hAnsi="Cambria"/>
                <w:color w:val="222222"/>
                <w:sz w:val="22"/>
                <w:szCs w:val="22"/>
              </w:rPr>
            </w:pPr>
            <w:r w:rsidRPr="00155E0B">
              <w:rPr>
                <w:rFonts w:ascii="Cambria" w:hAnsi="Cambria"/>
                <w:color w:val="222222"/>
                <w:sz w:val="22"/>
                <w:szCs w:val="22"/>
              </w:rPr>
              <w:t>2). Explaining the short run economic fluctuations</w:t>
            </w:r>
          </w:p>
          <w:p w14:paraId="5219CA43" w14:textId="77777777" w:rsidR="00380DD3" w:rsidRPr="00155E0B" w:rsidRDefault="00380DD3" w:rsidP="00295044">
            <w:pPr>
              <w:rPr>
                <w:rFonts w:ascii="Cambria" w:hAnsi="Cambria" w:cs="Times New Roman"/>
              </w:rPr>
            </w:pPr>
            <w:r w:rsidRPr="00155E0B">
              <w:rPr>
                <w:rFonts w:ascii="Cambria" w:hAnsi="Cambria" w:cs="Times New Roman"/>
                <w:color w:val="222222"/>
              </w:rPr>
              <w:t>3). Differences between short run and long run analysis</w:t>
            </w:r>
          </w:p>
        </w:tc>
        <w:tc>
          <w:tcPr>
            <w:tcW w:w="1550" w:type="dxa"/>
          </w:tcPr>
          <w:p w14:paraId="427160C7" w14:textId="77777777" w:rsidR="00380DD3" w:rsidRPr="00155E0B" w:rsidRDefault="00380DD3" w:rsidP="00295044">
            <w:pPr>
              <w:snapToGrid w:val="0"/>
              <w:rPr>
                <w:rFonts w:ascii="Cambria" w:hAnsi="Cambria" w:cs="Times New Roman"/>
              </w:rPr>
            </w:pPr>
            <w:r w:rsidRPr="00155E0B">
              <w:rPr>
                <w:rFonts w:ascii="Cambria" w:hAnsi="Cambria" w:cs="Times New Roman"/>
              </w:rPr>
              <w:t>Chap 20 (pp. 428-457)</w:t>
            </w:r>
          </w:p>
          <w:p w14:paraId="129A967A" w14:textId="77777777" w:rsidR="00380DD3" w:rsidRPr="00155E0B" w:rsidRDefault="00380DD3" w:rsidP="00295044">
            <w:pPr>
              <w:rPr>
                <w:rFonts w:ascii="Cambria" w:hAnsi="Cambria" w:cs="Times New Roman"/>
              </w:rPr>
            </w:pPr>
          </w:p>
        </w:tc>
        <w:tc>
          <w:tcPr>
            <w:tcW w:w="1886" w:type="dxa"/>
          </w:tcPr>
          <w:p w14:paraId="4F8B742D" w14:textId="77777777" w:rsidR="00380DD3" w:rsidRPr="00155E0B" w:rsidRDefault="00380DD3" w:rsidP="00295044">
            <w:pPr>
              <w:widowControl w:val="0"/>
              <w:spacing w:line="240" w:lineRule="auto"/>
              <w:jc w:val="center"/>
              <w:rPr>
                <w:rFonts w:ascii="Cambria" w:hAnsi="Cambria" w:cs="Times New Roman"/>
              </w:rPr>
            </w:pPr>
            <w:r w:rsidRPr="00155E0B">
              <w:rPr>
                <w:rFonts w:ascii="Cambria" w:hAnsi="Cambria" w:cs="Times New Roman"/>
              </w:rPr>
              <w:t>Assignment 3 should be submitted in end of 15</w:t>
            </w:r>
            <w:r w:rsidRPr="00155E0B">
              <w:rPr>
                <w:rFonts w:ascii="Cambria" w:hAnsi="Cambria" w:cs="Times New Roman"/>
                <w:vertAlign w:val="superscript"/>
              </w:rPr>
              <w:t>th</w:t>
            </w:r>
            <w:r w:rsidRPr="00155E0B">
              <w:rPr>
                <w:rFonts w:ascii="Cambria" w:hAnsi="Cambria" w:cs="Times New Roman"/>
              </w:rPr>
              <w:t xml:space="preserve"> week</w:t>
            </w:r>
          </w:p>
          <w:p w14:paraId="33F4C27B" w14:textId="77777777" w:rsidR="00380DD3" w:rsidRPr="00155E0B" w:rsidRDefault="00380DD3" w:rsidP="00295044">
            <w:pPr>
              <w:rPr>
                <w:rFonts w:ascii="Cambria" w:hAnsi="Cambria" w:cs="Times New Roman"/>
              </w:rPr>
            </w:pPr>
          </w:p>
        </w:tc>
        <w:tc>
          <w:tcPr>
            <w:tcW w:w="1530" w:type="dxa"/>
          </w:tcPr>
          <w:p w14:paraId="4FD5C43F" w14:textId="77777777" w:rsidR="00380DD3" w:rsidRPr="00155E0B" w:rsidRDefault="00380DD3" w:rsidP="00295044">
            <w:pPr>
              <w:rPr>
                <w:rFonts w:ascii="Cambria" w:hAnsi="Cambria" w:cs="Times New Roman"/>
              </w:rPr>
            </w:pPr>
            <w:r w:rsidRPr="00155E0B">
              <w:rPr>
                <w:rFonts w:ascii="Cambria" w:eastAsia="Calibri" w:hAnsi="Cambria" w:cs="Times New Roman"/>
              </w:rPr>
              <w:t>Lecture/ class activity/Group discussion</w:t>
            </w:r>
          </w:p>
        </w:tc>
      </w:tr>
      <w:tr w:rsidR="00380DD3" w:rsidRPr="00155E0B" w14:paraId="1AAECBB6" w14:textId="77777777" w:rsidTr="0001123F">
        <w:tc>
          <w:tcPr>
            <w:tcW w:w="643" w:type="dxa"/>
          </w:tcPr>
          <w:p w14:paraId="7D94B991" w14:textId="77777777" w:rsidR="00380DD3" w:rsidRPr="00155E0B" w:rsidRDefault="00380DD3" w:rsidP="00295044">
            <w:pPr>
              <w:rPr>
                <w:rFonts w:ascii="Cambria" w:hAnsi="Cambria" w:cs="Times New Roman"/>
              </w:rPr>
            </w:pPr>
            <w:r w:rsidRPr="00155E0B">
              <w:rPr>
                <w:rFonts w:ascii="Cambria" w:hAnsi="Cambria" w:cs="Times New Roman"/>
              </w:rPr>
              <w:t>16</w:t>
            </w:r>
          </w:p>
        </w:tc>
        <w:tc>
          <w:tcPr>
            <w:tcW w:w="2502" w:type="dxa"/>
          </w:tcPr>
          <w:p w14:paraId="4D9FECE1" w14:textId="77777777" w:rsidR="00380DD3" w:rsidRPr="00155E0B" w:rsidRDefault="00380DD3" w:rsidP="00295044">
            <w:pPr>
              <w:tabs>
                <w:tab w:val="left" w:pos="360"/>
              </w:tabs>
              <w:spacing w:line="240" w:lineRule="auto"/>
              <w:rPr>
                <w:rFonts w:ascii="Cambria" w:hAnsi="Cambria" w:cs="Times New Roman"/>
              </w:rPr>
            </w:pPr>
            <w:r w:rsidRPr="00155E0B">
              <w:rPr>
                <w:rFonts w:ascii="Cambria" w:hAnsi="Cambria" w:cs="Times New Roman"/>
              </w:rPr>
              <w:t>To provide basic knowhow about the (AD-AS) model being used to explain the working of an economy in the short run</w:t>
            </w:r>
          </w:p>
        </w:tc>
        <w:tc>
          <w:tcPr>
            <w:tcW w:w="2684" w:type="dxa"/>
          </w:tcPr>
          <w:p w14:paraId="0B4F61A9" w14:textId="77777777" w:rsidR="00380DD3" w:rsidRPr="00155E0B" w:rsidRDefault="00380DD3" w:rsidP="00295044">
            <w:pPr>
              <w:rPr>
                <w:rFonts w:ascii="Cambria" w:hAnsi="Cambria" w:cs="Times New Roman"/>
              </w:rPr>
            </w:pPr>
            <w:r w:rsidRPr="00155E0B">
              <w:rPr>
                <w:rFonts w:ascii="Cambria" w:eastAsia="Calibri" w:hAnsi="Cambria" w:cs="Times New Roman"/>
                <w:bCs/>
              </w:rPr>
              <w:t>The Influence of Monetary &amp; Fiscal Policy on AD</w:t>
            </w:r>
          </w:p>
        </w:tc>
        <w:tc>
          <w:tcPr>
            <w:tcW w:w="1550" w:type="dxa"/>
          </w:tcPr>
          <w:p w14:paraId="7F6255C6" w14:textId="77777777" w:rsidR="00380DD3" w:rsidRPr="00155E0B" w:rsidRDefault="00380DD3" w:rsidP="00295044">
            <w:pPr>
              <w:snapToGrid w:val="0"/>
              <w:jc w:val="center"/>
              <w:rPr>
                <w:rFonts w:ascii="Cambria" w:hAnsi="Cambria" w:cs="Times New Roman"/>
              </w:rPr>
            </w:pPr>
            <w:r w:rsidRPr="00155E0B">
              <w:rPr>
                <w:rFonts w:ascii="Cambria" w:hAnsi="Cambria" w:cs="Times New Roman"/>
              </w:rPr>
              <w:t>Chap 21 (pp. 461-485)</w:t>
            </w:r>
          </w:p>
          <w:p w14:paraId="7A8194C5" w14:textId="77777777" w:rsidR="00380DD3" w:rsidRPr="00155E0B" w:rsidRDefault="00380DD3" w:rsidP="00295044">
            <w:pPr>
              <w:rPr>
                <w:rFonts w:ascii="Cambria" w:hAnsi="Cambria" w:cs="Times New Roman"/>
              </w:rPr>
            </w:pPr>
          </w:p>
        </w:tc>
        <w:tc>
          <w:tcPr>
            <w:tcW w:w="1886" w:type="dxa"/>
          </w:tcPr>
          <w:p w14:paraId="583555E8" w14:textId="77777777" w:rsidR="00380DD3" w:rsidRPr="00155E0B" w:rsidRDefault="00380DD3" w:rsidP="00295044">
            <w:pPr>
              <w:rPr>
                <w:rFonts w:ascii="Cambria" w:hAnsi="Cambria" w:cs="Times New Roman"/>
              </w:rPr>
            </w:pPr>
            <w:r w:rsidRPr="00155E0B">
              <w:rPr>
                <w:rFonts w:ascii="Cambria" w:hAnsi="Cambria" w:cs="Times New Roman"/>
              </w:rPr>
              <w:t>Quiz-3</w:t>
            </w:r>
          </w:p>
        </w:tc>
        <w:tc>
          <w:tcPr>
            <w:tcW w:w="1530" w:type="dxa"/>
          </w:tcPr>
          <w:p w14:paraId="112D875E" w14:textId="77777777" w:rsidR="00380DD3" w:rsidRPr="00155E0B" w:rsidRDefault="00380DD3" w:rsidP="00295044">
            <w:pPr>
              <w:rPr>
                <w:rFonts w:ascii="Cambria" w:hAnsi="Cambria" w:cs="Times New Roman"/>
              </w:rPr>
            </w:pPr>
            <w:r w:rsidRPr="00155E0B">
              <w:rPr>
                <w:rFonts w:ascii="Cambria" w:eastAsia="Calibri" w:hAnsi="Cambria" w:cs="Times New Roman"/>
              </w:rPr>
              <w:t>Lecture/ class activity/Group discussion</w:t>
            </w:r>
          </w:p>
        </w:tc>
      </w:tr>
    </w:tbl>
    <w:p w14:paraId="2EC6388B" w14:textId="77777777" w:rsidR="00380DD3" w:rsidRPr="00155E0B" w:rsidRDefault="00380DD3" w:rsidP="00380DD3">
      <w:pPr>
        <w:rPr>
          <w:rFonts w:ascii="Cambria" w:hAnsi="Cambria"/>
        </w:rPr>
      </w:pPr>
    </w:p>
    <w:sectPr w:rsidR="00380DD3" w:rsidRPr="00155E0B">
      <w:headerReference w:type="default" r:id="rId11"/>
      <w:headerReference w:type="first" r:id="rId12"/>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5DEA7" w14:textId="77777777" w:rsidR="00E07D81" w:rsidRDefault="00E07D81">
      <w:pPr>
        <w:spacing w:line="240" w:lineRule="auto"/>
      </w:pPr>
      <w:r>
        <w:separator/>
      </w:r>
    </w:p>
  </w:endnote>
  <w:endnote w:type="continuationSeparator" w:id="0">
    <w:p w14:paraId="2821AE1E" w14:textId="77777777" w:rsidR="00E07D81" w:rsidRDefault="00E07D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9E3BF" w14:textId="77777777" w:rsidR="00E07D81" w:rsidRDefault="00E07D81">
      <w:pPr>
        <w:spacing w:line="240" w:lineRule="auto"/>
      </w:pPr>
      <w:r>
        <w:separator/>
      </w:r>
    </w:p>
  </w:footnote>
  <w:footnote w:type="continuationSeparator" w:id="0">
    <w:p w14:paraId="5920EEC0" w14:textId="77777777" w:rsidR="00E07D81" w:rsidRDefault="00E07D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3F9E" w14:textId="77777777" w:rsidR="0037408C" w:rsidRDefault="00000000">
    <w:pPr>
      <w:spacing w:line="240" w:lineRule="auto"/>
      <w:rPr>
        <w:rFonts w:ascii="Times New Roman" w:eastAsia="Times New Roman" w:hAnsi="Times New Roman" w:cs="Times New Roman"/>
        <w:sz w:val="2"/>
        <w:szCs w:val="2"/>
      </w:rPr>
    </w:pPr>
  </w:p>
  <w:p w14:paraId="4A136A63" w14:textId="77777777" w:rsidR="0037408C" w:rsidRDefault="00000000">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D38D" w14:textId="77777777" w:rsidR="0037408C" w:rsidRDefault="00000000">
    <w:pPr>
      <w:rPr>
        <w:sz w:val="2"/>
        <w:szCs w:val="2"/>
      </w:rPr>
    </w:pPr>
  </w:p>
  <w:p w14:paraId="666D9732" w14:textId="77777777" w:rsidR="0037408C"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196C03F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18F7C86"/>
    <w:multiLevelType w:val="hybridMultilevel"/>
    <w:tmpl w:val="0226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554E7"/>
    <w:multiLevelType w:val="hybridMultilevel"/>
    <w:tmpl w:val="E5C8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51706"/>
    <w:multiLevelType w:val="hybridMultilevel"/>
    <w:tmpl w:val="EEC47BDE"/>
    <w:lvl w:ilvl="0" w:tplc="B878618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97DFD"/>
    <w:multiLevelType w:val="hybridMultilevel"/>
    <w:tmpl w:val="FFC6D6B2"/>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6" w15:restartNumberingAfterBreak="0">
    <w:nsid w:val="5A541657"/>
    <w:multiLevelType w:val="hybridMultilevel"/>
    <w:tmpl w:val="8B32A0DC"/>
    <w:lvl w:ilvl="0" w:tplc="0409000B">
      <w:start w:val="1"/>
      <w:numFmt w:val="bullet"/>
      <w:lvlText w:val=""/>
      <w:lvlJc w:val="left"/>
      <w:pPr>
        <w:ind w:left="360" w:hanging="360"/>
      </w:pPr>
      <w:rPr>
        <w:rFonts w:ascii="Wingdings" w:hAnsi="Wingdings"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7" w15:restartNumberingAfterBreak="0">
    <w:nsid w:val="5AF813AD"/>
    <w:multiLevelType w:val="hybridMultilevel"/>
    <w:tmpl w:val="ECA04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CFF6BDC"/>
    <w:multiLevelType w:val="hybridMultilevel"/>
    <w:tmpl w:val="547C8432"/>
    <w:lvl w:ilvl="0" w:tplc="04090001">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9" w15:restartNumberingAfterBreak="0">
    <w:nsid w:val="789706D0"/>
    <w:multiLevelType w:val="hybridMultilevel"/>
    <w:tmpl w:val="F54625D2"/>
    <w:lvl w:ilvl="0" w:tplc="04090001">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num w:numId="1" w16cid:durableId="1404181660">
    <w:abstractNumId w:val="6"/>
  </w:num>
  <w:num w:numId="2" w16cid:durableId="845831327">
    <w:abstractNumId w:val="7"/>
  </w:num>
  <w:num w:numId="3" w16cid:durableId="1732656396">
    <w:abstractNumId w:val="5"/>
  </w:num>
  <w:num w:numId="4" w16cid:durableId="1071078084">
    <w:abstractNumId w:val="9"/>
  </w:num>
  <w:num w:numId="5" w16cid:durableId="1648583942">
    <w:abstractNumId w:val="8"/>
  </w:num>
  <w:num w:numId="6" w16cid:durableId="787042997">
    <w:abstractNumId w:val="0"/>
  </w:num>
  <w:num w:numId="7" w16cid:durableId="739257891">
    <w:abstractNumId w:val="3"/>
  </w:num>
  <w:num w:numId="8" w16cid:durableId="361126955">
    <w:abstractNumId w:val="2"/>
  </w:num>
  <w:num w:numId="9" w16cid:durableId="667561490">
    <w:abstractNumId w:val="1"/>
  </w:num>
  <w:num w:numId="10" w16cid:durableId="1536576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60"/>
    <w:rsid w:val="0001123F"/>
    <w:rsid w:val="00155E0B"/>
    <w:rsid w:val="0024733B"/>
    <w:rsid w:val="0025182C"/>
    <w:rsid w:val="00277954"/>
    <w:rsid w:val="00347660"/>
    <w:rsid w:val="00380DD3"/>
    <w:rsid w:val="004D0FDF"/>
    <w:rsid w:val="006973B3"/>
    <w:rsid w:val="0084792C"/>
    <w:rsid w:val="00AD6897"/>
    <w:rsid w:val="00E07D81"/>
    <w:rsid w:val="00F2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8C90"/>
  <w15:chartTrackingRefBased/>
  <w15:docId w15:val="{0AB72F8E-0840-4400-A926-4AA57E57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66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7660"/>
    <w:pPr>
      <w:keepNext/>
      <w:keepLines/>
      <w:spacing w:after="60"/>
    </w:pPr>
    <w:rPr>
      <w:sz w:val="52"/>
      <w:szCs w:val="52"/>
    </w:rPr>
  </w:style>
  <w:style w:type="character" w:customStyle="1" w:styleId="TitleChar">
    <w:name w:val="Title Char"/>
    <w:basedOn w:val="DefaultParagraphFont"/>
    <w:link w:val="Title"/>
    <w:uiPriority w:val="10"/>
    <w:rsid w:val="00347660"/>
    <w:rPr>
      <w:rFonts w:ascii="Arial" w:eastAsia="Arial" w:hAnsi="Arial" w:cs="Arial"/>
      <w:sz w:val="52"/>
      <w:szCs w:val="52"/>
      <w:lang w:val="en"/>
    </w:rPr>
  </w:style>
  <w:style w:type="character" w:styleId="Hyperlink">
    <w:name w:val="Hyperlink"/>
    <w:basedOn w:val="DefaultParagraphFont"/>
    <w:uiPriority w:val="99"/>
    <w:unhideWhenUsed/>
    <w:rsid w:val="00347660"/>
    <w:rPr>
      <w:color w:val="0563C1" w:themeColor="hyperlink"/>
      <w:u w:val="single"/>
    </w:rPr>
  </w:style>
  <w:style w:type="paragraph" w:styleId="ListParagraph">
    <w:name w:val="List Paragraph"/>
    <w:basedOn w:val="Normal"/>
    <w:uiPriority w:val="34"/>
    <w:qFormat/>
    <w:rsid w:val="00347660"/>
    <w:pPr>
      <w:spacing w:line="240" w:lineRule="auto"/>
      <w:ind w:left="720"/>
      <w:contextualSpacing/>
    </w:pPr>
    <w:rPr>
      <w:rFonts w:asciiTheme="minorHAnsi" w:eastAsiaTheme="minorEastAsia" w:hAnsiTheme="minorHAnsi" w:cstheme="minorBidi"/>
      <w:sz w:val="24"/>
      <w:szCs w:val="24"/>
      <w:lang w:val="en-GB"/>
    </w:rPr>
  </w:style>
  <w:style w:type="paragraph" w:customStyle="1" w:styleId="m-1614103855243710031msolistparagraph">
    <w:name w:val="m_-1614103855243710031msolistparagraph"/>
    <w:basedOn w:val="Normal"/>
    <w:rsid w:val="0034766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38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culator.net/gdp-calculator.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bs.gov.pk/sites/default/files/price_statistics/methodology_price.pdf" TargetMode="External"/><Relationship Id="rId4" Type="http://schemas.openxmlformats.org/officeDocument/2006/relationships/webSettings" Target="webSettings.xml"/><Relationship Id="rId9" Type="http://schemas.openxmlformats.org/officeDocument/2006/relationships/hyperlink" Target="https://www.wikihow.com/Calculate-CP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Talah Numan Khan</dc:creator>
  <cp:keywords/>
  <dc:description/>
  <cp:lastModifiedBy>Nazeef Ishtiaq</cp:lastModifiedBy>
  <cp:revision>5</cp:revision>
  <dcterms:created xsi:type="dcterms:W3CDTF">2022-02-04T08:33:00Z</dcterms:created>
  <dcterms:modified xsi:type="dcterms:W3CDTF">2023-01-30T06:17:00Z</dcterms:modified>
</cp:coreProperties>
</file>