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A295" w14:textId="28FB7758" w:rsidR="00A80171" w:rsidRPr="00B4637D" w:rsidRDefault="00A80171" w:rsidP="00A80171">
      <w:pPr>
        <w:spacing w:after="0" w:line="240" w:lineRule="auto"/>
        <w:jc w:val="center"/>
        <w:rPr>
          <w:rFonts w:ascii="Cambria" w:hAnsi="Cambria" w:cs="Times New Roman"/>
          <w:color w:val="000000" w:themeColor="text1"/>
          <w:sz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637D">
        <w:rPr>
          <w:rFonts w:ascii="Cambria" w:hAnsi="Cambria" w:cs="Times New Roman"/>
          <w:color w:val="000000" w:themeColor="text1"/>
          <w:sz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 to Banking and Finance</w:t>
      </w:r>
    </w:p>
    <w:p w14:paraId="521E269C" w14:textId="28B4096F" w:rsidR="00A80171" w:rsidRPr="00B4637D" w:rsidRDefault="00A80171" w:rsidP="00A80171">
      <w:pPr>
        <w:spacing w:after="0" w:line="240" w:lineRule="auto"/>
        <w:jc w:val="center"/>
        <w:rPr>
          <w:rFonts w:ascii="Cambria" w:hAnsi="Cambria" w:cs="Times New Roman"/>
          <w:color w:val="000000" w:themeColor="text1"/>
          <w:sz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637D">
        <w:rPr>
          <w:rFonts w:ascii="Cambria" w:hAnsi="Cambria" w:cs="Times New Roman"/>
          <w:color w:val="000000" w:themeColor="text1"/>
          <w:sz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Course Outline</w:t>
      </w:r>
    </w:p>
    <w:p w14:paraId="1DDAB477" w14:textId="6A49FFD9" w:rsidR="00A80171" w:rsidRDefault="00A80171" w:rsidP="00A80171">
      <w:pPr>
        <w:spacing w:after="0" w:line="240" w:lineRule="auto"/>
        <w:jc w:val="center"/>
        <w:rPr>
          <w:rFonts w:ascii="Cambria" w:hAnsi="Cambria" w:cs="Times New Roman"/>
          <w:b/>
          <w:sz w:val="28"/>
          <w:lang w:val="en-US"/>
        </w:rPr>
      </w:pPr>
    </w:p>
    <w:p w14:paraId="45039A27" w14:textId="77777777" w:rsidR="007527DB" w:rsidRDefault="007527DB" w:rsidP="00A80171">
      <w:pPr>
        <w:spacing w:after="0" w:line="240" w:lineRule="auto"/>
        <w:jc w:val="both"/>
        <w:rPr>
          <w:rFonts w:ascii="Cambria" w:hAnsi="Cambria" w:cs="Times New Roman"/>
          <w:b/>
          <w:sz w:val="24"/>
          <w:lang w:val="en-US"/>
        </w:rPr>
      </w:pPr>
    </w:p>
    <w:p w14:paraId="33E91C62" w14:textId="2D6CE114" w:rsidR="00A80171" w:rsidRDefault="004C3F80" w:rsidP="00A80171">
      <w:pPr>
        <w:spacing w:after="0" w:line="240" w:lineRule="auto"/>
        <w:jc w:val="both"/>
        <w:rPr>
          <w:rFonts w:ascii="Cambria" w:hAnsi="Cambria" w:cs="Times New Roman"/>
          <w:sz w:val="24"/>
          <w:lang w:val="en-US"/>
        </w:rPr>
      </w:pPr>
      <w:r>
        <w:rPr>
          <w:rFonts w:ascii="Cambria" w:hAnsi="Cambria" w:cs="Times New Roman"/>
          <w:b/>
          <w:sz w:val="24"/>
          <w:lang w:val="en-US"/>
        </w:rPr>
        <w:t xml:space="preserve">Course Code: </w:t>
      </w:r>
      <w:r>
        <w:rPr>
          <w:rFonts w:ascii="Cambria" w:hAnsi="Cambria" w:cs="Times New Roman"/>
          <w:sz w:val="24"/>
          <w:lang w:val="en-US"/>
        </w:rPr>
        <w:t>ECON-206</w:t>
      </w:r>
    </w:p>
    <w:p w14:paraId="5BF7DA20" w14:textId="3C2BF2DC" w:rsidR="004C3F80" w:rsidRPr="004C3F80" w:rsidRDefault="004C3F80" w:rsidP="00A80171">
      <w:pPr>
        <w:spacing w:after="0" w:line="240" w:lineRule="auto"/>
        <w:jc w:val="both"/>
        <w:rPr>
          <w:rFonts w:ascii="Cambria" w:hAnsi="Cambria" w:cs="Times New Roman"/>
          <w:sz w:val="24"/>
          <w:lang w:val="en-US"/>
        </w:rPr>
      </w:pPr>
      <w:r>
        <w:rPr>
          <w:rFonts w:ascii="Cambria" w:hAnsi="Cambria" w:cs="Times New Roman"/>
          <w:b/>
          <w:sz w:val="24"/>
          <w:lang w:val="en-US"/>
        </w:rPr>
        <w:t xml:space="preserve">Section: </w:t>
      </w:r>
      <w:r w:rsidR="00A46B6D">
        <w:rPr>
          <w:rFonts w:ascii="Cambria" w:hAnsi="Cambria" w:cs="Times New Roman"/>
          <w:sz w:val="24"/>
          <w:lang w:val="en-US"/>
        </w:rPr>
        <w:t>A</w:t>
      </w:r>
    </w:p>
    <w:p w14:paraId="047A0F13" w14:textId="7799A264" w:rsidR="004C3F80" w:rsidRDefault="004C3F80" w:rsidP="00A80171">
      <w:pPr>
        <w:spacing w:after="0" w:line="240" w:lineRule="auto"/>
        <w:jc w:val="both"/>
        <w:rPr>
          <w:rFonts w:ascii="Cambria" w:hAnsi="Cambria" w:cs="Times New Roman"/>
          <w:sz w:val="24"/>
          <w:lang w:val="en-US"/>
        </w:rPr>
      </w:pPr>
      <w:r>
        <w:rPr>
          <w:rFonts w:ascii="Cambria" w:hAnsi="Cambria" w:cs="Times New Roman"/>
          <w:b/>
          <w:sz w:val="24"/>
          <w:lang w:val="en-US"/>
        </w:rPr>
        <w:t xml:space="preserve">Credit Hours: </w:t>
      </w:r>
      <w:r>
        <w:rPr>
          <w:rFonts w:ascii="Cambria" w:hAnsi="Cambria" w:cs="Times New Roman"/>
          <w:sz w:val="24"/>
          <w:lang w:val="en-US"/>
        </w:rPr>
        <w:t>3</w:t>
      </w:r>
    </w:p>
    <w:p w14:paraId="728C775F" w14:textId="2AE447D6" w:rsidR="004C3F80" w:rsidRDefault="004C3F80" w:rsidP="00A80171">
      <w:pPr>
        <w:spacing w:after="0" w:line="240" w:lineRule="auto"/>
        <w:jc w:val="both"/>
        <w:rPr>
          <w:rFonts w:ascii="Cambria" w:hAnsi="Cambria" w:cs="Times New Roman"/>
          <w:sz w:val="24"/>
          <w:lang w:val="en-US"/>
        </w:rPr>
      </w:pPr>
      <w:r>
        <w:rPr>
          <w:rFonts w:ascii="Cambria" w:hAnsi="Cambria" w:cs="Times New Roman"/>
          <w:b/>
          <w:sz w:val="24"/>
          <w:lang w:val="en-US"/>
        </w:rPr>
        <w:t xml:space="preserve">Class Timings: </w:t>
      </w:r>
      <w:r w:rsidR="00A46B6D">
        <w:rPr>
          <w:rFonts w:ascii="Cambria" w:hAnsi="Cambria" w:cs="Times New Roman"/>
          <w:sz w:val="24"/>
          <w:lang w:val="en-US"/>
        </w:rPr>
        <w:t>4</w:t>
      </w:r>
      <w:r>
        <w:rPr>
          <w:rFonts w:ascii="Cambria" w:hAnsi="Cambria" w:cs="Times New Roman"/>
          <w:sz w:val="24"/>
          <w:lang w:val="en-US"/>
        </w:rPr>
        <w:t xml:space="preserve"> PM – </w:t>
      </w:r>
      <w:r w:rsidR="00A46B6D">
        <w:rPr>
          <w:rFonts w:ascii="Cambria" w:hAnsi="Cambria" w:cs="Times New Roman"/>
          <w:sz w:val="24"/>
          <w:lang w:val="en-US"/>
        </w:rPr>
        <w:t>4:50</w:t>
      </w:r>
      <w:r>
        <w:rPr>
          <w:rFonts w:ascii="Cambria" w:hAnsi="Cambria" w:cs="Times New Roman"/>
          <w:sz w:val="24"/>
          <w:lang w:val="en-US"/>
        </w:rPr>
        <w:t xml:space="preserve"> PM </w:t>
      </w:r>
      <w:r w:rsidR="00A46B6D">
        <w:rPr>
          <w:rFonts w:ascii="Cambria" w:hAnsi="Cambria" w:cs="Times New Roman"/>
          <w:sz w:val="24"/>
          <w:lang w:val="en-US"/>
        </w:rPr>
        <w:t>MWF</w:t>
      </w:r>
      <w:r w:rsidR="00225F15">
        <w:rPr>
          <w:rFonts w:ascii="Cambria" w:hAnsi="Cambria" w:cs="Times New Roman"/>
          <w:sz w:val="24"/>
          <w:lang w:val="en-US"/>
        </w:rPr>
        <w:t>, E-</w:t>
      </w:r>
      <w:r w:rsidR="000E4A7B">
        <w:rPr>
          <w:rFonts w:ascii="Cambria" w:hAnsi="Cambria" w:cs="Times New Roman"/>
          <w:sz w:val="24"/>
          <w:lang w:val="en-US"/>
        </w:rPr>
        <w:t>205</w:t>
      </w:r>
    </w:p>
    <w:p w14:paraId="3CCB40F8" w14:textId="5C8844E8" w:rsidR="004C3F80" w:rsidRDefault="004C3F80" w:rsidP="00A80171">
      <w:pPr>
        <w:spacing w:after="0" w:line="240" w:lineRule="auto"/>
        <w:jc w:val="both"/>
        <w:rPr>
          <w:rFonts w:ascii="Cambria" w:hAnsi="Cambria" w:cs="Times New Roman"/>
          <w:sz w:val="24"/>
          <w:lang w:val="en-US"/>
        </w:rPr>
      </w:pPr>
    </w:p>
    <w:p w14:paraId="72C857D0" w14:textId="38DF038B" w:rsidR="004C3F80" w:rsidRDefault="004C3F80" w:rsidP="00A80171">
      <w:pPr>
        <w:spacing w:after="0" w:line="240" w:lineRule="auto"/>
        <w:jc w:val="both"/>
        <w:rPr>
          <w:rFonts w:ascii="Cambria" w:hAnsi="Cambria" w:cs="Times New Roman"/>
          <w:sz w:val="24"/>
          <w:lang w:val="en-US"/>
        </w:rPr>
      </w:pPr>
      <w:r>
        <w:rPr>
          <w:rFonts w:ascii="Cambria" w:hAnsi="Cambria" w:cs="Times New Roman"/>
          <w:b/>
          <w:sz w:val="24"/>
          <w:lang w:val="en-US"/>
        </w:rPr>
        <w:t xml:space="preserve">Instructor Name: </w:t>
      </w:r>
      <w:r>
        <w:rPr>
          <w:rFonts w:ascii="Cambria" w:hAnsi="Cambria" w:cs="Times New Roman"/>
          <w:sz w:val="24"/>
          <w:lang w:val="en-US"/>
        </w:rPr>
        <w:t>Nazeef Ishtiaq</w:t>
      </w:r>
    </w:p>
    <w:p w14:paraId="5E97D00C" w14:textId="1AA001F0" w:rsidR="004C3F80" w:rsidRDefault="004C3F80" w:rsidP="00A80171">
      <w:pPr>
        <w:spacing w:after="0" w:line="240" w:lineRule="auto"/>
        <w:jc w:val="both"/>
        <w:rPr>
          <w:rFonts w:ascii="Cambria" w:hAnsi="Cambria" w:cs="Times New Roman"/>
          <w:sz w:val="24"/>
          <w:lang w:val="en-US"/>
        </w:rPr>
      </w:pPr>
      <w:r>
        <w:rPr>
          <w:rFonts w:ascii="Cambria" w:hAnsi="Cambria" w:cs="Times New Roman"/>
          <w:b/>
          <w:sz w:val="24"/>
          <w:lang w:val="en-US"/>
        </w:rPr>
        <w:t xml:space="preserve">Office: </w:t>
      </w:r>
      <w:r>
        <w:rPr>
          <w:rFonts w:ascii="Cambria" w:hAnsi="Cambria" w:cs="Times New Roman"/>
          <w:sz w:val="24"/>
          <w:lang w:val="en-US"/>
        </w:rPr>
        <w:t>E-218</w:t>
      </w:r>
      <w:r w:rsidR="00766988">
        <w:rPr>
          <w:rFonts w:ascii="Cambria" w:hAnsi="Cambria" w:cs="Times New Roman"/>
          <w:sz w:val="24"/>
          <w:lang w:val="en-US"/>
        </w:rPr>
        <w:t xml:space="preserve"> (second cubicle on the left)</w:t>
      </w:r>
    </w:p>
    <w:p w14:paraId="2AE092CB" w14:textId="4F3538B0" w:rsidR="004C3F80" w:rsidRPr="004C3F80" w:rsidRDefault="004C3F80" w:rsidP="00A80171">
      <w:pPr>
        <w:spacing w:after="0" w:line="240" w:lineRule="auto"/>
        <w:jc w:val="both"/>
        <w:rPr>
          <w:rFonts w:ascii="Cambria" w:hAnsi="Cambria" w:cs="Times New Roman"/>
          <w:sz w:val="24"/>
          <w:lang w:val="en-US"/>
        </w:rPr>
      </w:pPr>
      <w:r>
        <w:rPr>
          <w:rFonts w:ascii="Cambria" w:hAnsi="Cambria" w:cs="Times New Roman"/>
          <w:b/>
          <w:sz w:val="24"/>
          <w:lang w:val="en-US"/>
        </w:rPr>
        <w:t>Office Hours:</w:t>
      </w:r>
      <w:r w:rsidR="0003038A">
        <w:rPr>
          <w:rFonts w:ascii="Cambria" w:hAnsi="Cambria" w:cs="Times New Roman"/>
          <w:b/>
          <w:sz w:val="24"/>
          <w:lang w:val="en-US"/>
        </w:rPr>
        <w:t xml:space="preserve"> </w:t>
      </w:r>
      <w:r w:rsidR="00A46B6D">
        <w:rPr>
          <w:rFonts w:ascii="Cambria" w:hAnsi="Cambria" w:cs="Times New Roman"/>
          <w:sz w:val="24"/>
          <w:lang w:val="en-US"/>
        </w:rPr>
        <w:t>will be communicated at the beginning of semester</w:t>
      </w:r>
    </w:p>
    <w:p w14:paraId="6A9E3D99" w14:textId="306B78B4" w:rsidR="004C3F80" w:rsidRDefault="004C3F80" w:rsidP="00A80171">
      <w:pPr>
        <w:spacing w:after="0" w:line="240" w:lineRule="auto"/>
        <w:jc w:val="both"/>
        <w:rPr>
          <w:rFonts w:ascii="Cambria" w:hAnsi="Cambria" w:cs="Times New Roman"/>
          <w:sz w:val="24"/>
          <w:lang w:val="en-US"/>
        </w:rPr>
      </w:pPr>
      <w:r>
        <w:rPr>
          <w:rFonts w:ascii="Cambria" w:hAnsi="Cambria" w:cs="Times New Roman"/>
          <w:b/>
          <w:sz w:val="24"/>
          <w:lang w:val="en-US"/>
        </w:rPr>
        <w:t xml:space="preserve">Email: </w:t>
      </w:r>
      <w:hyperlink r:id="rId7" w:history="1">
        <w:r w:rsidRPr="00343376">
          <w:rPr>
            <w:rStyle w:val="Hyperlink"/>
            <w:rFonts w:ascii="Cambria" w:hAnsi="Cambria" w:cs="Times New Roman"/>
            <w:sz w:val="24"/>
            <w:lang w:val="en-US"/>
          </w:rPr>
          <w:t>nazeefishtiaq@fccollege.edu.pk</w:t>
        </w:r>
      </w:hyperlink>
    </w:p>
    <w:p w14:paraId="0F4AA1FC" w14:textId="15DFF9C7" w:rsidR="004C3F80" w:rsidRDefault="004C3F80" w:rsidP="00A80171">
      <w:pPr>
        <w:spacing w:after="0" w:line="240" w:lineRule="auto"/>
        <w:jc w:val="both"/>
        <w:rPr>
          <w:rFonts w:ascii="Cambria" w:hAnsi="Cambria" w:cs="Times New Roman"/>
          <w:sz w:val="24"/>
          <w:lang w:val="en-US"/>
        </w:rPr>
      </w:pPr>
      <w:r w:rsidRPr="004C3F80">
        <w:rPr>
          <w:rFonts w:ascii="Cambria" w:hAnsi="Cambria" w:cs="Times New Roman"/>
          <w:b/>
          <w:sz w:val="24"/>
          <w:lang w:val="en-US"/>
        </w:rPr>
        <w:t>WhatsApp:</w:t>
      </w:r>
      <w:r>
        <w:rPr>
          <w:rFonts w:ascii="Cambria" w:hAnsi="Cambria" w:cs="Times New Roman"/>
          <w:sz w:val="24"/>
          <w:lang w:val="en-US"/>
        </w:rPr>
        <w:t xml:space="preserve"> 0307-9581938</w:t>
      </w:r>
    </w:p>
    <w:p w14:paraId="4C7E003D" w14:textId="18DBFFCD" w:rsidR="0003038A" w:rsidRDefault="0003038A" w:rsidP="00A80171">
      <w:pPr>
        <w:spacing w:after="0" w:line="240" w:lineRule="auto"/>
        <w:jc w:val="both"/>
        <w:rPr>
          <w:rFonts w:ascii="Cambria" w:hAnsi="Cambria" w:cs="Times New Roman"/>
          <w:sz w:val="24"/>
          <w:lang w:val="en-US"/>
        </w:rPr>
      </w:pPr>
    </w:p>
    <w:p w14:paraId="7376AD2B" w14:textId="77777777" w:rsidR="007527DB" w:rsidRDefault="007527DB" w:rsidP="00A80171">
      <w:pPr>
        <w:spacing w:after="0" w:line="240" w:lineRule="auto"/>
        <w:jc w:val="both"/>
        <w:rPr>
          <w:rFonts w:ascii="Cambria" w:hAnsi="Cambria" w:cs="Times New Roman"/>
          <w:b/>
          <w:sz w:val="28"/>
          <w:lang w:val="en-US"/>
        </w:rPr>
      </w:pPr>
    </w:p>
    <w:p w14:paraId="4AF11491" w14:textId="363D947F" w:rsidR="0003038A" w:rsidRPr="00337AAE" w:rsidRDefault="0003038A" w:rsidP="00A80171">
      <w:pPr>
        <w:spacing w:after="0" w:line="240" w:lineRule="auto"/>
        <w:jc w:val="both"/>
        <w:rPr>
          <w:rFonts w:ascii="Cambria" w:hAnsi="Cambria" w:cs="Times New Roman"/>
          <w:b/>
          <w:sz w:val="28"/>
          <w:lang w:val="en-US"/>
        </w:rPr>
      </w:pPr>
      <w:r w:rsidRPr="00337AAE">
        <w:rPr>
          <w:rFonts w:ascii="Cambria" w:hAnsi="Cambria" w:cs="Times New Roman"/>
          <w:b/>
          <w:sz w:val="28"/>
          <w:lang w:val="en-US"/>
        </w:rPr>
        <w:t>Course Description</w:t>
      </w:r>
    </w:p>
    <w:p w14:paraId="79C3BE8F" w14:textId="20D3205A" w:rsidR="0003038A" w:rsidRDefault="0003038A" w:rsidP="00A80171">
      <w:pPr>
        <w:spacing w:after="0" w:line="240" w:lineRule="auto"/>
        <w:jc w:val="both"/>
        <w:rPr>
          <w:rFonts w:ascii="Cambria" w:hAnsi="Cambria" w:cs="Times New Roman"/>
          <w:sz w:val="24"/>
          <w:lang w:val="en-US"/>
        </w:rPr>
      </w:pPr>
      <w:r>
        <w:rPr>
          <w:rFonts w:ascii="Cambria" w:hAnsi="Cambria" w:cs="Times New Roman"/>
          <w:sz w:val="24"/>
          <w:lang w:val="en-US"/>
        </w:rPr>
        <w:t xml:space="preserve">This is an introductory level course on the </w:t>
      </w:r>
      <w:r w:rsidRPr="00C749A3">
        <w:rPr>
          <w:rFonts w:ascii="Cambria" w:hAnsi="Cambria" w:cs="Times New Roman"/>
          <w:i/>
          <w:sz w:val="24"/>
          <w:lang w:val="en-US"/>
        </w:rPr>
        <w:t>financial system</w:t>
      </w:r>
      <w:r>
        <w:rPr>
          <w:rFonts w:ascii="Cambria" w:hAnsi="Cambria" w:cs="Times New Roman"/>
          <w:sz w:val="24"/>
          <w:lang w:val="en-US"/>
        </w:rPr>
        <w:t xml:space="preserve"> and the role it plays in a modern economy.</w:t>
      </w:r>
      <w:r w:rsidR="001858FE">
        <w:rPr>
          <w:rFonts w:ascii="Cambria" w:hAnsi="Cambria" w:cs="Times New Roman"/>
          <w:sz w:val="24"/>
          <w:lang w:val="en-US"/>
        </w:rPr>
        <w:t xml:space="preserve"> The modern financial system consists of two main components i.e. (i) </w:t>
      </w:r>
      <w:r w:rsidR="001858FE" w:rsidRPr="00C749A3">
        <w:rPr>
          <w:rFonts w:ascii="Cambria" w:hAnsi="Cambria" w:cs="Times New Roman"/>
          <w:i/>
          <w:sz w:val="24"/>
          <w:lang w:val="en-US"/>
        </w:rPr>
        <w:t>Financial Markets</w:t>
      </w:r>
      <w:r w:rsidR="001858FE">
        <w:rPr>
          <w:rFonts w:ascii="Cambria" w:hAnsi="Cambria" w:cs="Times New Roman"/>
          <w:sz w:val="24"/>
          <w:lang w:val="en-US"/>
        </w:rPr>
        <w:t xml:space="preserve"> and (ii) </w:t>
      </w:r>
      <w:r w:rsidR="001858FE" w:rsidRPr="00C749A3">
        <w:rPr>
          <w:rFonts w:ascii="Cambria" w:hAnsi="Cambria" w:cs="Times New Roman"/>
          <w:i/>
          <w:sz w:val="24"/>
          <w:lang w:val="en-US"/>
        </w:rPr>
        <w:t>Financial Organizations or Intermediaries</w:t>
      </w:r>
      <w:r w:rsidR="001858FE">
        <w:rPr>
          <w:rFonts w:ascii="Cambria" w:hAnsi="Cambria" w:cs="Times New Roman"/>
          <w:sz w:val="24"/>
          <w:lang w:val="en-US"/>
        </w:rPr>
        <w:t>.</w:t>
      </w:r>
      <w:r w:rsidR="003A319F">
        <w:rPr>
          <w:rFonts w:ascii="Cambria" w:hAnsi="Cambria" w:cs="Times New Roman"/>
          <w:sz w:val="24"/>
          <w:lang w:val="en-US"/>
        </w:rPr>
        <w:t xml:space="preserve"> This course involves an </w:t>
      </w:r>
      <w:r w:rsidR="003B743D">
        <w:rPr>
          <w:rFonts w:ascii="Cambria" w:hAnsi="Cambria" w:cs="Times New Roman"/>
          <w:sz w:val="24"/>
          <w:lang w:val="en-US"/>
        </w:rPr>
        <w:t>overview of both these components and their role in the growth and development of an economy.</w:t>
      </w:r>
      <w:r w:rsidR="00337AAE">
        <w:rPr>
          <w:rFonts w:ascii="Cambria" w:hAnsi="Cambria" w:cs="Times New Roman"/>
          <w:sz w:val="24"/>
          <w:lang w:val="en-US"/>
        </w:rPr>
        <w:t xml:space="preserve"> No</w:t>
      </w:r>
      <w:r w:rsidR="004F2445">
        <w:rPr>
          <w:rFonts w:ascii="Cambria" w:hAnsi="Cambria" w:cs="Times New Roman"/>
          <w:sz w:val="24"/>
          <w:lang w:val="en-US"/>
        </w:rPr>
        <w:t xml:space="preserve"> </w:t>
      </w:r>
      <w:r w:rsidR="00337AAE">
        <w:rPr>
          <w:rFonts w:ascii="Cambria" w:hAnsi="Cambria" w:cs="Times New Roman"/>
          <w:sz w:val="24"/>
          <w:lang w:val="en-US"/>
        </w:rPr>
        <w:t>economy can grow</w:t>
      </w:r>
      <w:r w:rsidR="004F2445">
        <w:rPr>
          <w:rFonts w:ascii="Cambria" w:hAnsi="Cambria" w:cs="Times New Roman"/>
          <w:sz w:val="24"/>
          <w:lang w:val="en-US"/>
        </w:rPr>
        <w:t xml:space="preserve"> sustainably</w:t>
      </w:r>
      <w:r w:rsidR="00337AAE">
        <w:rPr>
          <w:rFonts w:ascii="Cambria" w:hAnsi="Cambria" w:cs="Times New Roman"/>
          <w:sz w:val="24"/>
          <w:lang w:val="en-US"/>
        </w:rPr>
        <w:t xml:space="preserve"> unless it has an efficient system </w:t>
      </w:r>
      <w:r w:rsidR="00C749A3">
        <w:rPr>
          <w:rFonts w:ascii="Cambria" w:hAnsi="Cambria" w:cs="Times New Roman"/>
          <w:sz w:val="24"/>
          <w:lang w:val="en-US"/>
        </w:rPr>
        <w:t>for</w:t>
      </w:r>
      <w:r w:rsidR="00337AAE">
        <w:rPr>
          <w:rFonts w:ascii="Cambria" w:hAnsi="Cambria" w:cs="Times New Roman"/>
          <w:sz w:val="24"/>
          <w:lang w:val="en-US"/>
        </w:rPr>
        <w:t xml:space="preserve"> channelizing that economy’s surplus/saving to</w:t>
      </w:r>
      <w:r w:rsidR="00C749A3">
        <w:rPr>
          <w:rFonts w:ascii="Cambria" w:hAnsi="Cambria" w:cs="Times New Roman"/>
          <w:sz w:val="24"/>
          <w:lang w:val="en-US"/>
        </w:rPr>
        <w:t>wards</w:t>
      </w:r>
      <w:r w:rsidR="00337AAE">
        <w:rPr>
          <w:rFonts w:ascii="Cambria" w:hAnsi="Cambria" w:cs="Times New Roman"/>
          <w:sz w:val="24"/>
          <w:lang w:val="en-US"/>
        </w:rPr>
        <w:t xml:space="preserve"> </w:t>
      </w:r>
      <w:r w:rsidR="00C749A3">
        <w:rPr>
          <w:rFonts w:ascii="Cambria" w:hAnsi="Cambria" w:cs="Times New Roman"/>
          <w:sz w:val="24"/>
          <w:lang w:val="en-US"/>
        </w:rPr>
        <w:t>its</w:t>
      </w:r>
      <w:r w:rsidR="00337AAE">
        <w:rPr>
          <w:rFonts w:ascii="Cambria" w:hAnsi="Cambria" w:cs="Times New Roman"/>
          <w:sz w:val="24"/>
          <w:lang w:val="en-US"/>
        </w:rPr>
        <w:t xml:space="preserve"> productive use. We would discuss how different components of the modern financial system work and what are their key features</w:t>
      </w:r>
      <w:r w:rsidR="004F2445">
        <w:rPr>
          <w:rFonts w:ascii="Cambria" w:hAnsi="Cambria" w:cs="Times New Roman"/>
          <w:sz w:val="24"/>
          <w:lang w:val="en-US"/>
        </w:rPr>
        <w:t xml:space="preserve"> in this regard</w:t>
      </w:r>
      <w:r w:rsidR="00337AAE">
        <w:rPr>
          <w:rFonts w:ascii="Cambria" w:hAnsi="Cambria" w:cs="Times New Roman"/>
          <w:sz w:val="24"/>
          <w:lang w:val="en-US"/>
        </w:rPr>
        <w:t xml:space="preserve">. The course would primarily focus </w:t>
      </w:r>
      <w:r w:rsidR="004F2445">
        <w:rPr>
          <w:rFonts w:ascii="Cambria" w:hAnsi="Cambria" w:cs="Times New Roman"/>
          <w:sz w:val="24"/>
          <w:lang w:val="en-US"/>
        </w:rPr>
        <w:t xml:space="preserve">on </w:t>
      </w:r>
      <w:r w:rsidR="004F2445" w:rsidRPr="004F2445">
        <w:rPr>
          <w:rFonts w:ascii="Cambria" w:hAnsi="Cambria" w:cs="Times New Roman"/>
          <w:i/>
          <w:sz w:val="24"/>
          <w:lang w:val="en-US"/>
        </w:rPr>
        <w:t>capital market</w:t>
      </w:r>
      <w:r w:rsidR="004F2445">
        <w:rPr>
          <w:rFonts w:ascii="Cambria" w:hAnsi="Cambria" w:cs="Times New Roman"/>
          <w:sz w:val="24"/>
          <w:lang w:val="en-US"/>
        </w:rPr>
        <w:t xml:space="preserve"> (both </w:t>
      </w:r>
      <w:r w:rsidR="004F2445" w:rsidRPr="00C749A3">
        <w:rPr>
          <w:rFonts w:ascii="Cambria" w:hAnsi="Cambria" w:cs="Times New Roman"/>
          <w:i/>
          <w:sz w:val="24"/>
          <w:lang w:val="en-US"/>
        </w:rPr>
        <w:t>primary</w:t>
      </w:r>
      <w:r w:rsidR="004F2445">
        <w:rPr>
          <w:rFonts w:ascii="Cambria" w:hAnsi="Cambria" w:cs="Times New Roman"/>
          <w:sz w:val="24"/>
          <w:lang w:val="en-US"/>
        </w:rPr>
        <w:t xml:space="preserve"> and </w:t>
      </w:r>
      <w:r w:rsidR="004F2445" w:rsidRPr="00C749A3">
        <w:rPr>
          <w:rFonts w:ascii="Cambria" w:hAnsi="Cambria" w:cs="Times New Roman"/>
          <w:i/>
          <w:sz w:val="24"/>
          <w:lang w:val="en-US"/>
        </w:rPr>
        <w:t>secondary markets</w:t>
      </w:r>
      <w:r w:rsidR="004F2445">
        <w:rPr>
          <w:rFonts w:ascii="Cambria" w:hAnsi="Cambria" w:cs="Times New Roman"/>
          <w:sz w:val="24"/>
          <w:lang w:val="en-US"/>
        </w:rPr>
        <w:t xml:space="preserve">), however there would be a brief overview of </w:t>
      </w:r>
      <w:r w:rsidR="00C749A3" w:rsidRPr="00C749A3">
        <w:rPr>
          <w:rFonts w:ascii="Cambria" w:hAnsi="Cambria" w:cs="Times New Roman"/>
          <w:i/>
          <w:sz w:val="24"/>
          <w:lang w:val="en-US"/>
        </w:rPr>
        <w:t>m</w:t>
      </w:r>
      <w:r w:rsidR="004F2445" w:rsidRPr="00C749A3">
        <w:rPr>
          <w:rFonts w:ascii="Cambria" w:hAnsi="Cambria" w:cs="Times New Roman"/>
          <w:i/>
          <w:sz w:val="24"/>
          <w:lang w:val="en-US"/>
        </w:rPr>
        <w:t xml:space="preserve">oney </w:t>
      </w:r>
      <w:r w:rsidR="00C749A3" w:rsidRPr="00C749A3">
        <w:rPr>
          <w:rFonts w:ascii="Cambria" w:hAnsi="Cambria" w:cs="Times New Roman"/>
          <w:i/>
          <w:sz w:val="24"/>
          <w:lang w:val="en-US"/>
        </w:rPr>
        <w:t>m</w:t>
      </w:r>
      <w:r w:rsidR="004F2445" w:rsidRPr="00C749A3">
        <w:rPr>
          <w:rFonts w:ascii="Cambria" w:hAnsi="Cambria" w:cs="Times New Roman"/>
          <w:i/>
          <w:sz w:val="24"/>
          <w:lang w:val="en-US"/>
        </w:rPr>
        <w:t>arket</w:t>
      </w:r>
      <w:r w:rsidR="004F2445">
        <w:rPr>
          <w:rFonts w:ascii="Cambria" w:hAnsi="Cambria" w:cs="Times New Roman"/>
          <w:sz w:val="24"/>
          <w:lang w:val="en-US"/>
        </w:rPr>
        <w:t xml:space="preserve"> as well. We would also cover </w:t>
      </w:r>
      <w:r w:rsidR="00C749A3">
        <w:rPr>
          <w:rFonts w:ascii="Cambria" w:hAnsi="Cambria" w:cs="Times New Roman"/>
          <w:sz w:val="24"/>
          <w:lang w:val="en-US"/>
        </w:rPr>
        <w:t xml:space="preserve">some of the topics </w:t>
      </w:r>
      <w:r w:rsidR="004F2445">
        <w:rPr>
          <w:rFonts w:ascii="Cambria" w:hAnsi="Cambria" w:cs="Times New Roman"/>
          <w:sz w:val="24"/>
          <w:lang w:val="en-US"/>
        </w:rPr>
        <w:t xml:space="preserve">which hold a great deal of importance for today’s world, such as </w:t>
      </w:r>
      <w:r w:rsidR="004F2445" w:rsidRPr="004F2445">
        <w:rPr>
          <w:rFonts w:ascii="Cambria" w:hAnsi="Cambria" w:cs="Times New Roman"/>
          <w:i/>
          <w:sz w:val="24"/>
          <w:lang w:val="en-US"/>
        </w:rPr>
        <w:t>financial inclusion</w:t>
      </w:r>
      <w:r w:rsidR="004F2445">
        <w:rPr>
          <w:rFonts w:ascii="Cambria" w:hAnsi="Cambria" w:cs="Times New Roman"/>
          <w:sz w:val="24"/>
          <w:lang w:val="en-US"/>
        </w:rPr>
        <w:t xml:space="preserve">, </w:t>
      </w:r>
      <w:r w:rsidR="004F2445" w:rsidRPr="004F2445">
        <w:rPr>
          <w:rFonts w:ascii="Cambria" w:hAnsi="Cambria" w:cs="Times New Roman"/>
          <w:i/>
          <w:sz w:val="24"/>
          <w:lang w:val="en-US"/>
        </w:rPr>
        <w:t>financial crises</w:t>
      </w:r>
      <w:r w:rsidR="004F2445">
        <w:rPr>
          <w:rFonts w:ascii="Cambria" w:hAnsi="Cambria" w:cs="Times New Roman"/>
          <w:sz w:val="24"/>
          <w:lang w:val="en-US"/>
        </w:rPr>
        <w:t xml:space="preserve"> and the future of money and finance.</w:t>
      </w:r>
    </w:p>
    <w:p w14:paraId="0F763EC7" w14:textId="46531A14" w:rsidR="001858FE" w:rsidRDefault="001858FE" w:rsidP="00A80171">
      <w:pPr>
        <w:spacing w:after="0" w:line="240" w:lineRule="auto"/>
        <w:jc w:val="both"/>
        <w:rPr>
          <w:rFonts w:ascii="Cambria" w:hAnsi="Cambria" w:cs="Times New Roman"/>
          <w:sz w:val="24"/>
          <w:lang w:val="en-US"/>
        </w:rPr>
      </w:pPr>
    </w:p>
    <w:p w14:paraId="287425D1" w14:textId="77777777" w:rsidR="007527DB" w:rsidRDefault="007527DB" w:rsidP="00337AAE">
      <w:pPr>
        <w:spacing w:after="0" w:line="240" w:lineRule="auto"/>
        <w:jc w:val="both"/>
        <w:rPr>
          <w:rFonts w:ascii="Cambria" w:hAnsi="Cambria" w:cs="Times New Roman"/>
          <w:b/>
          <w:sz w:val="28"/>
          <w:lang w:val="en-US"/>
        </w:rPr>
      </w:pPr>
    </w:p>
    <w:p w14:paraId="1064F1C8" w14:textId="373E7493" w:rsidR="002F5763" w:rsidRDefault="001858FE" w:rsidP="00337AAE">
      <w:pPr>
        <w:spacing w:after="0" w:line="240" w:lineRule="auto"/>
        <w:jc w:val="both"/>
        <w:rPr>
          <w:rFonts w:ascii="Cambria" w:hAnsi="Cambria" w:cs="Times New Roman"/>
          <w:b/>
          <w:sz w:val="28"/>
          <w:lang w:val="en-US"/>
        </w:rPr>
      </w:pPr>
      <w:r w:rsidRPr="00337AAE">
        <w:rPr>
          <w:rFonts w:ascii="Cambria" w:hAnsi="Cambria" w:cs="Times New Roman"/>
          <w:b/>
          <w:sz w:val="28"/>
          <w:lang w:val="en-US"/>
        </w:rPr>
        <w:t>Module 1</w:t>
      </w:r>
      <w:r w:rsidR="005A7711" w:rsidRPr="00337AAE">
        <w:rPr>
          <w:rFonts w:ascii="Cambria" w:hAnsi="Cambria" w:cs="Times New Roman"/>
          <w:b/>
          <w:sz w:val="28"/>
          <w:lang w:val="en-US"/>
        </w:rPr>
        <w:t xml:space="preserve"> </w:t>
      </w:r>
      <w:r w:rsidR="002F5763">
        <w:rPr>
          <w:rFonts w:ascii="Cambria" w:hAnsi="Cambria" w:cs="Times New Roman"/>
          <w:b/>
          <w:sz w:val="28"/>
          <w:lang w:val="en-US"/>
        </w:rPr>
        <w:t>(Weeks 1-3)</w:t>
      </w:r>
    </w:p>
    <w:p w14:paraId="665BC74E" w14:textId="41BD25EE" w:rsidR="002F5763" w:rsidRDefault="001858FE" w:rsidP="00337AAE">
      <w:pPr>
        <w:spacing w:after="0" w:line="240" w:lineRule="auto"/>
        <w:jc w:val="both"/>
        <w:rPr>
          <w:rFonts w:ascii="Cambria" w:hAnsi="Cambria" w:cs="Times New Roman"/>
          <w:b/>
          <w:sz w:val="28"/>
          <w:lang w:val="en-US"/>
        </w:rPr>
      </w:pPr>
      <w:r w:rsidRPr="00337AAE">
        <w:rPr>
          <w:rFonts w:ascii="Cambria" w:hAnsi="Cambria" w:cs="Times New Roman"/>
          <w:b/>
          <w:sz w:val="28"/>
          <w:lang w:val="en-US"/>
        </w:rPr>
        <w:t>What do we mean by the Financial System and why it exists in the first place?</w:t>
      </w:r>
    </w:p>
    <w:p w14:paraId="7FBE00B6" w14:textId="372E3A1B" w:rsidR="007527DB" w:rsidRDefault="007527DB" w:rsidP="00337AAE">
      <w:pPr>
        <w:spacing w:after="0" w:line="240" w:lineRule="auto"/>
        <w:jc w:val="both"/>
        <w:rPr>
          <w:rFonts w:ascii="Cambria" w:hAnsi="Cambria" w:cs="Times New Roman"/>
          <w:b/>
          <w:sz w:val="28"/>
          <w:lang w:val="en-US"/>
        </w:rPr>
      </w:pPr>
    </w:p>
    <w:p w14:paraId="0377FE8C" w14:textId="24B9CEA7" w:rsidR="007527DB" w:rsidRDefault="007527DB" w:rsidP="00337AAE">
      <w:pPr>
        <w:spacing w:after="0" w:line="240" w:lineRule="auto"/>
        <w:jc w:val="both"/>
        <w:rPr>
          <w:rFonts w:ascii="Cambria" w:hAnsi="Cambria" w:cs="Times New Roman"/>
          <w:sz w:val="24"/>
          <w:lang w:val="en-US"/>
        </w:rPr>
      </w:pPr>
      <w:r>
        <w:rPr>
          <w:rFonts w:ascii="Cambria" w:hAnsi="Cambria" w:cs="Times New Roman"/>
          <w:sz w:val="24"/>
          <w:lang w:val="en-US"/>
        </w:rPr>
        <w:t>This module provides an overview of the modern financial system and the key role it plays in the economy. Some of the topics include:</w:t>
      </w:r>
    </w:p>
    <w:p w14:paraId="0739A833" w14:textId="49F66399" w:rsidR="007527DB" w:rsidRDefault="007527DB" w:rsidP="00337AAE">
      <w:pPr>
        <w:spacing w:after="0" w:line="240" w:lineRule="auto"/>
        <w:jc w:val="both"/>
        <w:rPr>
          <w:rFonts w:ascii="Cambria" w:hAnsi="Cambria" w:cs="Times New Roman"/>
          <w:sz w:val="24"/>
          <w:lang w:val="en-US"/>
        </w:rPr>
      </w:pPr>
    </w:p>
    <w:p w14:paraId="0C57D1D5" w14:textId="044D1E65" w:rsidR="007527DB" w:rsidRDefault="007527DB" w:rsidP="007527DB">
      <w:pPr>
        <w:pStyle w:val="ListParagraph"/>
        <w:numPr>
          <w:ilvl w:val="0"/>
          <w:numId w:val="1"/>
        </w:numPr>
        <w:spacing w:after="0" w:line="240" w:lineRule="auto"/>
        <w:jc w:val="both"/>
        <w:rPr>
          <w:rFonts w:ascii="Cambria" w:hAnsi="Cambria" w:cs="Times New Roman"/>
          <w:sz w:val="24"/>
          <w:lang w:val="en-US"/>
        </w:rPr>
      </w:pPr>
      <w:r>
        <w:rPr>
          <w:rFonts w:ascii="Cambria" w:hAnsi="Cambria" w:cs="Times New Roman"/>
          <w:sz w:val="24"/>
          <w:lang w:val="en-US"/>
        </w:rPr>
        <w:t>The role of surplus/savings in economic progress</w:t>
      </w:r>
    </w:p>
    <w:p w14:paraId="1D93B3C7" w14:textId="071C607B" w:rsidR="007527DB" w:rsidRDefault="007527DB" w:rsidP="007527DB">
      <w:pPr>
        <w:pStyle w:val="ListParagraph"/>
        <w:numPr>
          <w:ilvl w:val="0"/>
          <w:numId w:val="1"/>
        </w:numPr>
        <w:spacing w:after="0" w:line="240" w:lineRule="auto"/>
        <w:jc w:val="both"/>
        <w:rPr>
          <w:rFonts w:ascii="Cambria" w:hAnsi="Cambria" w:cs="Times New Roman"/>
          <w:sz w:val="24"/>
          <w:lang w:val="en-US"/>
        </w:rPr>
      </w:pPr>
      <w:r>
        <w:rPr>
          <w:rFonts w:ascii="Cambria" w:hAnsi="Cambria" w:cs="Times New Roman"/>
          <w:sz w:val="24"/>
          <w:lang w:val="en-US"/>
        </w:rPr>
        <w:t>What kind of role does the financial system plays in channelizing the savings/surplus of an economy towards new productive avenues</w:t>
      </w:r>
    </w:p>
    <w:p w14:paraId="66ADFC17" w14:textId="671E535C" w:rsidR="007527DB" w:rsidRDefault="007527DB" w:rsidP="007527DB">
      <w:pPr>
        <w:pStyle w:val="ListParagraph"/>
        <w:numPr>
          <w:ilvl w:val="0"/>
          <w:numId w:val="1"/>
        </w:numPr>
        <w:spacing w:after="0" w:line="240" w:lineRule="auto"/>
        <w:jc w:val="both"/>
        <w:rPr>
          <w:rFonts w:ascii="Cambria" w:hAnsi="Cambria" w:cs="Times New Roman"/>
          <w:sz w:val="24"/>
          <w:lang w:val="en-US"/>
        </w:rPr>
      </w:pPr>
      <w:r>
        <w:rPr>
          <w:rFonts w:ascii="Cambria" w:hAnsi="Cambria" w:cs="Times New Roman"/>
          <w:sz w:val="24"/>
          <w:lang w:val="en-US"/>
        </w:rPr>
        <w:t xml:space="preserve">Difference between </w:t>
      </w:r>
      <w:r w:rsidRPr="00EB219A">
        <w:rPr>
          <w:rFonts w:ascii="Cambria" w:hAnsi="Cambria" w:cs="Times New Roman"/>
          <w:i/>
          <w:sz w:val="24"/>
          <w:lang w:val="en-US"/>
        </w:rPr>
        <w:t>financial markets</w:t>
      </w:r>
      <w:r>
        <w:rPr>
          <w:rFonts w:ascii="Cambria" w:hAnsi="Cambria" w:cs="Times New Roman"/>
          <w:sz w:val="24"/>
          <w:lang w:val="en-US"/>
        </w:rPr>
        <w:t xml:space="preserve"> and </w:t>
      </w:r>
      <w:r w:rsidRPr="00EB219A">
        <w:rPr>
          <w:rFonts w:ascii="Cambria" w:hAnsi="Cambria" w:cs="Times New Roman"/>
          <w:i/>
          <w:sz w:val="24"/>
          <w:lang w:val="en-US"/>
        </w:rPr>
        <w:t>financial organizations/intermediaries</w:t>
      </w:r>
    </w:p>
    <w:p w14:paraId="1170D641" w14:textId="53F1FA89" w:rsidR="007527DB" w:rsidRDefault="007527DB" w:rsidP="007527DB">
      <w:pPr>
        <w:pStyle w:val="ListParagraph"/>
        <w:numPr>
          <w:ilvl w:val="0"/>
          <w:numId w:val="1"/>
        </w:numPr>
        <w:spacing w:after="0" w:line="240" w:lineRule="auto"/>
        <w:jc w:val="both"/>
        <w:rPr>
          <w:rFonts w:ascii="Cambria" w:hAnsi="Cambria" w:cs="Times New Roman"/>
          <w:sz w:val="24"/>
          <w:lang w:val="en-US"/>
        </w:rPr>
      </w:pPr>
      <w:r>
        <w:rPr>
          <w:rFonts w:ascii="Cambria" w:hAnsi="Cambria" w:cs="Times New Roman"/>
          <w:sz w:val="24"/>
          <w:lang w:val="en-US"/>
        </w:rPr>
        <w:t xml:space="preserve">Meaning of </w:t>
      </w:r>
      <w:r w:rsidR="00EB219A">
        <w:rPr>
          <w:rFonts w:ascii="Cambria" w:hAnsi="Cambria" w:cs="Times New Roman"/>
          <w:i/>
          <w:sz w:val="24"/>
          <w:lang w:val="en-US"/>
        </w:rPr>
        <w:t xml:space="preserve">financial instruments </w:t>
      </w:r>
      <w:r w:rsidR="00EB219A">
        <w:rPr>
          <w:rFonts w:ascii="Cambria" w:hAnsi="Cambria" w:cs="Times New Roman"/>
          <w:sz w:val="24"/>
          <w:lang w:val="en-US"/>
        </w:rPr>
        <w:t xml:space="preserve">or </w:t>
      </w:r>
      <w:r w:rsidR="00EB219A">
        <w:rPr>
          <w:rFonts w:ascii="Cambria" w:hAnsi="Cambria" w:cs="Times New Roman"/>
          <w:i/>
          <w:sz w:val="24"/>
          <w:lang w:val="en-US"/>
        </w:rPr>
        <w:t>securities</w:t>
      </w:r>
    </w:p>
    <w:p w14:paraId="052532DD" w14:textId="2BD50FB5" w:rsidR="00EB219A" w:rsidRDefault="00EB219A" w:rsidP="007527DB">
      <w:pPr>
        <w:pStyle w:val="ListParagraph"/>
        <w:numPr>
          <w:ilvl w:val="0"/>
          <w:numId w:val="1"/>
        </w:numPr>
        <w:spacing w:after="0" w:line="240" w:lineRule="auto"/>
        <w:jc w:val="both"/>
        <w:rPr>
          <w:rFonts w:ascii="Cambria" w:hAnsi="Cambria" w:cs="Times New Roman"/>
          <w:sz w:val="24"/>
          <w:lang w:val="en-US"/>
        </w:rPr>
      </w:pPr>
      <w:r>
        <w:rPr>
          <w:rFonts w:ascii="Cambria" w:hAnsi="Cambria" w:cs="Times New Roman"/>
          <w:sz w:val="24"/>
          <w:lang w:val="en-US"/>
        </w:rPr>
        <w:t xml:space="preserve">Difference between </w:t>
      </w:r>
      <w:r>
        <w:rPr>
          <w:rFonts w:ascii="Cambria" w:hAnsi="Cambria" w:cs="Times New Roman"/>
          <w:i/>
          <w:sz w:val="24"/>
          <w:lang w:val="en-US"/>
        </w:rPr>
        <w:t xml:space="preserve">debt </w:t>
      </w:r>
      <w:r>
        <w:rPr>
          <w:rFonts w:ascii="Cambria" w:hAnsi="Cambria" w:cs="Times New Roman"/>
          <w:sz w:val="24"/>
          <w:lang w:val="en-US"/>
        </w:rPr>
        <w:t xml:space="preserve">and </w:t>
      </w:r>
      <w:r>
        <w:rPr>
          <w:rFonts w:ascii="Cambria" w:hAnsi="Cambria" w:cs="Times New Roman"/>
          <w:i/>
          <w:sz w:val="24"/>
          <w:lang w:val="en-US"/>
        </w:rPr>
        <w:t>equity</w:t>
      </w:r>
    </w:p>
    <w:p w14:paraId="27C8688C" w14:textId="4C0D95A0" w:rsidR="00EB219A" w:rsidRPr="00657B37" w:rsidRDefault="00657B37" w:rsidP="007527DB">
      <w:pPr>
        <w:pStyle w:val="ListParagraph"/>
        <w:numPr>
          <w:ilvl w:val="0"/>
          <w:numId w:val="1"/>
        </w:numPr>
        <w:spacing w:after="0" w:line="240" w:lineRule="auto"/>
        <w:jc w:val="both"/>
        <w:rPr>
          <w:rFonts w:ascii="Cambria" w:hAnsi="Cambria" w:cs="Times New Roman"/>
          <w:sz w:val="24"/>
          <w:lang w:val="en-US"/>
        </w:rPr>
      </w:pPr>
      <w:r>
        <w:rPr>
          <w:rFonts w:ascii="Cambria" w:hAnsi="Cambria" w:cs="Times New Roman"/>
          <w:sz w:val="24"/>
          <w:lang w:val="en-US"/>
        </w:rPr>
        <w:t xml:space="preserve">Difference between </w:t>
      </w:r>
      <w:r w:rsidRPr="00657B37">
        <w:rPr>
          <w:rFonts w:ascii="Cambria" w:hAnsi="Cambria" w:cs="Times New Roman"/>
          <w:i/>
          <w:sz w:val="24"/>
          <w:lang w:val="en-US"/>
        </w:rPr>
        <w:t>Money</w:t>
      </w:r>
      <w:r>
        <w:rPr>
          <w:rFonts w:ascii="Cambria" w:hAnsi="Cambria" w:cs="Times New Roman"/>
          <w:i/>
          <w:sz w:val="24"/>
          <w:lang w:val="en-US"/>
        </w:rPr>
        <w:t xml:space="preserve"> Market</w:t>
      </w:r>
      <w:r>
        <w:rPr>
          <w:rFonts w:ascii="Cambria" w:hAnsi="Cambria" w:cs="Times New Roman"/>
          <w:sz w:val="24"/>
          <w:lang w:val="en-US"/>
        </w:rPr>
        <w:t xml:space="preserve"> and </w:t>
      </w:r>
      <w:r w:rsidRPr="00657B37">
        <w:rPr>
          <w:rFonts w:ascii="Cambria" w:hAnsi="Cambria" w:cs="Times New Roman"/>
          <w:i/>
          <w:sz w:val="24"/>
          <w:lang w:val="en-US"/>
        </w:rPr>
        <w:t>Capital Market</w:t>
      </w:r>
    </w:p>
    <w:p w14:paraId="4032029A" w14:textId="29447C87" w:rsidR="00657B37" w:rsidRDefault="00B54736" w:rsidP="007527DB">
      <w:pPr>
        <w:pStyle w:val="ListParagraph"/>
        <w:numPr>
          <w:ilvl w:val="0"/>
          <w:numId w:val="1"/>
        </w:numPr>
        <w:spacing w:after="0" w:line="240" w:lineRule="auto"/>
        <w:jc w:val="both"/>
        <w:rPr>
          <w:rFonts w:ascii="Cambria" w:hAnsi="Cambria" w:cs="Times New Roman"/>
          <w:sz w:val="24"/>
          <w:lang w:val="en-US"/>
        </w:rPr>
      </w:pPr>
      <w:r>
        <w:rPr>
          <w:rFonts w:ascii="Cambria" w:hAnsi="Cambria" w:cs="Times New Roman"/>
          <w:sz w:val="24"/>
          <w:lang w:val="en-US"/>
        </w:rPr>
        <w:t xml:space="preserve">Difference between </w:t>
      </w:r>
      <w:r>
        <w:rPr>
          <w:rFonts w:ascii="Cambria" w:hAnsi="Cambria" w:cs="Times New Roman"/>
          <w:i/>
          <w:sz w:val="24"/>
          <w:lang w:val="en-US"/>
        </w:rPr>
        <w:t xml:space="preserve">primary </w:t>
      </w:r>
      <w:r>
        <w:rPr>
          <w:rFonts w:ascii="Cambria" w:hAnsi="Cambria" w:cs="Times New Roman"/>
          <w:sz w:val="24"/>
          <w:lang w:val="en-US"/>
        </w:rPr>
        <w:t xml:space="preserve">and </w:t>
      </w:r>
      <w:r>
        <w:rPr>
          <w:rFonts w:ascii="Cambria" w:hAnsi="Cambria" w:cs="Times New Roman"/>
          <w:i/>
          <w:sz w:val="24"/>
          <w:lang w:val="en-US"/>
        </w:rPr>
        <w:t>secondary markets</w:t>
      </w:r>
    </w:p>
    <w:p w14:paraId="436A0948" w14:textId="36C96DBD" w:rsidR="0093639F" w:rsidRDefault="0093639F" w:rsidP="0093639F">
      <w:pPr>
        <w:spacing w:after="0" w:line="240" w:lineRule="auto"/>
        <w:jc w:val="both"/>
        <w:rPr>
          <w:rFonts w:ascii="Cambria" w:hAnsi="Cambria" w:cs="Times New Roman"/>
          <w:sz w:val="24"/>
          <w:lang w:val="en-US"/>
        </w:rPr>
      </w:pPr>
    </w:p>
    <w:p w14:paraId="6883B709" w14:textId="681AA46C" w:rsidR="0093639F" w:rsidRDefault="0093639F" w:rsidP="0093639F">
      <w:pPr>
        <w:spacing w:after="0" w:line="240" w:lineRule="auto"/>
        <w:jc w:val="both"/>
        <w:rPr>
          <w:rFonts w:ascii="Cambria" w:hAnsi="Cambria" w:cs="Times New Roman"/>
          <w:b/>
          <w:sz w:val="24"/>
          <w:lang w:val="en-US"/>
        </w:rPr>
      </w:pPr>
      <w:r>
        <w:rPr>
          <w:rFonts w:ascii="Cambria" w:hAnsi="Cambria" w:cs="Times New Roman"/>
          <w:b/>
          <w:i/>
          <w:sz w:val="24"/>
          <w:lang w:val="en-US"/>
        </w:rPr>
        <w:t>Readings</w:t>
      </w:r>
    </w:p>
    <w:p w14:paraId="3A3D9E0E" w14:textId="68E56536" w:rsidR="0093639F" w:rsidRDefault="0093639F" w:rsidP="0093639F">
      <w:pPr>
        <w:spacing w:after="0" w:line="240" w:lineRule="auto"/>
        <w:jc w:val="both"/>
        <w:rPr>
          <w:rFonts w:ascii="Cambria" w:hAnsi="Cambria" w:cs="Times New Roman"/>
          <w:b/>
          <w:sz w:val="24"/>
          <w:lang w:val="en-US"/>
        </w:rPr>
      </w:pPr>
    </w:p>
    <w:p w14:paraId="76910E32" w14:textId="27FC5FB4" w:rsidR="0093639F" w:rsidRPr="009012C4" w:rsidRDefault="0093639F" w:rsidP="009012C4">
      <w:pPr>
        <w:pStyle w:val="ListParagraph"/>
        <w:numPr>
          <w:ilvl w:val="0"/>
          <w:numId w:val="2"/>
        </w:numPr>
        <w:spacing w:after="0" w:line="240" w:lineRule="auto"/>
        <w:jc w:val="both"/>
        <w:rPr>
          <w:rFonts w:ascii="Cambria" w:hAnsi="Cambria" w:cs="Times New Roman"/>
          <w:sz w:val="24"/>
          <w:lang w:val="en-US"/>
        </w:rPr>
      </w:pPr>
      <w:r w:rsidRPr="009012C4">
        <w:rPr>
          <w:rFonts w:ascii="Cambria" w:hAnsi="Cambria" w:cs="Times New Roman"/>
          <w:sz w:val="24"/>
          <w:lang w:val="en-US"/>
        </w:rPr>
        <w:t xml:space="preserve">Frederic S. Mishkin and Stanley G. Eakins, </w:t>
      </w:r>
      <w:r w:rsidRPr="009012C4">
        <w:rPr>
          <w:rFonts w:ascii="Cambria" w:hAnsi="Cambria" w:cs="Times New Roman"/>
          <w:i/>
          <w:sz w:val="24"/>
          <w:lang w:val="en-US"/>
        </w:rPr>
        <w:t>Financial Markets and Institutions</w:t>
      </w:r>
      <w:r w:rsidRPr="009012C4">
        <w:rPr>
          <w:rFonts w:ascii="Cambria" w:hAnsi="Cambria" w:cs="Times New Roman"/>
          <w:sz w:val="24"/>
          <w:lang w:val="en-US"/>
        </w:rPr>
        <w:t>, Ninth Global Edition, Pearson, New York, 2018.</w:t>
      </w:r>
    </w:p>
    <w:p w14:paraId="22EA0B59" w14:textId="280A63C1" w:rsidR="001858FE" w:rsidRPr="00BC35A2" w:rsidRDefault="009012C4" w:rsidP="00A80171">
      <w:pPr>
        <w:spacing w:after="0" w:line="240" w:lineRule="auto"/>
        <w:jc w:val="both"/>
        <w:rPr>
          <w:rFonts w:ascii="Cambria" w:hAnsi="Cambria" w:cs="Times New Roman"/>
          <w:sz w:val="24"/>
          <w:lang w:val="en-US"/>
        </w:rPr>
      </w:pPr>
      <w:r>
        <w:rPr>
          <w:rFonts w:ascii="Cambria" w:hAnsi="Cambria" w:cs="Times New Roman"/>
          <w:sz w:val="24"/>
          <w:lang w:val="en-US"/>
        </w:rPr>
        <w:tab/>
      </w:r>
      <w:r w:rsidR="0093639F">
        <w:rPr>
          <w:rFonts w:ascii="Cambria" w:hAnsi="Cambria" w:cs="Times New Roman"/>
          <w:sz w:val="24"/>
          <w:lang w:val="en-US"/>
        </w:rPr>
        <w:t>Chapters 1 and 2.</w:t>
      </w:r>
    </w:p>
    <w:p w14:paraId="59A56CBA" w14:textId="6151EB6E" w:rsidR="0093639F" w:rsidRPr="00350615" w:rsidRDefault="009012C4" w:rsidP="00A80171">
      <w:pPr>
        <w:pStyle w:val="ListParagraph"/>
        <w:numPr>
          <w:ilvl w:val="0"/>
          <w:numId w:val="2"/>
        </w:numPr>
        <w:spacing w:after="0" w:line="240" w:lineRule="auto"/>
        <w:jc w:val="both"/>
        <w:rPr>
          <w:rFonts w:ascii="Cambria" w:hAnsi="Cambria" w:cs="Times New Roman"/>
          <w:sz w:val="24"/>
          <w:lang w:val="en-US"/>
        </w:rPr>
      </w:pPr>
      <w:r w:rsidRPr="009012C4">
        <w:rPr>
          <w:rFonts w:ascii="Cambria" w:hAnsi="Cambria" w:cs="Times New Roman"/>
          <w:sz w:val="24"/>
          <w:lang w:val="en-US"/>
        </w:rPr>
        <w:t>Lecture Notes</w:t>
      </w:r>
    </w:p>
    <w:p w14:paraId="7C7F3B3E" w14:textId="77777777" w:rsidR="002F5763" w:rsidRDefault="001858FE" w:rsidP="00A80171">
      <w:pPr>
        <w:spacing w:after="0" w:line="240" w:lineRule="auto"/>
        <w:jc w:val="both"/>
        <w:rPr>
          <w:rFonts w:ascii="Cambria" w:hAnsi="Cambria" w:cs="Times New Roman"/>
          <w:b/>
          <w:sz w:val="28"/>
          <w:lang w:val="en-US"/>
        </w:rPr>
      </w:pPr>
      <w:r w:rsidRPr="00337AAE">
        <w:rPr>
          <w:rFonts w:ascii="Cambria" w:hAnsi="Cambria" w:cs="Times New Roman"/>
          <w:b/>
          <w:sz w:val="28"/>
          <w:lang w:val="en-US"/>
        </w:rPr>
        <w:lastRenderedPageBreak/>
        <w:t>Module 2</w:t>
      </w:r>
      <w:r w:rsidR="005A7711" w:rsidRPr="00337AAE">
        <w:rPr>
          <w:rFonts w:ascii="Cambria" w:hAnsi="Cambria" w:cs="Times New Roman"/>
          <w:b/>
          <w:sz w:val="28"/>
          <w:lang w:val="en-US"/>
        </w:rPr>
        <w:t xml:space="preserve"> </w:t>
      </w:r>
      <w:r w:rsidR="002F5763">
        <w:rPr>
          <w:rFonts w:ascii="Cambria" w:hAnsi="Cambria" w:cs="Times New Roman"/>
          <w:b/>
          <w:sz w:val="28"/>
          <w:lang w:val="en-US"/>
        </w:rPr>
        <w:t>(Weeks 4-6)</w:t>
      </w:r>
    </w:p>
    <w:p w14:paraId="3C4B62AE" w14:textId="6298B9C0" w:rsidR="001858FE" w:rsidRDefault="001858FE" w:rsidP="00A80171">
      <w:pPr>
        <w:spacing w:after="0" w:line="240" w:lineRule="auto"/>
        <w:jc w:val="both"/>
        <w:rPr>
          <w:rFonts w:ascii="Cambria" w:hAnsi="Cambria" w:cs="Times New Roman"/>
          <w:b/>
          <w:sz w:val="28"/>
          <w:lang w:val="en-US"/>
        </w:rPr>
      </w:pPr>
      <w:r w:rsidRPr="00337AAE">
        <w:rPr>
          <w:rFonts w:ascii="Cambria" w:hAnsi="Cambria" w:cs="Times New Roman"/>
          <w:b/>
          <w:sz w:val="28"/>
          <w:lang w:val="en-US"/>
        </w:rPr>
        <w:t>Equity Finance</w:t>
      </w:r>
      <w:r w:rsidR="005A7711" w:rsidRPr="00337AAE">
        <w:rPr>
          <w:rFonts w:ascii="Cambria" w:hAnsi="Cambria" w:cs="Times New Roman"/>
          <w:b/>
          <w:sz w:val="28"/>
          <w:lang w:val="en-US"/>
        </w:rPr>
        <w:t xml:space="preserve"> and the Stock Market</w:t>
      </w:r>
    </w:p>
    <w:p w14:paraId="181ADB56" w14:textId="595D2AE3" w:rsidR="002F5763" w:rsidRDefault="002F5763" w:rsidP="00A80171">
      <w:pPr>
        <w:spacing w:after="0" w:line="240" w:lineRule="auto"/>
        <w:jc w:val="both"/>
        <w:rPr>
          <w:rFonts w:ascii="Cambria" w:hAnsi="Cambria" w:cs="Times New Roman"/>
          <w:b/>
          <w:sz w:val="28"/>
          <w:lang w:val="en-US"/>
        </w:rPr>
      </w:pPr>
    </w:p>
    <w:p w14:paraId="66432C97" w14:textId="3B028E9B" w:rsidR="002F5763" w:rsidRDefault="002F5763" w:rsidP="00A80171">
      <w:pPr>
        <w:spacing w:after="0" w:line="240" w:lineRule="auto"/>
        <w:jc w:val="both"/>
        <w:rPr>
          <w:rFonts w:ascii="Cambria" w:hAnsi="Cambria" w:cs="Times New Roman"/>
          <w:sz w:val="24"/>
          <w:lang w:val="en-US"/>
        </w:rPr>
      </w:pPr>
      <w:r>
        <w:rPr>
          <w:rFonts w:ascii="Cambria" w:hAnsi="Cambria" w:cs="Times New Roman"/>
          <w:sz w:val="24"/>
          <w:lang w:val="en-US"/>
        </w:rPr>
        <w:t xml:space="preserve">In this module we would discuss the concept of </w:t>
      </w:r>
      <w:r w:rsidRPr="00B30167">
        <w:rPr>
          <w:rFonts w:ascii="Cambria" w:hAnsi="Cambria" w:cs="Times New Roman"/>
          <w:i/>
          <w:sz w:val="24"/>
          <w:lang w:val="en-US"/>
        </w:rPr>
        <w:t>equity finance</w:t>
      </w:r>
      <w:r>
        <w:rPr>
          <w:rFonts w:ascii="Cambria" w:hAnsi="Cambria" w:cs="Times New Roman"/>
          <w:sz w:val="24"/>
          <w:lang w:val="en-US"/>
        </w:rPr>
        <w:t xml:space="preserve"> as well as its advantages and disadvantages compared to other modes of finance.</w:t>
      </w:r>
      <w:r w:rsidR="003629E5">
        <w:rPr>
          <w:rFonts w:ascii="Cambria" w:hAnsi="Cambria" w:cs="Times New Roman"/>
          <w:sz w:val="24"/>
          <w:lang w:val="en-US"/>
        </w:rPr>
        <w:t xml:space="preserve"> The module also involves an overview of the Pakistan’s stock market and its performance. Some of the topics that would be discussed include:</w:t>
      </w:r>
    </w:p>
    <w:p w14:paraId="4D289539" w14:textId="28F19236" w:rsidR="003629E5" w:rsidRDefault="003629E5" w:rsidP="00A80171">
      <w:pPr>
        <w:spacing w:after="0" w:line="240" w:lineRule="auto"/>
        <w:jc w:val="both"/>
        <w:rPr>
          <w:rFonts w:ascii="Cambria" w:hAnsi="Cambria" w:cs="Times New Roman"/>
          <w:sz w:val="24"/>
          <w:lang w:val="en-US"/>
        </w:rPr>
      </w:pPr>
    </w:p>
    <w:p w14:paraId="5682E7AD" w14:textId="4F865030" w:rsidR="003629E5" w:rsidRDefault="00B30167" w:rsidP="00B30167">
      <w:pPr>
        <w:pStyle w:val="ListParagraph"/>
        <w:numPr>
          <w:ilvl w:val="0"/>
          <w:numId w:val="2"/>
        </w:numPr>
        <w:spacing w:after="0" w:line="240" w:lineRule="auto"/>
        <w:jc w:val="both"/>
        <w:rPr>
          <w:rFonts w:ascii="Cambria" w:hAnsi="Cambria" w:cs="Times New Roman"/>
          <w:sz w:val="24"/>
          <w:lang w:val="en-US"/>
        </w:rPr>
      </w:pPr>
      <w:r>
        <w:rPr>
          <w:rFonts w:ascii="Cambria" w:hAnsi="Cambria" w:cs="Times New Roman"/>
          <w:sz w:val="24"/>
          <w:lang w:val="en-US"/>
        </w:rPr>
        <w:t>Overview of the equity finance and its importance</w:t>
      </w:r>
    </w:p>
    <w:p w14:paraId="6EBF2191" w14:textId="3431286D" w:rsidR="00B30167" w:rsidRDefault="00B30167" w:rsidP="00B30167">
      <w:pPr>
        <w:pStyle w:val="ListParagraph"/>
        <w:numPr>
          <w:ilvl w:val="0"/>
          <w:numId w:val="2"/>
        </w:numPr>
        <w:spacing w:after="0" w:line="240" w:lineRule="auto"/>
        <w:jc w:val="both"/>
        <w:rPr>
          <w:rFonts w:ascii="Cambria" w:hAnsi="Cambria" w:cs="Times New Roman"/>
          <w:sz w:val="24"/>
          <w:lang w:val="en-US"/>
        </w:rPr>
      </w:pPr>
      <w:r>
        <w:rPr>
          <w:rFonts w:ascii="Cambria" w:hAnsi="Cambria" w:cs="Times New Roman"/>
          <w:sz w:val="24"/>
          <w:lang w:val="en-US"/>
        </w:rPr>
        <w:t>Initial Public Offering (IPO)</w:t>
      </w:r>
    </w:p>
    <w:p w14:paraId="5CE8A946" w14:textId="10CC040F" w:rsidR="00B30167" w:rsidRDefault="00B30167" w:rsidP="00B30167">
      <w:pPr>
        <w:pStyle w:val="ListParagraph"/>
        <w:numPr>
          <w:ilvl w:val="0"/>
          <w:numId w:val="2"/>
        </w:numPr>
        <w:spacing w:after="0" w:line="240" w:lineRule="auto"/>
        <w:jc w:val="both"/>
        <w:rPr>
          <w:rFonts w:ascii="Cambria" w:hAnsi="Cambria" w:cs="Times New Roman"/>
          <w:sz w:val="24"/>
          <w:lang w:val="en-US"/>
        </w:rPr>
      </w:pPr>
      <w:r>
        <w:rPr>
          <w:rFonts w:ascii="Cambria" w:hAnsi="Cambria" w:cs="Times New Roman"/>
          <w:sz w:val="24"/>
          <w:lang w:val="en-US"/>
        </w:rPr>
        <w:t>Difference between the Stock Market and Stock Exchange</w:t>
      </w:r>
    </w:p>
    <w:p w14:paraId="7DC46712" w14:textId="4676A9D9" w:rsidR="00B30167" w:rsidRDefault="00B30167" w:rsidP="00B30167">
      <w:pPr>
        <w:pStyle w:val="ListParagraph"/>
        <w:numPr>
          <w:ilvl w:val="0"/>
          <w:numId w:val="2"/>
        </w:numPr>
        <w:spacing w:after="0" w:line="240" w:lineRule="auto"/>
        <w:jc w:val="both"/>
        <w:rPr>
          <w:rFonts w:ascii="Cambria" w:hAnsi="Cambria" w:cs="Times New Roman"/>
          <w:sz w:val="24"/>
          <w:lang w:val="en-US"/>
        </w:rPr>
      </w:pPr>
      <w:r>
        <w:rPr>
          <w:rFonts w:ascii="Cambria" w:hAnsi="Cambria" w:cs="Times New Roman"/>
          <w:sz w:val="24"/>
          <w:lang w:val="en-US"/>
        </w:rPr>
        <w:t>How share prices are determined and their importance for the firms</w:t>
      </w:r>
    </w:p>
    <w:p w14:paraId="55C7DC4E" w14:textId="77777777" w:rsidR="00A83647" w:rsidRDefault="00B30167" w:rsidP="00A83647">
      <w:pPr>
        <w:pStyle w:val="ListParagraph"/>
        <w:numPr>
          <w:ilvl w:val="0"/>
          <w:numId w:val="2"/>
        </w:numPr>
        <w:spacing w:after="0" w:line="240" w:lineRule="auto"/>
        <w:jc w:val="both"/>
        <w:rPr>
          <w:rFonts w:ascii="Cambria" w:hAnsi="Cambria" w:cs="Times New Roman"/>
          <w:sz w:val="24"/>
          <w:lang w:val="en-US"/>
        </w:rPr>
      </w:pPr>
      <w:r>
        <w:rPr>
          <w:rFonts w:ascii="Cambria" w:hAnsi="Cambria" w:cs="Times New Roman"/>
          <w:sz w:val="24"/>
          <w:lang w:val="en-US"/>
        </w:rPr>
        <w:t>Time Value of Money and the valuation of stock</w:t>
      </w:r>
    </w:p>
    <w:p w14:paraId="31D48E31" w14:textId="1AFA5B54" w:rsidR="00B30167" w:rsidRDefault="00A83647" w:rsidP="00A83647">
      <w:pPr>
        <w:pStyle w:val="ListParagraph"/>
        <w:spacing w:after="0" w:line="240" w:lineRule="auto"/>
        <w:jc w:val="both"/>
        <w:rPr>
          <w:rFonts w:ascii="Cambria" w:hAnsi="Cambria" w:cs="Times New Roman"/>
          <w:sz w:val="24"/>
          <w:lang w:val="en-US"/>
        </w:rPr>
      </w:pPr>
      <w:r>
        <w:rPr>
          <w:rFonts w:ascii="Cambria" w:hAnsi="Cambria" w:cs="Times New Roman"/>
          <w:sz w:val="24"/>
          <w:lang w:val="en-US"/>
        </w:rPr>
        <w:tab/>
        <w:t>The concept of present value</w:t>
      </w:r>
    </w:p>
    <w:p w14:paraId="118E722C" w14:textId="508E281F" w:rsidR="00A83647" w:rsidRDefault="00A83647" w:rsidP="00A83647">
      <w:pPr>
        <w:pStyle w:val="ListParagraph"/>
        <w:spacing w:after="0" w:line="240" w:lineRule="auto"/>
        <w:jc w:val="both"/>
        <w:rPr>
          <w:rFonts w:ascii="Cambria" w:hAnsi="Cambria" w:cs="Times New Roman"/>
          <w:sz w:val="24"/>
          <w:lang w:val="en-US"/>
        </w:rPr>
      </w:pPr>
      <w:r>
        <w:rPr>
          <w:rFonts w:ascii="Cambria" w:hAnsi="Cambria" w:cs="Times New Roman"/>
          <w:sz w:val="24"/>
          <w:lang w:val="en-US"/>
        </w:rPr>
        <w:tab/>
        <w:t>One-Period Valuation Model</w:t>
      </w:r>
    </w:p>
    <w:p w14:paraId="5B006E4E" w14:textId="720841D9" w:rsidR="00A83647" w:rsidRDefault="00A83647" w:rsidP="00A83647">
      <w:pPr>
        <w:pStyle w:val="ListParagraph"/>
        <w:spacing w:after="0" w:line="240" w:lineRule="auto"/>
        <w:jc w:val="both"/>
        <w:rPr>
          <w:rFonts w:ascii="Cambria" w:hAnsi="Cambria" w:cs="Times New Roman"/>
          <w:sz w:val="24"/>
          <w:lang w:val="en-US"/>
        </w:rPr>
      </w:pPr>
      <w:r>
        <w:rPr>
          <w:rFonts w:ascii="Cambria" w:hAnsi="Cambria" w:cs="Times New Roman"/>
          <w:sz w:val="24"/>
          <w:lang w:val="en-US"/>
        </w:rPr>
        <w:tab/>
        <w:t>Generalized Dividend Model</w:t>
      </w:r>
    </w:p>
    <w:p w14:paraId="41D3142C" w14:textId="5026C391" w:rsidR="00A83647" w:rsidRDefault="00A83647" w:rsidP="00A83647">
      <w:pPr>
        <w:pStyle w:val="ListParagraph"/>
        <w:numPr>
          <w:ilvl w:val="0"/>
          <w:numId w:val="2"/>
        </w:numPr>
        <w:spacing w:after="0" w:line="240" w:lineRule="auto"/>
        <w:jc w:val="both"/>
        <w:rPr>
          <w:rFonts w:ascii="Cambria" w:hAnsi="Cambria" w:cs="Times New Roman"/>
          <w:sz w:val="24"/>
          <w:lang w:val="en-US"/>
        </w:rPr>
      </w:pPr>
      <w:r>
        <w:rPr>
          <w:rFonts w:ascii="Cambria" w:hAnsi="Cambria" w:cs="Times New Roman"/>
          <w:sz w:val="24"/>
          <w:lang w:val="en-US"/>
        </w:rPr>
        <w:t>Overview of the Pakistan Stock Exchange (PSX)</w:t>
      </w:r>
    </w:p>
    <w:p w14:paraId="7A2972B4" w14:textId="344FD4BA" w:rsidR="00A83647" w:rsidRDefault="00A83647" w:rsidP="00A83647">
      <w:pPr>
        <w:pStyle w:val="ListParagraph"/>
        <w:numPr>
          <w:ilvl w:val="0"/>
          <w:numId w:val="2"/>
        </w:numPr>
        <w:spacing w:after="0" w:line="240" w:lineRule="auto"/>
        <w:jc w:val="both"/>
        <w:rPr>
          <w:rFonts w:ascii="Cambria" w:hAnsi="Cambria" w:cs="Times New Roman"/>
          <w:sz w:val="24"/>
          <w:lang w:val="en-US"/>
        </w:rPr>
      </w:pPr>
      <w:r>
        <w:rPr>
          <w:rFonts w:ascii="Cambria" w:hAnsi="Cambria" w:cs="Times New Roman"/>
          <w:sz w:val="24"/>
          <w:lang w:val="en-US"/>
        </w:rPr>
        <w:t>Stock Indices and their meaning; How the KSE-100 Index is calculated</w:t>
      </w:r>
    </w:p>
    <w:p w14:paraId="75A0A820" w14:textId="58345A5F" w:rsidR="00A83647" w:rsidRDefault="00A83647" w:rsidP="00A83647">
      <w:pPr>
        <w:spacing w:after="0" w:line="240" w:lineRule="auto"/>
        <w:jc w:val="both"/>
        <w:rPr>
          <w:rFonts w:ascii="Cambria" w:hAnsi="Cambria" w:cs="Times New Roman"/>
          <w:sz w:val="24"/>
          <w:lang w:val="en-US"/>
        </w:rPr>
      </w:pPr>
    </w:p>
    <w:p w14:paraId="6B7BCDAB" w14:textId="2F40839B" w:rsidR="00A83647" w:rsidRDefault="00A83647" w:rsidP="00A83647">
      <w:pPr>
        <w:spacing w:after="0" w:line="240" w:lineRule="auto"/>
        <w:jc w:val="both"/>
        <w:rPr>
          <w:rFonts w:ascii="Cambria" w:hAnsi="Cambria" w:cs="Times New Roman"/>
          <w:b/>
          <w:sz w:val="24"/>
          <w:lang w:val="en-US"/>
        </w:rPr>
      </w:pPr>
      <w:r>
        <w:rPr>
          <w:rFonts w:ascii="Cambria" w:hAnsi="Cambria" w:cs="Times New Roman"/>
          <w:b/>
          <w:i/>
          <w:sz w:val="24"/>
          <w:lang w:val="en-US"/>
        </w:rPr>
        <w:t>Readings and Resources</w:t>
      </w:r>
    </w:p>
    <w:p w14:paraId="69168D4F" w14:textId="213804D0" w:rsidR="00A83647" w:rsidRDefault="00A83647" w:rsidP="00A83647">
      <w:pPr>
        <w:spacing w:after="0" w:line="240" w:lineRule="auto"/>
        <w:jc w:val="both"/>
        <w:rPr>
          <w:rFonts w:ascii="Cambria" w:hAnsi="Cambria" w:cs="Times New Roman"/>
          <w:b/>
          <w:sz w:val="24"/>
          <w:lang w:val="en-US"/>
        </w:rPr>
      </w:pPr>
    </w:p>
    <w:p w14:paraId="7D1D75BA" w14:textId="748CF682" w:rsidR="00A83647" w:rsidRDefault="00A83647" w:rsidP="00A83647">
      <w:pPr>
        <w:pStyle w:val="ListParagraph"/>
        <w:numPr>
          <w:ilvl w:val="0"/>
          <w:numId w:val="5"/>
        </w:numPr>
        <w:spacing w:after="0" w:line="240" w:lineRule="auto"/>
        <w:jc w:val="both"/>
        <w:rPr>
          <w:rFonts w:ascii="Cambria" w:hAnsi="Cambria" w:cs="Times New Roman"/>
          <w:sz w:val="24"/>
          <w:lang w:val="en-US"/>
        </w:rPr>
      </w:pPr>
      <w:r w:rsidRPr="009012C4">
        <w:rPr>
          <w:rFonts w:ascii="Cambria" w:hAnsi="Cambria" w:cs="Times New Roman"/>
          <w:sz w:val="24"/>
          <w:lang w:val="en-US"/>
        </w:rPr>
        <w:t xml:space="preserve">Frederic S. Mishkin and Stanley G. Eakins, </w:t>
      </w:r>
      <w:r w:rsidRPr="009012C4">
        <w:rPr>
          <w:rFonts w:ascii="Cambria" w:hAnsi="Cambria" w:cs="Times New Roman"/>
          <w:i/>
          <w:sz w:val="24"/>
          <w:lang w:val="en-US"/>
        </w:rPr>
        <w:t>Financial Markets and Institutions</w:t>
      </w:r>
      <w:r w:rsidRPr="009012C4">
        <w:rPr>
          <w:rFonts w:ascii="Cambria" w:hAnsi="Cambria" w:cs="Times New Roman"/>
          <w:sz w:val="24"/>
          <w:lang w:val="en-US"/>
        </w:rPr>
        <w:t>, Ninth Global Edition, Pearson, New York, 2018.</w:t>
      </w:r>
    </w:p>
    <w:p w14:paraId="5ED9C87E" w14:textId="5905B051" w:rsidR="00A83647" w:rsidRDefault="00A83647" w:rsidP="00A83647">
      <w:pPr>
        <w:pStyle w:val="ListParagraph"/>
        <w:spacing w:after="0" w:line="240" w:lineRule="auto"/>
        <w:jc w:val="both"/>
        <w:rPr>
          <w:rFonts w:ascii="Cambria" w:hAnsi="Cambria" w:cs="Times New Roman"/>
          <w:sz w:val="24"/>
          <w:lang w:val="en-US"/>
        </w:rPr>
      </w:pPr>
      <w:r>
        <w:rPr>
          <w:rFonts w:ascii="Cambria" w:hAnsi="Cambria" w:cs="Times New Roman"/>
          <w:sz w:val="24"/>
          <w:lang w:val="en-US"/>
        </w:rPr>
        <w:t>Chapter 13 (The Stock Market)</w:t>
      </w:r>
    </w:p>
    <w:p w14:paraId="4A49F98E" w14:textId="21763415" w:rsidR="00A83647" w:rsidRDefault="00A83647" w:rsidP="00A83647">
      <w:pPr>
        <w:pStyle w:val="ListParagraph"/>
        <w:numPr>
          <w:ilvl w:val="0"/>
          <w:numId w:val="5"/>
        </w:numPr>
        <w:spacing w:after="0" w:line="240" w:lineRule="auto"/>
        <w:jc w:val="both"/>
        <w:rPr>
          <w:rFonts w:ascii="Cambria" w:hAnsi="Cambria" w:cs="Times New Roman"/>
          <w:sz w:val="24"/>
          <w:lang w:val="en-US"/>
        </w:rPr>
      </w:pPr>
      <w:r>
        <w:rPr>
          <w:rFonts w:ascii="Cambria" w:hAnsi="Cambria" w:cs="Times New Roman"/>
          <w:sz w:val="24"/>
          <w:lang w:val="en-US"/>
        </w:rPr>
        <w:t>For the concept of present value, read the following document:</w:t>
      </w:r>
    </w:p>
    <w:p w14:paraId="4EB8DDD9" w14:textId="53B53504" w:rsidR="00A83647" w:rsidRDefault="00000000" w:rsidP="00A83647">
      <w:pPr>
        <w:pStyle w:val="ListParagraph"/>
        <w:spacing w:after="0" w:line="240" w:lineRule="auto"/>
        <w:jc w:val="both"/>
      </w:pPr>
      <w:hyperlink r:id="rId8" w:tgtFrame="_blank" w:history="1">
        <w:r w:rsidR="00A83647">
          <w:rPr>
            <w:rStyle w:val="Hyperlink"/>
            <w:rFonts w:ascii="Arial" w:hAnsi="Arial" w:cs="Arial"/>
            <w:color w:val="1155CC"/>
            <w:shd w:val="clear" w:color="auto" w:fill="FFFFFF"/>
          </w:rPr>
          <w:t>https://media.rff.org/documents/Discounting_Explainer_-_Final.pdf</w:t>
        </w:r>
      </w:hyperlink>
    </w:p>
    <w:p w14:paraId="69BFC00E" w14:textId="28DA30EB" w:rsidR="00A83647" w:rsidRDefault="00A83647" w:rsidP="00A83647">
      <w:pPr>
        <w:pStyle w:val="ListParagraph"/>
        <w:numPr>
          <w:ilvl w:val="0"/>
          <w:numId w:val="5"/>
        </w:numPr>
        <w:spacing w:after="0" w:line="240" w:lineRule="auto"/>
        <w:jc w:val="both"/>
        <w:rPr>
          <w:rFonts w:ascii="Cambria" w:hAnsi="Cambria" w:cs="Times New Roman"/>
          <w:sz w:val="24"/>
          <w:lang w:val="en-US"/>
        </w:rPr>
      </w:pPr>
      <w:r>
        <w:rPr>
          <w:rFonts w:ascii="Cambria" w:hAnsi="Cambria" w:cs="Times New Roman"/>
          <w:sz w:val="24"/>
          <w:lang w:val="en-US"/>
        </w:rPr>
        <w:t>Pakistan Stock Exchange:</w:t>
      </w:r>
    </w:p>
    <w:p w14:paraId="01AA299A" w14:textId="7ACEE16D" w:rsidR="00A83647" w:rsidRDefault="00000000" w:rsidP="00A83647">
      <w:pPr>
        <w:pStyle w:val="ListParagraph"/>
        <w:spacing w:after="0" w:line="240" w:lineRule="auto"/>
        <w:jc w:val="both"/>
        <w:rPr>
          <w:rFonts w:ascii="Cambria" w:hAnsi="Cambria" w:cs="Times New Roman"/>
          <w:sz w:val="24"/>
          <w:lang w:val="en-US"/>
        </w:rPr>
      </w:pPr>
      <w:hyperlink r:id="rId9" w:history="1">
        <w:r w:rsidR="00A83647" w:rsidRPr="00B40205">
          <w:rPr>
            <w:rStyle w:val="Hyperlink"/>
            <w:rFonts w:ascii="Cambria" w:hAnsi="Cambria" w:cs="Times New Roman"/>
            <w:sz w:val="24"/>
            <w:lang w:val="en-US"/>
          </w:rPr>
          <w:t>https://www.psx.com.pk</w:t>
        </w:r>
      </w:hyperlink>
    </w:p>
    <w:p w14:paraId="58744633" w14:textId="11A964E3" w:rsidR="00A83647" w:rsidRDefault="00A83647" w:rsidP="00A83647">
      <w:pPr>
        <w:pStyle w:val="ListParagraph"/>
        <w:numPr>
          <w:ilvl w:val="0"/>
          <w:numId w:val="5"/>
        </w:numPr>
        <w:spacing w:after="0" w:line="240" w:lineRule="auto"/>
        <w:jc w:val="both"/>
        <w:rPr>
          <w:rFonts w:ascii="Cambria" w:hAnsi="Cambria" w:cs="Times New Roman"/>
          <w:sz w:val="24"/>
          <w:lang w:val="en-US"/>
        </w:rPr>
      </w:pPr>
      <w:r>
        <w:rPr>
          <w:rFonts w:ascii="Cambria" w:hAnsi="Cambria" w:cs="Times New Roman"/>
          <w:sz w:val="24"/>
          <w:lang w:val="en-US"/>
        </w:rPr>
        <w:t>How the KSE-100 Index is calculated:</w:t>
      </w:r>
    </w:p>
    <w:p w14:paraId="2FF13C12" w14:textId="6CA0A249" w:rsidR="00A83647" w:rsidRDefault="00000000" w:rsidP="00A83647">
      <w:pPr>
        <w:pStyle w:val="ListParagraph"/>
        <w:spacing w:after="0" w:line="240" w:lineRule="auto"/>
        <w:jc w:val="both"/>
        <w:rPr>
          <w:rFonts w:ascii="Cambria" w:hAnsi="Cambria" w:cs="Times New Roman"/>
          <w:sz w:val="24"/>
          <w:lang w:val="en-US"/>
        </w:rPr>
      </w:pPr>
      <w:hyperlink r:id="rId10" w:history="1">
        <w:r w:rsidR="00A83647" w:rsidRPr="00B40205">
          <w:rPr>
            <w:rStyle w:val="Hyperlink"/>
            <w:rFonts w:ascii="Cambria" w:hAnsi="Cambria" w:cs="Times New Roman"/>
            <w:sz w:val="24"/>
            <w:lang w:val="en-US"/>
          </w:rPr>
          <w:t>https://www.psx.com.pk/psx/themes/psx/uploads/KSE_100_Index_New_Brochure.pdf</w:t>
        </w:r>
      </w:hyperlink>
    </w:p>
    <w:p w14:paraId="0C7653BF" w14:textId="77777777" w:rsidR="00A83647" w:rsidRPr="00A83647" w:rsidRDefault="00A83647" w:rsidP="00A83647">
      <w:pPr>
        <w:pStyle w:val="ListParagraph"/>
        <w:spacing w:after="0" w:line="240" w:lineRule="auto"/>
        <w:jc w:val="both"/>
        <w:rPr>
          <w:rFonts w:ascii="Cambria" w:hAnsi="Cambria" w:cs="Times New Roman"/>
          <w:sz w:val="24"/>
          <w:lang w:val="en-US"/>
        </w:rPr>
      </w:pPr>
    </w:p>
    <w:p w14:paraId="339404CC" w14:textId="77777777" w:rsidR="00DF3BBB" w:rsidRDefault="00DF3BBB" w:rsidP="00A80171">
      <w:pPr>
        <w:spacing w:after="0" w:line="240" w:lineRule="auto"/>
        <w:jc w:val="both"/>
        <w:rPr>
          <w:rFonts w:ascii="Cambria" w:hAnsi="Cambria" w:cs="Times New Roman"/>
          <w:b/>
          <w:sz w:val="28"/>
          <w:lang w:val="en-US"/>
        </w:rPr>
      </w:pPr>
    </w:p>
    <w:p w14:paraId="50BD4C29" w14:textId="3130AE1B" w:rsidR="00A83647" w:rsidRDefault="001858FE" w:rsidP="00A80171">
      <w:pPr>
        <w:spacing w:after="0" w:line="240" w:lineRule="auto"/>
        <w:jc w:val="both"/>
        <w:rPr>
          <w:rFonts w:ascii="Cambria" w:hAnsi="Cambria" w:cs="Times New Roman"/>
          <w:b/>
          <w:sz w:val="28"/>
          <w:lang w:val="en-US"/>
        </w:rPr>
      </w:pPr>
      <w:r w:rsidRPr="00337AAE">
        <w:rPr>
          <w:rFonts w:ascii="Cambria" w:hAnsi="Cambria" w:cs="Times New Roman"/>
          <w:b/>
          <w:sz w:val="28"/>
          <w:lang w:val="en-US"/>
        </w:rPr>
        <w:t>Module 3</w:t>
      </w:r>
      <w:r w:rsidR="005A7711" w:rsidRPr="00337AAE">
        <w:rPr>
          <w:rFonts w:ascii="Cambria" w:hAnsi="Cambria" w:cs="Times New Roman"/>
          <w:b/>
          <w:sz w:val="28"/>
          <w:lang w:val="en-US"/>
        </w:rPr>
        <w:t xml:space="preserve"> </w:t>
      </w:r>
      <w:r w:rsidR="00A83647">
        <w:rPr>
          <w:rFonts w:ascii="Cambria" w:hAnsi="Cambria" w:cs="Times New Roman"/>
          <w:b/>
          <w:sz w:val="28"/>
          <w:lang w:val="en-US"/>
        </w:rPr>
        <w:t>(Weeks 7-8)</w:t>
      </w:r>
    </w:p>
    <w:p w14:paraId="7C7942B4" w14:textId="4BA54BBD" w:rsidR="005A7711" w:rsidRDefault="005A7711" w:rsidP="00A80171">
      <w:pPr>
        <w:spacing w:after="0" w:line="240" w:lineRule="auto"/>
        <w:jc w:val="both"/>
        <w:rPr>
          <w:rFonts w:ascii="Cambria" w:hAnsi="Cambria" w:cs="Times New Roman"/>
          <w:b/>
          <w:sz w:val="28"/>
          <w:lang w:val="en-US"/>
        </w:rPr>
      </w:pPr>
      <w:r w:rsidRPr="00337AAE">
        <w:rPr>
          <w:rFonts w:ascii="Cambria" w:hAnsi="Cambria" w:cs="Times New Roman"/>
          <w:b/>
          <w:sz w:val="28"/>
          <w:lang w:val="en-US"/>
        </w:rPr>
        <w:t xml:space="preserve">The Bond Market and </w:t>
      </w:r>
      <w:r w:rsidR="00A83647">
        <w:rPr>
          <w:rFonts w:ascii="Cambria" w:hAnsi="Cambria" w:cs="Times New Roman"/>
          <w:b/>
          <w:sz w:val="28"/>
          <w:lang w:val="en-US"/>
        </w:rPr>
        <w:t>the different types of Bonds</w:t>
      </w:r>
    </w:p>
    <w:p w14:paraId="1F576881" w14:textId="7750E458" w:rsidR="00017D57" w:rsidRDefault="00017D57" w:rsidP="00A80171">
      <w:pPr>
        <w:spacing w:after="0" w:line="240" w:lineRule="auto"/>
        <w:jc w:val="both"/>
        <w:rPr>
          <w:rFonts w:ascii="Cambria" w:hAnsi="Cambria" w:cs="Times New Roman"/>
          <w:b/>
          <w:sz w:val="28"/>
          <w:lang w:val="en-US"/>
        </w:rPr>
      </w:pPr>
    </w:p>
    <w:p w14:paraId="7554E8BF" w14:textId="661396BA" w:rsidR="00017D57" w:rsidRDefault="00017D57" w:rsidP="00A80171">
      <w:pPr>
        <w:spacing w:after="0" w:line="240" w:lineRule="auto"/>
        <w:jc w:val="both"/>
        <w:rPr>
          <w:rFonts w:ascii="Cambria" w:hAnsi="Cambria" w:cs="Times New Roman"/>
          <w:sz w:val="24"/>
          <w:lang w:val="en-US"/>
        </w:rPr>
      </w:pPr>
      <w:r>
        <w:rPr>
          <w:rFonts w:ascii="Cambria" w:hAnsi="Cambria" w:cs="Times New Roman"/>
          <w:sz w:val="24"/>
          <w:lang w:val="en-US"/>
        </w:rPr>
        <w:t>This module involves the study of different types of bonds and bond markets. We’ll also discuss the primary and secondary bond markets and how prices of different bonds are determined. The importance of interest rates on bonds and how the risk and term structure of bonds affect them will also be discussed.</w:t>
      </w:r>
    </w:p>
    <w:p w14:paraId="188A3D68" w14:textId="0A627E79" w:rsidR="00017D57" w:rsidRDefault="00017D57" w:rsidP="00A80171">
      <w:pPr>
        <w:spacing w:after="0" w:line="240" w:lineRule="auto"/>
        <w:jc w:val="both"/>
        <w:rPr>
          <w:rFonts w:ascii="Cambria" w:hAnsi="Cambria" w:cs="Times New Roman"/>
          <w:sz w:val="24"/>
          <w:lang w:val="en-US"/>
        </w:rPr>
      </w:pPr>
    </w:p>
    <w:p w14:paraId="7F9AAA91" w14:textId="6D052747" w:rsidR="00017D57" w:rsidRDefault="00017D57" w:rsidP="00A80171">
      <w:pPr>
        <w:spacing w:after="0" w:line="240" w:lineRule="auto"/>
        <w:jc w:val="both"/>
        <w:rPr>
          <w:rFonts w:ascii="Cambria" w:hAnsi="Cambria" w:cs="Times New Roman"/>
          <w:b/>
          <w:i/>
          <w:sz w:val="24"/>
          <w:lang w:val="en-US"/>
        </w:rPr>
      </w:pPr>
      <w:r w:rsidRPr="00017D57">
        <w:rPr>
          <w:rFonts w:ascii="Cambria" w:hAnsi="Cambria" w:cs="Times New Roman"/>
          <w:b/>
          <w:i/>
          <w:sz w:val="24"/>
          <w:lang w:val="en-US"/>
        </w:rPr>
        <w:t>Readings</w:t>
      </w:r>
    </w:p>
    <w:p w14:paraId="79C0BFA2" w14:textId="728498F8" w:rsidR="00017D57" w:rsidRDefault="00017D57" w:rsidP="00A80171">
      <w:pPr>
        <w:spacing w:after="0" w:line="240" w:lineRule="auto"/>
        <w:jc w:val="both"/>
        <w:rPr>
          <w:rFonts w:ascii="Cambria" w:hAnsi="Cambria" w:cs="Times New Roman"/>
          <w:b/>
          <w:i/>
          <w:sz w:val="24"/>
          <w:lang w:val="en-US"/>
        </w:rPr>
      </w:pPr>
    </w:p>
    <w:p w14:paraId="7AB7398A" w14:textId="77777777" w:rsidR="00017D57" w:rsidRDefault="00017D57" w:rsidP="00017D57">
      <w:pPr>
        <w:pStyle w:val="ListParagraph"/>
        <w:numPr>
          <w:ilvl w:val="0"/>
          <w:numId w:val="5"/>
        </w:numPr>
        <w:spacing w:after="0" w:line="240" w:lineRule="auto"/>
        <w:jc w:val="both"/>
        <w:rPr>
          <w:rFonts w:ascii="Cambria" w:hAnsi="Cambria" w:cs="Times New Roman"/>
          <w:sz w:val="24"/>
          <w:lang w:val="en-US"/>
        </w:rPr>
      </w:pPr>
      <w:r w:rsidRPr="009012C4">
        <w:rPr>
          <w:rFonts w:ascii="Cambria" w:hAnsi="Cambria" w:cs="Times New Roman"/>
          <w:sz w:val="24"/>
          <w:lang w:val="en-US"/>
        </w:rPr>
        <w:t xml:space="preserve">Frederic S. Mishkin and Stanley G. Eakins, </w:t>
      </w:r>
      <w:r w:rsidRPr="009012C4">
        <w:rPr>
          <w:rFonts w:ascii="Cambria" w:hAnsi="Cambria" w:cs="Times New Roman"/>
          <w:i/>
          <w:sz w:val="24"/>
          <w:lang w:val="en-US"/>
        </w:rPr>
        <w:t>Financial Markets and Institutions</w:t>
      </w:r>
      <w:r w:rsidRPr="009012C4">
        <w:rPr>
          <w:rFonts w:ascii="Cambria" w:hAnsi="Cambria" w:cs="Times New Roman"/>
          <w:sz w:val="24"/>
          <w:lang w:val="en-US"/>
        </w:rPr>
        <w:t>, Ninth Global Edition, Pearson, New York, 2018.</w:t>
      </w:r>
    </w:p>
    <w:p w14:paraId="63ED4A51" w14:textId="19119C2D" w:rsidR="00017D57" w:rsidRDefault="00017D57" w:rsidP="00017D57">
      <w:pPr>
        <w:pStyle w:val="ListParagraph"/>
        <w:spacing w:after="0" w:line="240" w:lineRule="auto"/>
        <w:jc w:val="both"/>
        <w:rPr>
          <w:rFonts w:ascii="Cambria" w:hAnsi="Cambria" w:cs="Times New Roman"/>
          <w:sz w:val="24"/>
          <w:lang w:val="en-US"/>
        </w:rPr>
      </w:pPr>
      <w:r>
        <w:rPr>
          <w:rFonts w:ascii="Cambria" w:hAnsi="Cambria" w:cs="Times New Roman"/>
          <w:sz w:val="24"/>
          <w:lang w:val="en-US"/>
        </w:rPr>
        <w:t>Selected topics from chapters 3, 4 and 5</w:t>
      </w:r>
    </w:p>
    <w:p w14:paraId="53A13B1F" w14:textId="0B1AD674" w:rsidR="00017D57" w:rsidRPr="00017D57" w:rsidRDefault="00017D57" w:rsidP="00017D57">
      <w:pPr>
        <w:pStyle w:val="ListParagraph"/>
        <w:spacing w:after="0" w:line="240" w:lineRule="auto"/>
        <w:jc w:val="both"/>
        <w:rPr>
          <w:rFonts w:ascii="Cambria" w:hAnsi="Cambria" w:cs="Times New Roman"/>
          <w:sz w:val="24"/>
          <w:lang w:val="en-US"/>
        </w:rPr>
      </w:pPr>
      <w:r>
        <w:rPr>
          <w:rFonts w:ascii="Cambria" w:hAnsi="Cambria" w:cs="Times New Roman"/>
          <w:sz w:val="24"/>
          <w:lang w:val="en-US"/>
        </w:rPr>
        <w:t>Chapter 12 (The Bond Market)</w:t>
      </w:r>
    </w:p>
    <w:p w14:paraId="2DA1E5F9" w14:textId="37004305" w:rsidR="00C25A79" w:rsidRPr="00337AAE" w:rsidRDefault="00C25A79" w:rsidP="00A80171">
      <w:pPr>
        <w:spacing w:after="0" w:line="240" w:lineRule="auto"/>
        <w:jc w:val="both"/>
        <w:rPr>
          <w:rFonts w:ascii="Cambria" w:hAnsi="Cambria" w:cs="Times New Roman"/>
          <w:b/>
          <w:sz w:val="28"/>
          <w:lang w:val="en-US"/>
        </w:rPr>
      </w:pPr>
    </w:p>
    <w:p w14:paraId="2A7DA78F" w14:textId="77777777" w:rsidR="00DF3BBB" w:rsidRDefault="00DF3BBB" w:rsidP="00A80171">
      <w:pPr>
        <w:spacing w:after="0" w:line="240" w:lineRule="auto"/>
        <w:jc w:val="both"/>
        <w:rPr>
          <w:rFonts w:ascii="Cambria" w:hAnsi="Cambria" w:cs="Times New Roman"/>
          <w:b/>
          <w:sz w:val="28"/>
          <w:lang w:val="en-US"/>
        </w:rPr>
      </w:pPr>
    </w:p>
    <w:p w14:paraId="457E13AD" w14:textId="77777777" w:rsidR="00DF3BBB" w:rsidRDefault="00DF3BBB" w:rsidP="00A80171">
      <w:pPr>
        <w:spacing w:after="0" w:line="240" w:lineRule="auto"/>
        <w:jc w:val="both"/>
        <w:rPr>
          <w:rFonts w:ascii="Cambria" w:hAnsi="Cambria" w:cs="Times New Roman"/>
          <w:b/>
          <w:sz w:val="28"/>
          <w:lang w:val="en-US"/>
        </w:rPr>
      </w:pPr>
    </w:p>
    <w:p w14:paraId="7B04290C" w14:textId="1EC1D28D" w:rsidR="00DF3BBB" w:rsidRDefault="00DF3BBB" w:rsidP="00A80171">
      <w:pPr>
        <w:spacing w:after="0" w:line="240" w:lineRule="auto"/>
        <w:jc w:val="both"/>
        <w:rPr>
          <w:rFonts w:ascii="Cambria" w:hAnsi="Cambria" w:cs="Times New Roman"/>
          <w:b/>
          <w:sz w:val="28"/>
          <w:lang w:val="en-US"/>
        </w:rPr>
      </w:pPr>
    </w:p>
    <w:p w14:paraId="0CB71ACE" w14:textId="77777777" w:rsidR="00350615" w:rsidRDefault="00350615" w:rsidP="00A80171">
      <w:pPr>
        <w:spacing w:after="0" w:line="240" w:lineRule="auto"/>
        <w:jc w:val="both"/>
        <w:rPr>
          <w:rFonts w:ascii="Cambria" w:hAnsi="Cambria" w:cs="Times New Roman"/>
          <w:b/>
          <w:sz w:val="28"/>
          <w:lang w:val="en-US"/>
        </w:rPr>
      </w:pPr>
    </w:p>
    <w:p w14:paraId="7FC74DFC" w14:textId="779DC7BA" w:rsidR="006559F5" w:rsidRDefault="00C25A79" w:rsidP="00A80171">
      <w:pPr>
        <w:spacing w:after="0" w:line="240" w:lineRule="auto"/>
        <w:jc w:val="both"/>
        <w:rPr>
          <w:rFonts w:ascii="Cambria" w:hAnsi="Cambria" w:cs="Times New Roman"/>
          <w:b/>
          <w:sz w:val="28"/>
          <w:lang w:val="en-US"/>
        </w:rPr>
      </w:pPr>
      <w:r w:rsidRPr="00337AAE">
        <w:rPr>
          <w:rFonts w:ascii="Cambria" w:hAnsi="Cambria" w:cs="Times New Roman"/>
          <w:b/>
          <w:sz w:val="28"/>
          <w:lang w:val="en-US"/>
        </w:rPr>
        <w:lastRenderedPageBreak/>
        <w:t xml:space="preserve">Module 4 </w:t>
      </w:r>
      <w:r w:rsidR="006559F5">
        <w:rPr>
          <w:rFonts w:ascii="Cambria" w:hAnsi="Cambria" w:cs="Times New Roman"/>
          <w:b/>
          <w:sz w:val="28"/>
          <w:lang w:val="en-US"/>
        </w:rPr>
        <w:t>(Week 9)</w:t>
      </w:r>
    </w:p>
    <w:p w14:paraId="377343C0" w14:textId="054BF5F7" w:rsidR="006559F5" w:rsidRDefault="00C25A79" w:rsidP="00A80171">
      <w:pPr>
        <w:spacing w:after="0" w:line="240" w:lineRule="auto"/>
        <w:jc w:val="both"/>
        <w:rPr>
          <w:rFonts w:ascii="Cambria" w:hAnsi="Cambria" w:cs="Times New Roman"/>
          <w:b/>
          <w:sz w:val="28"/>
          <w:lang w:val="en-US"/>
        </w:rPr>
      </w:pPr>
      <w:r w:rsidRPr="00337AAE">
        <w:rPr>
          <w:rFonts w:ascii="Cambria" w:hAnsi="Cambria" w:cs="Times New Roman"/>
          <w:b/>
          <w:sz w:val="28"/>
          <w:lang w:val="en-US"/>
        </w:rPr>
        <w:t>The Foreign Exchange Market and International Financial System</w:t>
      </w:r>
    </w:p>
    <w:p w14:paraId="2FC7BCFE" w14:textId="1CAA1E70" w:rsidR="006559F5" w:rsidRDefault="006559F5" w:rsidP="00A80171">
      <w:pPr>
        <w:spacing w:after="0" w:line="240" w:lineRule="auto"/>
        <w:jc w:val="both"/>
        <w:rPr>
          <w:rFonts w:ascii="Cambria" w:hAnsi="Cambria" w:cs="Times New Roman"/>
          <w:b/>
          <w:sz w:val="28"/>
          <w:lang w:val="en-US"/>
        </w:rPr>
      </w:pPr>
    </w:p>
    <w:p w14:paraId="455E7113" w14:textId="61358014" w:rsidR="006559F5" w:rsidRDefault="006559F5" w:rsidP="00A80171">
      <w:pPr>
        <w:spacing w:after="0" w:line="240" w:lineRule="auto"/>
        <w:jc w:val="both"/>
        <w:rPr>
          <w:rFonts w:ascii="Cambria" w:hAnsi="Cambria" w:cs="Times New Roman"/>
          <w:sz w:val="24"/>
          <w:lang w:val="en-US"/>
        </w:rPr>
      </w:pPr>
      <w:r>
        <w:rPr>
          <w:rFonts w:ascii="Cambria" w:hAnsi="Cambria" w:cs="Times New Roman"/>
          <w:sz w:val="24"/>
          <w:lang w:val="en-US"/>
        </w:rPr>
        <w:t>This module involves an introduction to the foreign exchange market. We’ll also discuss how the financial systems of different countries are inter-linked in the modern world, creating a world-wide system and set of institutions which we can refer to as the International Financial System.</w:t>
      </w:r>
    </w:p>
    <w:p w14:paraId="5C7F7B45" w14:textId="21A8F783" w:rsidR="006559F5" w:rsidRDefault="006559F5" w:rsidP="00A80171">
      <w:pPr>
        <w:spacing w:after="0" w:line="240" w:lineRule="auto"/>
        <w:jc w:val="both"/>
        <w:rPr>
          <w:rFonts w:ascii="Cambria" w:hAnsi="Cambria" w:cs="Times New Roman"/>
          <w:sz w:val="24"/>
          <w:lang w:val="en-US"/>
        </w:rPr>
      </w:pPr>
    </w:p>
    <w:p w14:paraId="6A2C1037" w14:textId="09BE62B1" w:rsidR="006559F5" w:rsidRDefault="006559F5" w:rsidP="00A80171">
      <w:pPr>
        <w:spacing w:after="0" w:line="240" w:lineRule="auto"/>
        <w:jc w:val="both"/>
        <w:rPr>
          <w:rFonts w:ascii="Cambria" w:hAnsi="Cambria" w:cs="Times New Roman"/>
          <w:b/>
          <w:sz w:val="24"/>
          <w:lang w:val="en-US"/>
        </w:rPr>
      </w:pPr>
      <w:r>
        <w:rPr>
          <w:rFonts w:ascii="Cambria" w:hAnsi="Cambria" w:cs="Times New Roman"/>
          <w:b/>
          <w:i/>
          <w:sz w:val="24"/>
          <w:lang w:val="en-US"/>
        </w:rPr>
        <w:t>Readings</w:t>
      </w:r>
    </w:p>
    <w:p w14:paraId="67DCCB02" w14:textId="1C64FA19" w:rsidR="006559F5" w:rsidRDefault="006559F5" w:rsidP="00A80171">
      <w:pPr>
        <w:spacing w:after="0" w:line="240" w:lineRule="auto"/>
        <w:jc w:val="both"/>
        <w:rPr>
          <w:rFonts w:ascii="Cambria" w:hAnsi="Cambria" w:cs="Times New Roman"/>
          <w:b/>
          <w:sz w:val="24"/>
          <w:lang w:val="en-US"/>
        </w:rPr>
      </w:pPr>
    </w:p>
    <w:p w14:paraId="0E882DC7" w14:textId="77777777" w:rsidR="006559F5" w:rsidRPr="00C8274D" w:rsidRDefault="006559F5" w:rsidP="006559F5">
      <w:pPr>
        <w:pStyle w:val="ListParagraph"/>
        <w:numPr>
          <w:ilvl w:val="0"/>
          <w:numId w:val="5"/>
        </w:numPr>
        <w:spacing w:after="0" w:line="240" w:lineRule="auto"/>
        <w:jc w:val="both"/>
        <w:rPr>
          <w:rFonts w:ascii="Cambria" w:hAnsi="Cambria" w:cs="Times New Roman"/>
          <w:sz w:val="24"/>
          <w:lang w:val="en-US"/>
        </w:rPr>
      </w:pPr>
      <w:r w:rsidRPr="00C8274D">
        <w:rPr>
          <w:rFonts w:ascii="Cambria" w:hAnsi="Cambria" w:cs="Times New Roman"/>
          <w:sz w:val="24"/>
          <w:lang w:val="en-US"/>
        </w:rPr>
        <w:t xml:space="preserve">Frederic S. Mishkin and Stanley G. Eakins, </w:t>
      </w:r>
      <w:r w:rsidRPr="00C8274D">
        <w:rPr>
          <w:rFonts w:ascii="Cambria" w:hAnsi="Cambria" w:cs="Times New Roman"/>
          <w:i/>
          <w:sz w:val="24"/>
          <w:lang w:val="en-US"/>
        </w:rPr>
        <w:t>Financial Markets and Institutions</w:t>
      </w:r>
      <w:r w:rsidRPr="00C8274D">
        <w:rPr>
          <w:rFonts w:ascii="Cambria" w:hAnsi="Cambria" w:cs="Times New Roman"/>
          <w:sz w:val="24"/>
          <w:lang w:val="en-US"/>
        </w:rPr>
        <w:t>, Ninth Global Edition, Pearson, New York, 2018.</w:t>
      </w:r>
    </w:p>
    <w:p w14:paraId="68DB59E9" w14:textId="05AC0355" w:rsidR="006559F5" w:rsidRPr="006559F5" w:rsidRDefault="006559F5" w:rsidP="006559F5">
      <w:pPr>
        <w:pStyle w:val="ListParagraph"/>
        <w:spacing w:after="0" w:line="240" w:lineRule="auto"/>
        <w:jc w:val="both"/>
        <w:rPr>
          <w:rFonts w:ascii="Cambria" w:hAnsi="Cambria" w:cs="Times New Roman"/>
          <w:sz w:val="24"/>
          <w:lang w:val="en-US"/>
        </w:rPr>
      </w:pPr>
      <w:r w:rsidRPr="00C8274D">
        <w:rPr>
          <w:rFonts w:ascii="Cambria" w:hAnsi="Cambria" w:cs="Times New Roman"/>
          <w:sz w:val="24"/>
          <w:lang w:val="en-US"/>
        </w:rPr>
        <w:t>Selected topics from chapters 15 and 16.</w:t>
      </w:r>
      <w:r>
        <w:rPr>
          <w:rFonts w:ascii="Cambria" w:hAnsi="Cambria" w:cs="Times New Roman"/>
          <w:sz w:val="24"/>
          <w:lang w:val="en-US"/>
        </w:rPr>
        <w:t xml:space="preserve"> </w:t>
      </w:r>
    </w:p>
    <w:p w14:paraId="6E197C0B" w14:textId="62B8937A" w:rsidR="00C25A79" w:rsidRPr="00337AAE" w:rsidRDefault="00C25A79" w:rsidP="00A80171">
      <w:pPr>
        <w:spacing w:after="0" w:line="240" w:lineRule="auto"/>
        <w:jc w:val="both"/>
        <w:rPr>
          <w:rFonts w:ascii="Cambria" w:hAnsi="Cambria" w:cs="Times New Roman"/>
          <w:b/>
          <w:sz w:val="28"/>
          <w:lang w:val="en-US"/>
        </w:rPr>
      </w:pPr>
    </w:p>
    <w:p w14:paraId="5F14CCEC" w14:textId="77777777" w:rsidR="00DF3BBB" w:rsidRDefault="00DF3BBB" w:rsidP="00A80171">
      <w:pPr>
        <w:spacing w:after="0" w:line="240" w:lineRule="auto"/>
        <w:jc w:val="both"/>
        <w:rPr>
          <w:rFonts w:ascii="Cambria" w:hAnsi="Cambria" w:cs="Times New Roman"/>
          <w:b/>
          <w:sz w:val="28"/>
          <w:lang w:val="en-US"/>
        </w:rPr>
      </w:pPr>
    </w:p>
    <w:p w14:paraId="23FBBEEF" w14:textId="69A7A293" w:rsidR="006559F5" w:rsidRDefault="00C25A79" w:rsidP="00A80171">
      <w:pPr>
        <w:spacing w:after="0" w:line="240" w:lineRule="auto"/>
        <w:jc w:val="both"/>
        <w:rPr>
          <w:rFonts w:ascii="Cambria" w:hAnsi="Cambria" w:cs="Times New Roman"/>
          <w:b/>
          <w:sz w:val="28"/>
          <w:lang w:val="en-US"/>
        </w:rPr>
      </w:pPr>
      <w:r w:rsidRPr="00337AAE">
        <w:rPr>
          <w:rFonts w:ascii="Cambria" w:hAnsi="Cambria" w:cs="Times New Roman"/>
          <w:b/>
          <w:sz w:val="28"/>
          <w:lang w:val="en-US"/>
        </w:rPr>
        <w:t>Module 5</w:t>
      </w:r>
      <w:r w:rsidR="006559F5">
        <w:rPr>
          <w:rFonts w:ascii="Cambria" w:hAnsi="Cambria" w:cs="Times New Roman"/>
          <w:b/>
          <w:sz w:val="28"/>
          <w:lang w:val="en-US"/>
        </w:rPr>
        <w:t xml:space="preserve"> (Weeks 10-11)</w:t>
      </w:r>
      <w:r w:rsidRPr="00337AAE">
        <w:rPr>
          <w:rFonts w:ascii="Cambria" w:hAnsi="Cambria" w:cs="Times New Roman"/>
          <w:b/>
          <w:sz w:val="28"/>
          <w:lang w:val="en-US"/>
        </w:rPr>
        <w:t xml:space="preserve"> </w:t>
      </w:r>
    </w:p>
    <w:p w14:paraId="61CF854C" w14:textId="4FE0D5CE" w:rsidR="006559F5" w:rsidRDefault="00C25A79" w:rsidP="00A80171">
      <w:pPr>
        <w:spacing w:after="0" w:line="240" w:lineRule="auto"/>
        <w:jc w:val="both"/>
        <w:rPr>
          <w:rFonts w:ascii="Cambria" w:hAnsi="Cambria" w:cs="Times New Roman"/>
          <w:b/>
          <w:sz w:val="28"/>
          <w:lang w:val="en-US"/>
        </w:rPr>
      </w:pPr>
      <w:r w:rsidRPr="00337AAE">
        <w:rPr>
          <w:rFonts w:ascii="Cambria" w:hAnsi="Cambria" w:cs="Times New Roman"/>
          <w:b/>
          <w:sz w:val="28"/>
          <w:lang w:val="en-US"/>
        </w:rPr>
        <w:t>Financial Organization</w:t>
      </w:r>
      <w:r w:rsidR="006559F5">
        <w:rPr>
          <w:rFonts w:ascii="Cambria" w:hAnsi="Cambria" w:cs="Times New Roman"/>
          <w:b/>
          <w:sz w:val="28"/>
          <w:lang w:val="en-US"/>
        </w:rPr>
        <w:t>s</w:t>
      </w:r>
      <w:r w:rsidRPr="00337AAE">
        <w:rPr>
          <w:rFonts w:ascii="Cambria" w:hAnsi="Cambria" w:cs="Times New Roman"/>
          <w:b/>
          <w:sz w:val="28"/>
          <w:lang w:val="en-US"/>
        </w:rPr>
        <w:t xml:space="preserve"> and Intermediaries: How does the Banking System Operates and Different Types of Banks</w:t>
      </w:r>
    </w:p>
    <w:p w14:paraId="683DAB3D" w14:textId="20DF320E" w:rsidR="006559F5" w:rsidRDefault="006559F5" w:rsidP="00A80171">
      <w:pPr>
        <w:spacing w:after="0" w:line="240" w:lineRule="auto"/>
        <w:jc w:val="both"/>
        <w:rPr>
          <w:rFonts w:ascii="Cambria" w:hAnsi="Cambria" w:cs="Times New Roman"/>
          <w:b/>
          <w:sz w:val="28"/>
          <w:lang w:val="en-US"/>
        </w:rPr>
      </w:pPr>
    </w:p>
    <w:p w14:paraId="2D901655" w14:textId="2A99D145" w:rsidR="006559F5" w:rsidRDefault="006559F5" w:rsidP="00A80171">
      <w:pPr>
        <w:spacing w:after="0" w:line="240" w:lineRule="auto"/>
        <w:jc w:val="both"/>
        <w:rPr>
          <w:rFonts w:ascii="Cambria" w:hAnsi="Cambria" w:cs="Times New Roman"/>
          <w:sz w:val="24"/>
          <w:lang w:val="en-US"/>
        </w:rPr>
      </w:pPr>
      <w:r>
        <w:rPr>
          <w:rFonts w:ascii="Cambria" w:hAnsi="Cambria" w:cs="Times New Roman"/>
          <w:sz w:val="24"/>
          <w:lang w:val="en-US"/>
        </w:rPr>
        <w:t xml:space="preserve">In this module we’ll focus on the modern banking system and the key role it plays in an economy. We’ll study the evolution of </w:t>
      </w:r>
      <w:r w:rsidR="00D04BC9">
        <w:rPr>
          <w:rFonts w:ascii="Cambria" w:hAnsi="Cambria" w:cs="Times New Roman"/>
          <w:sz w:val="24"/>
          <w:lang w:val="en-US"/>
        </w:rPr>
        <w:t>banks and their role in money creation. Different types of banks will also be discussed.</w:t>
      </w:r>
    </w:p>
    <w:p w14:paraId="69FE1357" w14:textId="5338D130" w:rsidR="00D04BC9" w:rsidRDefault="00D04BC9" w:rsidP="00A80171">
      <w:pPr>
        <w:spacing w:after="0" w:line="240" w:lineRule="auto"/>
        <w:jc w:val="both"/>
        <w:rPr>
          <w:rFonts w:ascii="Cambria" w:hAnsi="Cambria" w:cs="Times New Roman"/>
          <w:sz w:val="24"/>
          <w:lang w:val="en-US"/>
        </w:rPr>
      </w:pPr>
    </w:p>
    <w:p w14:paraId="45BDFD72" w14:textId="40EEB581" w:rsidR="00D04BC9" w:rsidRDefault="00D04BC9" w:rsidP="00A80171">
      <w:pPr>
        <w:spacing w:after="0" w:line="240" w:lineRule="auto"/>
        <w:jc w:val="both"/>
        <w:rPr>
          <w:rFonts w:ascii="Cambria" w:hAnsi="Cambria" w:cs="Times New Roman"/>
          <w:b/>
          <w:i/>
          <w:sz w:val="24"/>
          <w:lang w:val="en-US"/>
        </w:rPr>
      </w:pPr>
      <w:r w:rsidRPr="00D04BC9">
        <w:rPr>
          <w:rFonts w:ascii="Cambria" w:hAnsi="Cambria" w:cs="Times New Roman"/>
          <w:b/>
          <w:i/>
          <w:sz w:val="24"/>
          <w:lang w:val="en-US"/>
        </w:rPr>
        <w:t>Readings</w:t>
      </w:r>
    </w:p>
    <w:p w14:paraId="20B5EFC8" w14:textId="7EBC7DEE" w:rsidR="00D04BC9" w:rsidRDefault="00D04BC9" w:rsidP="00A80171">
      <w:pPr>
        <w:spacing w:after="0" w:line="240" w:lineRule="auto"/>
        <w:jc w:val="both"/>
        <w:rPr>
          <w:rFonts w:ascii="Cambria" w:hAnsi="Cambria" w:cs="Times New Roman"/>
          <w:b/>
          <w:i/>
          <w:sz w:val="24"/>
          <w:lang w:val="en-US"/>
        </w:rPr>
      </w:pPr>
    </w:p>
    <w:p w14:paraId="079EA053" w14:textId="080E3764" w:rsidR="004F3C6F" w:rsidRDefault="004F3C6F" w:rsidP="00D04BC9">
      <w:pPr>
        <w:pStyle w:val="ListParagraph"/>
        <w:numPr>
          <w:ilvl w:val="0"/>
          <w:numId w:val="5"/>
        </w:numPr>
        <w:spacing w:after="0" w:line="240" w:lineRule="auto"/>
        <w:jc w:val="both"/>
        <w:rPr>
          <w:rFonts w:ascii="Cambria" w:hAnsi="Cambria" w:cs="Times New Roman"/>
          <w:sz w:val="24"/>
          <w:lang w:val="en-US"/>
        </w:rPr>
      </w:pPr>
      <w:r>
        <w:rPr>
          <w:rFonts w:ascii="Cambria" w:hAnsi="Cambria" w:cs="Times New Roman"/>
          <w:sz w:val="24"/>
          <w:lang w:val="en-US"/>
        </w:rPr>
        <w:t xml:space="preserve">Nektarios Michail, </w:t>
      </w:r>
      <w:r>
        <w:rPr>
          <w:rFonts w:ascii="Cambria" w:hAnsi="Cambria" w:cs="Times New Roman"/>
          <w:i/>
          <w:sz w:val="24"/>
          <w:lang w:val="en-US"/>
        </w:rPr>
        <w:t>Money, Credit and Crises: Understanding the Modern Banking System</w:t>
      </w:r>
      <w:r>
        <w:rPr>
          <w:rFonts w:ascii="Cambria" w:hAnsi="Cambria" w:cs="Times New Roman"/>
          <w:sz w:val="24"/>
          <w:lang w:val="en-US"/>
        </w:rPr>
        <w:t>, Palgrave Macmillan, Cham (Switzerland), 2021.</w:t>
      </w:r>
    </w:p>
    <w:p w14:paraId="246FA45D" w14:textId="4BBB26FE" w:rsidR="004F3C6F" w:rsidRDefault="004F3C6F" w:rsidP="004F3C6F">
      <w:pPr>
        <w:pStyle w:val="ListParagraph"/>
        <w:spacing w:after="0" w:line="240" w:lineRule="auto"/>
        <w:jc w:val="both"/>
        <w:rPr>
          <w:rFonts w:ascii="Cambria" w:hAnsi="Cambria" w:cs="Times New Roman"/>
          <w:sz w:val="24"/>
          <w:lang w:val="en-US"/>
        </w:rPr>
      </w:pPr>
      <w:r>
        <w:rPr>
          <w:rFonts w:ascii="Cambria" w:hAnsi="Cambria" w:cs="Times New Roman"/>
          <w:sz w:val="24"/>
          <w:lang w:val="en-US"/>
        </w:rPr>
        <w:t>Chapter 1; Chapter 4 (optional)</w:t>
      </w:r>
    </w:p>
    <w:p w14:paraId="20380F18" w14:textId="038104B7" w:rsidR="00D04BC9" w:rsidRPr="00C8274D" w:rsidRDefault="00D04BC9" w:rsidP="00D04BC9">
      <w:pPr>
        <w:pStyle w:val="ListParagraph"/>
        <w:numPr>
          <w:ilvl w:val="0"/>
          <w:numId w:val="5"/>
        </w:numPr>
        <w:spacing w:after="0" w:line="240" w:lineRule="auto"/>
        <w:jc w:val="both"/>
        <w:rPr>
          <w:rFonts w:ascii="Cambria" w:hAnsi="Cambria" w:cs="Times New Roman"/>
          <w:sz w:val="24"/>
          <w:lang w:val="en-US"/>
        </w:rPr>
      </w:pPr>
      <w:r w:rsidRPr="00C8274D">
        <w:rPr>
          <w:rFonts w:ascii="Cambria" w:hAnsi="Cambria" w:cs="Times New Roman"/>
          <w:sz w:val="24"/>
          <w:lang w:val="en-US"/>
        </w:rPr>
        <w:t xml:space="preserve">Barbara Casu, Claudia Girardone and Philip Molyneux, </w:t>
      </w:r>
      <w:r w:rsidRPr="00C8274D">
        <w:rPr>
          <w:rFonts w:ascii="Cambria" w:hAnsi="Cambria" w:cs="Times New Roman"/>
          <w:i/>
          <w:sz w:val="24"/>
          <w:lang w:val="en-US"/>
        </w:rPr>
        <w:t>Introduction to Banking</w:t>
      </w:r>
      <w:r w:rsidRPr="00C8274D">
        <w:rPr>
          <w:rFonts w:ascii="Cambria" w:hAnsi="Cambria" w:cs="Times New Roman"/>
          <w:sz w:val="24"/>
          <w:lang w:val="en-US"/>
        </w:rPr>
        <w:t>, third edition, Pearson, Harlow (England), 2022.</w:t>
      </w:r>
    </w:p>
    <w:p w14:paraId="28BEF053" w14:textId="77777777" w:rsidR="003B5988" w:rsidRDefault="00D04BC9" w:rsidP="00D04BC9">
      <w:pPr>
        <w:pStyle w:val="ListParagraph"/>
        <w:spacing w:after="0" w:line="240" w:lineRule="auto"/>
        <w:jc w:val="both"/>
        <w:rPr>
          <w:rFonts w:ascii="Cambria" w:hAnsi="Cambria" w:cs="Times New Roman"/>
          <w:sz w:val="24"/>
          <w:lang w:val="en-US"/>
        </w:rPr>
      </w:pPr>
      <w:r w:rsidRPr="00C8274D">
        <w:rPr>
          <w:rFonts w:ascii="Cambria" w:hAnsi="Cambria" w:cs="Times New Roman"/>
          <w:sz w:val="24"/>
          <w:lang w:val="en-US"/>
        </w:rPr>
        <w:t>Selected topics from chapters 1, 2 and 3</w:t>
      </w:r>
    </w:p>
    <w:p w14:paraId="3AD57E45" w14:textId="1E2AFAFD" w:rsidR="00D04BC9" w:rsidRDefault="003B5988" w:rsidP="003B5988">
      <w:pPr>
        <w:pStyle w:val="ListParagraph"/>
        <w:numPr>
          <w:ilvl w:val="0"/>
          <w:numId w:val="5"/>
        </w:numPr>
        <w:spacing w:after="0" w:line="240" w:lineRule="auto"/>
        <w:jc w:val="both"/>
        <w:rPr>
          <w:rFonts w:ascii="Cambria" w:hAnsi="Cambria" w:cs="Times New Roman"/>
          <w:sz w:val="24"/>
          <w:lang w:val="en-US"/>
        </w:rPr>
      </w:pPr>
      <w:r>
        <w:rPr>
          <w:rFonts w:ascii="Cambria" w:hAnsi="Cambria" w:cs="Times New Roman"/>
          <w:sz w:val="24"/>
          <w:lang w:val="en-US"/>
        </w:rPr>
        <w:t xml:space="preserve">Dale K. Cline and Sandeep Mazumder, </w:t>
      </w:r>
      <w:r>
        <w:rPr>
          <w:rFonts w:ascii="Cambria" w:hAnsi="Cambria" w:cs="Times New Roman"/>
          <w:i/>
          <w:sz w:val="24"/>
          <w:lang w:val="en-US"/>
        </w:rPr>
        <w:t>Money, Banking and Financial Markets</w:t>
      </w:r>
      <w:r w:rsidR="009B6DA9">
        <w:rPr>
          <w:rFonts w:ascii="Cambria" w:hAnsi="Cambria" w:cs="Times New Roman"/>
          <w:i/>
          <w:sz w:val="24"/>
          <w:lang w:val="en-US"/>
        </w:rPr>
        <w:t xml:space="preserve"> – A Modern Introduction to Macroeconomics</w:t>
      </w:r>
      <w:r w:rsidR="009B6DA9">
        <w:rPr>
          <w:rFonts w:ascii="Cambria" w:hAnsi="Cambria" w:cs="Times New Roman"/>
          <w:sz w:val="24"/>
          <w:lang w:val="en-US"/>
        </w:rPr>
        <w:t>, Routledge, New York, 2022.</w:t>
      </w:r>
    </w:p>
    <w:p w14:paraId="0282EA33" w14:textId="2A5143AA" w:rsidR="00DA7E61" w:rsidRPr="00DF3BBB" w:rsidRDefault="004F3C6F" w:rsidP="00DF3BBB">
      <w:pPr>
        <w:pStyle w:val="ListParagraph"/>
        <w:spacing w:after="0" w:line="240" w:lineRule="auto"/>
        <w:jc w:val="both"/>
        <w:rPr>
          <w:rFonts w:ascii="Cambria" w:hAnsi="Cambria" w:cs="Times New Roman"/>
          <w:sz w:val="24"/>
          <w:lang w:val="en-US"/>
        </w:rPr>
      </w:pPr>
      <w:r>
        <w:rPr>
          <w:rFonts w:ascii="Cambria" w:hAnsi="Cambria" w:cs="Times New Roman"/>
          <w:sz w:val="24"/>
          <w:lang w:val="en-US"/>
        </w:rPr>
        <w:t>Chapter 4</w:t>
      </w:r>
    </w:p>
    <w:p w14:paraId="6C18405F" w14:textId="77777777" w:rsidR="00C874A4" w:rsidRDefault="00C874A4" w:rsidP="00A80171">
      <w:pPr>
        <w:spacing w:after="0" w:line="240" w:lineRule="auto"/>
        <w:jc w:val="both"/>
        <w:rPr>
          <w:rFonts w:ascii="Cambria" w:hAnsi="Cambria" w:cs="Times New Roman"/>
          <w:b/>
          <w:sz w:val="28"/>
          <w:lang w:val="en-US"/>
        </w:rPr>
      </w:pPr>
    </w:p>
    <w:p w14:paraId="2B23D484" w14:textId="3C066CAD" w:rsidR="00DA7E61" w:rsidRDefault="00DA7E61" w:rsidP="00A80171">
      <w:pPr>
        <w:spacing w:after="0" w:line="240" w:lineRule="auto"/>
        <w:jc w:val="both"/>
        <w:rPr>
          <w:rFonts w:ascii="Cambria" w:hAnsi="Cambria" w:cs="Times New Roman"/>
          <w:b/>
          <w:sz w:val="28"/>
          <w:lang w:val="en-US"/>
        </w:rPr>
      </w:pPr>
      <w:r w:rsidRPr="00337AAE">
        <w:rPr>
          <w:rFonts w:ascii="Cambria" w:hAnsi="Cambria" w:cs="Times New Roman"/>
          <w:b/>
          <w:sz w:val="28"/>
          <w:lang w:val="en-US"/>
        </w:rPr>
        <w:t xml:space="preserve">Module 6 </w:t>
      </w:r>
      <w:r w:rsidR="00137F47">
        <w:rPr>
          <w:rFonts w:ascii="Cambria" w:hAnsi="Cambria" w:cs="Times New Roman"/>
          <w:b/>
          <w:sz w:val="28"/>
          <w:lang w:val="en-US"/>
        </w:rPr>
        <w:t>(Week 12)</w:t>
      </w:r>
    </w:p>
    <w:p w14:paraId="3229B90B" w14:textId="26D2A0FC" w:rsidR="00137F47" w:rsidRDefault="00137F47" w:rsidP="00A80171">
      <w:pPr>
        <w:spacing w:after="0" w:line="240" w:lineRule="auto"/>
        <w:jc w:val="both"/>
        <w:rPr>
          <w:rFonts w:ascii="Cambria" w:hAnsi="Cambria" w:cs="Times New Roman"/>
          <w:b/>
          <w:sz w:val="28"/>
          <w:lang w:val="en-US"/>
        </w:rPr>
      </w:pPr>
      <w:r>
        <w:rPr>
          <w:rFonts w:ascii="Cambria" w:hAnsi="Cambria" w:cs="Times New Roman"/>
          <w:b/>
          <w:sz w:val="28"/>
          <w:lang w:val="en-US"/>
        </w:rPr>
        <w:t>Financial Crises</w:t>
      </w:r>
    </w:p>
    <w:p w14:paraId="797698E5" w14:textId="55D46F9E" w:rsidR="00137F47" w:rsidRDefault="00137F47" w:rsidP="00A80171">
      <w:pPr>
        <w:spacing w:after="0" w:line="240" w:lineRule="auto"/>
        <w:jc w:val="both"/>
        <w:rPr>
          <w:rFonts w:ascii="Cambria" w:hAnsi="Cambria" w:cs="Times New Roman"/>
          <w:b/>
          <w:sz w:val="28"/>
          <w:lang w:val="en-US"/>
        </w:rPr>
      </w:pPr>
    </w:p>
    <w:p w14:paraId="51CAE5ED" w14:textId="6E9CF4C5" w:rsidR="00137F47" w:rsidRDefault="00137F47" w:rsidP="00A80171">
      <w:pPr>
        <w:spacing w:after="0" w:line="240" w:lineRule="auto"/>
        <w:jc w:val="both"/>
        <w:rPr>
          <w:rFonts w:ascii="Cambria" w:hAnsi="Cambria" w:cs="Times New Roman"/>
          <w:sz w:val="24"/>
          <w:lang w:val="en-US"/>
        </w:rPr>
      </w:pPr>
      <w:r>
        <w:rPr>
          <w:rFonts w:ascii="Cambria" w:hAnsi="Cambria" w:cs="Times New Roman"/>
          <w:sz w:val="24"/>
          <w:lang w:val="en-US"/>
        </w:rPr>
        <w:t>During the last 30-40 years, global economy has witnessed a peculiar development i.e. the size of the global financial sector is now larger than the size of the real economy. What’s the significance of this? If the purpose of the financial sector is to channelize funds towards the real economy, then how come its size is greater than the real economy? This fact, combined with the internationalization and integration of the global financial system</w:t>
      </w:r>
      <w:r w:rsidR="007D0FC0">
        <w:rPr>
          <w:rFonts w:ascii="Cambria" w:hAnsi="Cambria" w:cs="Times New Roman"/>
          <w:sz w:val="24"/>
          <w:lang w:val="en-US"/>
        </w:rPr>
        <w:t>, has resulted in an increased frequency and intensity of financial crises which have the potential to undermine economic development world over. In this module, we’ll briefly explore the reasons behind the financial crises and the lessons which could be learnt for the future.</w:t>
      </w:r>
    </w:p>
    <w:p w14:paraId="16671CCF" w14:textId="0CC8F2C4" w:rsidR="007D0FC0" w:rsidRDefault="007D0FC0" w:rsidP="00A80171">
      <w:pPr>
        <w:spacing w:after="0" w:line="240" w:lineRule="auto"/>
        <w:jc w:val="both"/>
        <w:rPr>
          <w:rFonts w:ascii="Cambria" w:hAnsi="Cambria" w:cs="Times New Roman"/>
          <w:sz w:val="24"/>
          <w:lang w:val="en-US"/>
        </w:rPr>
      </w:pPr>
    </w:p>
    <w:p w14:paraId="2B66E90F" w14:textId="796A6D80" w:rsidR="00C25A79" w:rsidRPr="00C874A4" w:rsidRDefault="007D0FC0" w:rsidP="00A80171">
      <w:pPr>
        <w:spacing w:after="0" w:line="240" w:lineRule="auto"/>
        <w:jc w:val="both"/>
        <w:rPr>
          <w:rFonts w:ascii="Cambria" w:hAnsi="Cambria" w:cs="Times New Roman"/>
          <w:b/>
          <w:i/>
          <w:sz w:val="24"/>
          <w:lang w:val="en-US"/>
        </w:rPr>
      </w:pPr>
      <w:r>
        <w:rPr>
          <w:rFonts w:ascii="Cambria" w:hAnsi="Cambria" w:cs="Times New Roman"/>
          <w:b/>
          <w:i/>
          <w:sz w:val="24"/>
          <w:lang w:val="en-US"/>
        </w:rPr>
        <w:t>Readings</w:t>
      </w:r>
      <w:r w:rsidR="00461F0A">
        <w:rPr>
          <w:rFonts w:ascii="Cambria" w:hAnsi="Cambria" w:cs="Times New Roman"/>
          <w:b/>
          <w:i/>
          <w:sz w:val="24"/>
          <w:lang w:val="en-US"/>
        </w:rPr>
        <w:t xml:space="preserve"> and Resources</w:t>
      </w:r>
    </w:p>
    <w:p w14:paraId="1569F1CE" w14:textId="67AEC1C5" w:rsidR="00461F0A" w:rsidRDefault="00461F0A" w:rsidP="00461F0A">
      <w:pPr>
        <w:pStyle w:val="ListParagraph"/>
        <w:numPr>
          <w:ilvl w:val="0"/>
          <w:numId w:val="5"/>
        </w:numPr>
        <w:spacing w:after="0" w:line="240" w:lineRule="auto"/>
        <w:jc w:val="both"/>
        <w:rPr>
          <w:rFonts w:ascii="Cambria" w:hAnsi="Cambria" w:cs="Times New Roman"/>
          <w:sz w:val="24"/>
          <w:lang w:val="en-US"/>
        </w:rPr>
      </w:pPr>
      <w:r w:rsidRPr="009012C4">
        <w:rPr>
          <w:rFonts w:ascii="Cambria" w:hAnsi="Cambria" w:cs="Times New Roman"/>
          <w:sz w:val="24"/>
          <w:lang w:val="en-US"/>
        </w:rPr>
        <w:t xml:space="preserve">Frederic S. Mishkin and Stanley G. Eakins, </w:t>
      </w:r>
      <w:r w:rsidRPr="009012C4">
        <w:rPr>
          <w:rFonts w:ascii="Cambria" w:hAnsi="Cambria" w:cs="Times New Roman"/>
          <w:i/>
          <w:sz w:val="24"/>
          <w:lang w:val="en-US"/>
        </w:rPr>
        <w:t>Financial Markets and Institutions</w:t>
      </w:r>
      <w:r w:rsidRPr="009012C4">
        <w:rPr>
          <w:rFonts w:ascii="Cambria" w:hAnsi="Cambria" w:cs="Times New Roman"/>
          <w:sz w:val="24"/>
          <w:lang w:val="en-US"/>
        </w:rPr>
        <w:t>, Ninth Global Edition, Pearson, New York, 2018.</w:t>
      </w:r>
    </w:p>
    <w:p w14:paraId="364C8B3E" w14:textId="438FE0B5" w:rsidR="00461F0A" w:rsidRDefault="00461F0A" w:rsidP="00461F0A">
      <w:pPr>
        <w:pStyle w:val="ListParagraph"/>
        <w:spacing w:after="0" w:line="240" w:lineRule="auto"/>
        <w:jc w:val="both"/>
        <w:rPr>
          <w:rFonts w:ascii="Cambria" w:hAnsi="Cambria" w:cs="Times New Roman"/>
          <w:sz w:val="24"/>
          <w:lang w:val="en-US"/>
        </w:rPr>
      </w:pPr>
      <w:r>
        <w:rPr>
          <w:rFonts w:ascii="Cambria" w:hAnsi="Cambria" w:cs="Times New Roman"/>
          <w:sz w:val="24"/>
          <w:lang w:val="en-US"/>
        </w:rPr>
        <w:t>Chapter 8</w:t>
      </w:r>
    </w:p>
    <w:p w14:paraId="66AB12FE" w14:textId="68ACA524" w:rsidR="00240518" w:rsidRPr="00C874A4" w:rsidRDefault="00461F0A" w:rsidP="00A80171">
      <w:pPr>
        <w:pStyle w:val="ListParagraph"/>
        <w:numPr>
          <w:ilvl w:val="0"/>
          <w:numId w:val="5"/>
        </w:numPr>
        <w:spacing w:after="0" w:line="240" w:lineRule="auto"/>
        <w:jc w:val="both"/>
        <w:rPr>
          <w:rFonts w:ascii="Cambria" w:hAnsi="Cambria" w:cs="Times New Roman"/>
          <w:sz w:val="24"/>
          <w:lang w:val="en-US"/>
        </w:rPr>
      </w:pPr>
      <w:r>
        <w:rPr>
          <w:rFonts w:ascii="Cambria" w:hAnsi="Cambria" w:cs="Times New Roman"/>
          <w:sz w:val="24"/>
          <w:lang w:val="en-US"/>
        </w:rPr>
        <w:t>Other resources and documentaries will also be shared during this module</w:t>
      </w:r>
    </w:p>
    <w:p w14:paraId="0F86CC4E" w14:textId="24AEF2F3" w:rsidR="00C25A79" w:rsidRDefault="00C25A79" w:rsidP="00A80171">
      <w:pPr>
        <w:spacing w:after="0" w:line="240" w:lineRule="auto"/>
        <w:jc w:val="both"/>
        <w:rPr>
          <w:rFonts w:ascii="Cambria" w:hAnsi="Cambria" w:cs="Times New Roman"/>
          <w:b/>
          <w:sz w:val="28"/>
          <w:lang w:val="en-US"/>
        </w:rPr>
      </w:pPr>
      <w:r w:rsidRPr="00337AAE">
        <w:rPr>
          <w:rFonts w:ascii="Cambria" w:hAnsi="Cambria" w:cs="Times New Roman"/>
          <w:b/>
          <w:sz w:val="28"/>
          <w:lang w:val="en-US"/>
        </w:rPr>
        <w:lastRenderedPageBreak/>
        <w:t xml:space="preserve">Module 6 </w:t>
      </w:r>
      <w:r w:rsidR="00C543A9">
        <w:rPr>
          <w:rFonts w:ascii="Cambria" w:hAnsi="Cambria" w:cs="Times New Roman"/>
          <w:b/>
          <w:sz w:val="28"/>
          <w:lang w:val="en-US"/>
        </w:rPr>
        <w:t>(Week 13)</w:t>
      </w:r>
    </w:p>
    <w:p w14:paraId="177F2241" w14:textId="507B74AE" w:rsidR="00C543A9" w:rsidRPr="00337AAE" w:rsidRDefault="00240518" w:rsidP="00A80171">
      <w:pPr>
        <w:spacing w:after="0" w:line="240" w:lineRule="auto"/>
        <w:jc w:val="both"/>
        <w:rPr>
          <w:rFonts w:ascii="Cambria" w:hAnsi="Cambria" w:cs="Times New Roman"/>
          <w:b/>
          <w:sz w:val="28"/>
          <w:lang w:val="en-US"/>
        </w:rPr>
      </w:pPr>
      <w:r>
        <w:rPr>
          <w:rFonts w:ascii="Cambria" w:hAnsi="Cambria" w:cs="Times New Roman"/>
          <w:b/>
          <w:sz w:val="28"/>
          <w:lang w:val="en-US"/>
        </w:rPr>
        <w:t>Other Important Components of the Financial System and the Future of Finance</w:t>
      </w:r>
    </w:p>
    <w:p w14:paraId="26C43732" w14:textId="02F0840C" w:rsidR="00C25A79" w:rsidRDefault="00C25A79" w:rsidP="00A80171">
      <w:pPr>
        <w:spacing w:after="0" w:line="240" w:lineRule="auto"/>
        <w:jc w:val="both"/>
        <w:rPr>
          <w:rFonts w:ascii="Cambria" w:hAnsi="Cambria" w:cs="Times New Roman"/>
          <w:b/>
          <w:sz w:val="28"/>
          <w:lang w:val="en-US"/>
        </w:rPr>
      </w:pPr>
    </w:p>
    <w:p w14:paraId="60066718" w14:textId="44400674" w:rsidR="00461F0A" w:rsidRDefault="00461F0A" w:rsidP="00A80171">
      <w:pPr>
        <w:spacing w:after="0" w:line="240" w:lineRule="auto"/>
        <w:jc w:val="both"/>
        <w:rPr>
          <w:rFonts w:ascii="Cambria" w:hAnsi="Cambria" w:cs="Times New Roman"/>
          <w:sz w:val="24"/>
          <w:lang w:val="en-US"/>
        </w:rPr>
      </w:pPr>
      <w:r>
        <w:rPr>
          <w:rFonts w:ascii="Cambria" w:hAnsi="Cambria" w:cs="Times New Roman"/>
          <w:sz w:val="24"/>
          <w:lang w:val="en-US"/>
        </w:rPr>
        <w:t xml:space="preserve">In this module a brief introduction will be provided to some of the components of the financial system which were not discussed in other modules, e.g. </w:t>
      </w:r>
      <w:r w:rsidR="007E591C">
        <w:rPr>
          <w:rFonts w:ascii="Cambria" w:hAnsi="Cambria" w:cs="Times New Roman"/>
          <w:sz w:val="24"/>
          <w:lang w:val="en-US"/>
        </w:rPr>
        <w:t>money market, mortgages, insurance companies, mutual funds, investment banks, venture capital firms etc. We’ll also discuss the future of money and the financial system because this discussion is becoming increasingly important for economies world over after the rise of Digital Banking, E-Money, cashless transactions and cryptocurrencies</w:t>
      </w:r>
      <w:r w:rsidR="00DF0143">
        <w:rPr>
          <w:rFonts w:ascii="Cambria" w:hAnsi="Cambria" w:cs="Times New Roman"/>
          <w:sz w:val="24"/>
          <w:lang w:val="en-US"/>
        </w:rPr>
        <w:t>.</w:t>
      </w:r>
    </w:p>
    <w:p w14:paraId="674459A5" w14:textId="442FF00C" w:rsidR="00DF0143" w:rsidRDefault="00DF0143" w:rsidP="00A80171">
      <w:pPr>
        <w:spacing w:after="0" w:line="240" w:lineRule="auto"/>
        <w:jc w:val="both"/>
        <w:rPr>
          <w:rFonts w:ascii="Cambria" w:hAnsi="Cambria" w:cs="Times New Roman"/>
          <w:sz w:val="24"/>
          <w:lang w:val="en-US"/>
        </w:rPr>
      </w:pPr>
    </w:p>
    <w:p w14:paraId="7E18E5C8" w14:textId="1FA66E4D" w:rsidR="00DF0143" w:rsidRDefault="00DF0143" w:rsidP="00A80171">
      <w:pPr>
        <w:spacing w:after="0" w:line="240" w:lineRule="auto"/>
        <w:jc w:val="both"/>
        <w:rPr>
          <w:rFonts w:ascii="Cambria" w:hAnsi="Cambria" w:cs="Times New Roman"/>
          <w:b/>
          <w:i/>
          <w:sz w:val="24"/>
          <w:lang w:val="en-US"/>
        </w:rPr>
      </w:pPr>
      <w:r>
        <w:rPr>
          <w:rFonts w:ascii="Cambria" w:hAnsi="Cambria" w:cs="Times New Roman"/>
          <w:b/>
          <w:i/>
          <w:sz w:val="24"/>
          <w:lang w:val="en-US"/>
        </w:rPr>
        <w:t>Readings and Resources</w:t>
      </w:r>
    </w:p>
    <w:p w14:paraId="4EE2455B" w14:textId="598B958A" w:rsidR="00DF0143" w:rsidRDefault="00DF0143" w:rsidP="00A80171">
      <w:pPr>
        <w:spacing w:after="0" w:line="240" w:lineRule="auto"/>
        <w:jc w:val="both"/>
        <w:rPr>
          <w:rFonts w:ascii="Cambria" w:hAnsi="Cambria" w:cs="Times New Roman"/>
          <w:b/>
          <w:i/>
          <w:sz w:val="24"/>
          <w:lang w:val="en-US"/>
        </w:rPr>
      </w:pPr>
    </w:p>
    <w:p w14:paraId="5AF4B509" w14:textId="46978ABB" w:rsidR="00DF0143" w:rsidRDefault="00DF0143" w:rsidP="00DF0143">
      <w:pPr>
        <w:pStyle w:val="ListParagraph"/>
        <w:numPr>
          <w:ilvl w:val="0"/>
          <w:numId w:val="5"/>
        </w:numPr>
        <w:spacing w:after="0" w:line="240" w:lineRule="auto"/>
        <w:jc w:val="both"/>
        <w:rPr>
          <w:rFonts w:ascii="Cambria" w:hAnsi="Cambria" w:cs="Times New Roman"/>
          <w:sz w:val="24"/>
          <w:lang w:val="en-US"/>
        </w:rPr>
      </w:pPr>
      <w:r>
        <w:rPr>
          <w:rFonts w:ascii="Cambria" w:hAnsi="Cambria" w:cs="Times New Roman"/>
          <w:sz w:val="24"/>
          <w:lang w:val="en-US"/>
        </w:rPr>
        <w:t>Handouts/web-articles</w:t>
      </w:r>
      <w:r w:rsidR="00404222">
        <w:rPr>
          <w:rFonts w:ascii="Cambria" w:hAnsi="Cambria" w:cs="Times New Roman"/>
          <w:sz w:val="24"/>
          <w:lang w:val="en-US"/>
        </w:rPr>
        <w:t xml:space="preserve"> (will be shared during the module)</w:t>
      </w:r>
    </w:p>
    <w:p w14:paraId="25BFE458" w14:textId="77777777" w:rsidR="00DF0143" w:rsidRDefault="00DF0143" w:rsidP="00DF0143">
      <w:pPr>
        <w:pStyle w:val="ListParagraph"/>
        <w:numPr>
          <w:ilvl w:val="0"/>
          <w:numId w:val="5"/>
        </w:numPr>
        <w:spacing w:after="0" w:line="240" w:lineRule="auto"/>
        <w:jc w:val="both"/>
        <w:rPr>
          <w:rFonts w:ascii="Cambria" w:hAnsi="Cambria" w:cs="Times New Roman"/>
          <w:sz w:val="24"/>
          <w:lang w:val="en-US"/>
        </w:rPr>
      </w:pPr>
      <w:r>
        <w:rPr>
          <w:rFonts w:ascii="Cambria" w:hAnsi="Cambria" w:cs="Times New Roman"/>
          <w:sz w:val="24"/>
          <w:lang w:val="en-US"/>
        </w:rPr>
        <w:t xml:space="preserve">Dale K. Cline and Sandeep Mazumder, </w:t>
      </w:r>
      <w:r>
        <w:rPr>
          <w:rFonts w:ascii="Cambria" w:hAnsi="Cambria" w:cs="Times New Roman"/>
          <w:i/>
          <w:sz w:val="24"/>
          <w:lang w:val="en-US"/>
        </w:rPr>
        <w:t>Money, Banking and Financial Markets – A Modern Introduction to Macroeconomics</w:t>
      </w:r>
      <w:r>
        <w:rPr>
          <w:rFonts w:ascii="Cambria" w:hAnsi="Cambria" w:cs="Times New Roman"/>
          <w:sz w:val="24"/>
          <w:lang w:val="en-US"/>
        </w:rPr>
        <w:t>, Routledge, New York, 2022.</w:t>
      </w:r>
    </w:p>
    <w:p w14:paraId="14D67273" w14:textId="0190F6FB" w:rsidR="00DF0143" w:rsidRDefault="00DF0143" w:rsidP="00DF0143">
      <w:pPr>
        <w:pStyle w:val="ListParagraph"/>
        <w:spacing w:after="0" w:line="240" w:lineRule="auto"/>
        <w:jc w:val="both"/>
        <w:rPr>
          <w:rFonts w:ascii="Cambria" w:hAnsi="Cambria" w:cs="Times New Roman"/>
          <w:sz w:val="24"/>
          <w:lang w:val="en-US"/>
        </w:rPr>
      </w:pPr>
      <w:r>
        <w:rPr>
          <w:rFonts w:ascii="Cambria" w:hAnsi="Cambria" w:cs="Times New Roman"/>
          <w:sz w:val="24"/>
          <w:lang w:val="en-US"/>
        </w:rPr>
        <w:t>Chapter 12</w:t>
      </w:r>
    </w:p>
    <w:p w14:paraId="5C983CFD" w14:textId="77777777" w:rsidR="00DF0143" w:rsidRDefault="00DF0143" w:rsidP="00DF0143">
      <w:pPr>
        <w:pStyle w:val="ListParagraph"/>
        <w:numPr>
          <w:ilvl w:val="0"/>
          <w:numId w:val="5"/>
        </w:numPr>
        <w:spacing w:after="0" w:line="240" w:lineRule="auto"/>
        <w:jc w:val="both"/>
        <w:rPr>
          <w:rFonts w:ascii="Cambria" w:hAnsi="Cambria" w:cs="Times New Roman"/>
          <w:sz w:val="24"/>
          <w:lang w:val="en-US"/>
        </w:rPr>
      </w:pPr>
      <w:r>
        <w:rPr>
          <w:rFonts w:ascii="Cambria" w:hAnsi="Cambria" w:cs="Times New Roman"/>
          <w:sz w:val="24"/>
          <w:lang w:val="en-US"/>
        </w:rPr>
        <w:t xml:space="preserve">Nektarios Michail, </w:t>
      </w:r>
      <w:r>
        <w:rPr>
          <w:rFonts w:ascii="Cambria" w:hAnsi="Cambria" w:cs="Times New Roman"/>
          <w:i/>
          <w:sz w:val="24"/>
          <w:lang w:val="en-US"/>
        </w:rPr>
        <w:t>Money, Credit and Crises: Understanding the Modern Banking System</w:t>
      </w:r>
      <w:r>
        <w:rPr>
          <w:rFonts w:ascii="Cambria" w:hAnsi="Cambria" w:cs="Times New Roman"/>
          <w:sz w:val="24"/>
          <w:lang w:val="en-US"/>
        </w:rPr>
        <w:t>, Palgrave Macmillan, Cham (Switzerland), 2021.</w:t>
      </w:r>
    </w:p>
    <w:p w14:paraId="1FFE9C64" w14:textId="4E30621C" w:rsidR="00240518" w:rsidRPr="00DF3BBB" w:rsidRDefault="00DF0143" w:rsidP="00DF3BBB">
      <w:pPr>
        <w:pStyle w:val="ListParagraph"/>
        <w:spacing w:after="0" w:line="240" w:lineRule="auto"/>
        <w:jc w:val="both"/>
        <w:rPr>
          <w:rFonts w:ascii="Cambria" w:hAnsi="Cambria" w:cs="Times New Roman"/>
          <w:sz w:val="24"/>
          <w:lang w:val="en-US"/>
        </w:rPr>
      </w:pPr>
      <w:r>
        <w:rPr>
          <w:rFonts w:ascii="Cambria" w:hAnsi="Cambria" w:cs="Times New Roman"/>
          <w:sz w:val="24"/>
          <w:lang w:val="en-US"/>
        </w:rPr>
        <w:t>Chapter 12</w:t>
      </w:r>
    </w:p>
    <w:p w14:paraId="0CF8179F" w14:textId="0A9DA967" w:rsidR="00240518" w:rsidRDefault="00240518" w:rsidP="00A80171">
      <w:pPr>
        <w:spacing w:after="0" w:line="240" w:lineRule="auto"/>
        <w:jc w:val="both"/>
        <w:rPr>
          <w:rFonts w:ascii="Cambria" w:hAnsi="Cambria" w:cs="Times New Roman"/>
          <w:b/>
          <w:sz w:val="28"/>
          <w:lang w:val="en-US"/>
        </w:rPr>
      </w:pPr>
    </w:p>
    <w:p w14:paraId="5D788352" w14:textId="77777777" w:rsidR="00DF3BBB" w:rsidRDefault="00DF3BBB" w:rsidP="00A80171">
      <w:pPr>
        <w:spacing w:after="0" w:line="240" w:lineRule="auto"/>
        <w:jc w:val="both"/>
        <w:rPr>
          <w:rFonts w:ascii="Cambria" w:hAnsi="Cambria" w:cs="Times New Roman"/>
          <w:b/>
          <w:sz w:val="28"/>
          <w:lang w:val="en-US"/>
        </w:rPr>
      </w:pPr>
    </w:p>
    <w:p w14:paraId="344B8235" w14:textId="05C26061" w:rsidR="007D3490" w:rsidRDefault="00C25A79" w:rsidP="00A80171">
      <w:pPr>
        <w:spacing w:after="0" w:line="240" w:lineRule="auto"/>
        <w:jc w:val="both"/>
        <w:rPr>
          <w:rFonts w:ascii="Cambria" w:hAnsi="Cambria" w:cs="Times New Roman"/>
          <w:b/>
          <w:sz w:val="28"/>
          <w:lang w:val="en-US"/>
        </w:rPr>
      </w:pPr>
      <w:r w:rsidRPr="00337AAE">
        <w:rPr>
          <w:rFonts w:ascii="Cambria" w:hAnsi="Cambria" w:cs="Times New Roman"/>
          <w:b/>
          <w:sz w:val="28"/>
          <w:lang w:val="en-US"/>
        </w:rPr>
        <w:t xml:space="preserve">Module 7 </w:t>
      </w:r>
      <w:r w:rsidR="007D3490">
        <w:rPr>
          <w:rFonts w:ascii="Cambria" w:hAnsi="Cambria" w:cs="Times New Roman"/>
          <w:b/>
          <w:sz w:val="28"/>
          <w:lang w:val="en-US"/>
        </w:rPr>
        <w:t>(Week 14)</w:t>
      </w:r>
    </w:p>
    <w:p w14:paraId="47898159" w14:textId="63D160A0" w:rsidR="00A473D0" w:rsidRDefault="00C25A79" w:rsidP="00A473D0">
      <w:pPr>
        <w:spacing w:after="0" w:line="240" w:lineRule="auto"/>
        <w:jc w:val="both"/>
        <w:rPr>
          <w:rFonts w:ascii="Cambria" w:hAnsi="Cambria" w:cs="Times New Roman"/>
          <w:b/>
          <w:sz w:val="28"/>
          <w:lang w:val="en-US"/>
        </w:rPr>
      </w:pPr>
      <w:r w:rsidRPr="00337AAE">
        <w:rPr>
          <w:rFonts w:ascii="Cambria" w:hAnsi="Cambria" w:cs="Times New Roman"/>
          <w:b/>
          <w:sz w:val="28"/>
          <w:lang w:val="en-US"/>
        </w:rPr>
        <w:t>Guest Lectures on Islamic Banking and Finance</w:t>
      </w:r>
    </w:p>
    <w:p w14:paraId="7274B8C2" w14:textId="02E0D421" w:rsidR="00A473D0" w:rsidRDefault="00A473D0" w:rsidP="00A473D0">
      <w:pPr>
        <w:spacing w:after="0" w:line="240" w:lineRule="auto"/>
        <w:jc w:val="both"/>
        <w:rPr>
          <w:rFonts w:ascii="Cambria" w:hAnsi="Cambria" w:cs="Times New Roman"/>
          <w:b/>
          <w:sz w:val="28"/>
          <w:lang w:val="en-US"/>
        </w:rPr>
      </w:pPr>
    </w:p>
    <w:p w14:paraId="0636ADF7" w14:textId="5A2783F8" w:rsidR="00A473D0" w:rsidRDefault="00A473D0" w:rsidP="00A473D0">
      <w:pPr>
        <w:spacing w:after="0" w:line="240" w:lineRule="auto"/>
        <w:jc w:val="both"/>
        <w:rPr>
          <w:rFonts w:ascii="Cambria" w:hAnsi="Cambria" w:cs="Times New Roman"/>
          <w:sz w:val="24"/>
          <w:lang w:val="en-US"/>
        </w:rPr>
      </w:pPr>
      <w:r>
        <w:rPr>
          <w:rFonts w:ascii="Cambria" w:hAnsi="Cambria" w:cs="Times New Roman"/>
          <w:sz w:val="24"/>
          <w:lang w:val="en-US"/>
        </w:rPr>
        <w:t xml:space="preserve">In this module we’ll introduce the ideas behind the Islamic Banking and Finance, a sector which has rapidly grown in Pakistan and many other countries during the last couple of decades. Through guest lectures and </w:t>
      </w:r>
      <w:r w:rsidR="00F85B74">
        <w:rPr>
          <w:rFonts w:ascii="Cambria" w:hAnsi="Cambria" w:cs="Times New Roman"/>
          <w:sz w:val="24"/>
          <w:lang w:val="en-US"/>
        </w:rPr>
        <w:t>other resources, we’ll discuss the core ideas behind the Islamic Financial Sector and its key differences with the mainstream financial sector. We’ll also explore the reasons behind the rapid growth of this sector all over the world.</w:t>
      </w:r>
    </w:p>
    <w:p w14:paraId="38FE953D" w14:textId="19B01E54" w:rsidR="00F85B74" w:rsidRDefault="00F85B74" w:rsidP="00A473D0">
      <w:pPr>
        <w:spacing w:after="0" w:line="240" w:lineRule="auto"/>
        <w:jc w:val="both"/>
        <w:rPr>
          <w:rFonts w:ascii="Cambria" w:hAnsi="Cambria" w:cs="Times New Roman"/>
          <w:sz w:val="24"/>
          <w:lang w:val="en-US"/>
        </w:rPr>
      </w:pPr>
    </w:p>
    <w:p w14:paraId="148835D7" w14:textId="60BA4A17" w:rsidR="00F85B74" w:rsidRDefault="00F85B74" w:rsidP="00A473D0">
      <w:pPr>
        <w:spacing w:after="0" w:line="240" w:lineRule="auto"/>
        <w:jc w:val="both"/>
        <w:rPr>
          <w:rFonts w:ascii="Cambria" w:hAnsi="Cambria" w:cs="Times New Roman"/>
          <w:b/>
          <w:sz w:val="24"/>
          <w:lang w:val="en-US"/>
        </w:rPr>
      </w:pPr>
      <w:r>
        <w:rPr>
          <w:rFonts w:ascii="Cambria" w:hAnsi="Cambria" w:cs="Times New Roman"/>
          <w:b/>
          <w:i/>
          <w:sz w:val="24"/>
          <w:lang w:val="en-US"/>
        </w:rPr>
        <w:t>Readings</w:t>
      </w:r>
    </w:p>
    <w:p w14:paraId="65B931DD" w14:textId="0CBADF81" w:rsidR="00F85B74" w:rsidRDefault="00F85B74" w:rsidP="00A473D0">
      <w:pPr>
        <w:spacing w:after="0" w:line="240" w:lineRule="auto"/>
        <w:jc w:val="both"/>
        <w:rPr>
          <w:rFonts w:ascii="Cambria" w:hAnsi="Cambria" w:cs="Times New Roman"/>
          <w:b/>
          <w:sz w:val="24"/>
          <w:lang w:val="en-US"/>
        </w:rPr>
      </w:pPr>
    </w:p>
    <w:p w14:paraId="6DEABA45" w14:textId="77777777" w:rsidR="00F85B74" w:rsidRDefault="00F85B74" w:rsidP="00F85B74">
      <w:pPr>
        <w:pStyle w:val="ListParagraph"/>
        <w:numPr>
          <w:ilvl w:val="0"/>
          <w:numId w:val="5"/>
        </w:numPr>
        <w:spacing w:after="0" w:line="240" w:lineRule="auto"/>
        <w:jc w:val="both"/>
        <w:rPr>
          <w:rFonts w:ascii="Cambria" w:hAnsi="Cambria" w:cs="Times New Roman"/>
          <w:sz w:val="24"/>
          <w:lang w:val="en-US"/>
        </w:rPr>
      </w:pPr>
      <w:r>
        <w:rPr>
          <w:rFonts w:ascii="Cambria" w:hAnsi="Cambria" w:cs="Times New Roman"/>
          <w:sz w:val="24"/>
          <w:lang w:val="en-US"/>
        </w:rPr>
        <w:t xml:space="preserve">Barbara Casu, Claudia Girardone and Philip Molyneux, </w:t>
      </w:r>
      <w:r>
        <w:rPr>
          <w:rFonts w:ascii="Cambria" w:hAnsi="Cambria" w:cs="Times New Roman"/>
          <w:i/>
          <w:sz w:val="24"/>
          <w:lang w:val="en-US"/>
        </w:rPr>
        <w:t>Introduction to Banking</w:t>
      </w:r>
      <w:r>
        <w:rPr>
          <w:rFonts w:ascii="Cambria" w:hAnsi="Cambria" w:cs="Times New Roman"/>
          <w:sz w:val="24"/>
          <w:lang w:val="en-US"/>
        </w:rPr>
        <w:t>, third edition, Pearson, Harlow (England), 2022.</w:t>
      </w:r>
    </w:p>
    <w:p w14:paraId="781D00C5" w14:textId="0D216447" w:rsidR="00F85B74" w:rsidRDefault="00F85B74" w:rsidP="00F85B74">
      <w:pPr>
        <w:pStyle w:val="ListParagraph"/>
        <w:spacing w:after="0" w:line="240" w:lineRule="auto"/>
        <w:jc w:val="both"/>
        <w:rPr>
          <w:rFonts w:ascii="Cambria" w:hAnsi="Cambria" w:cs="Times New Roman"/>
          <w:sz w:val="24"/>
          <w:lang w:val="en-US"/>
        </w:rPr>
      </w:pPr>
      <w:r>
        <w:rPr>
          <w:rFonts w:ascii="Cambria" w:hAnsi="Cambria" w:cs="Times New Roman"/>
          <w:sz w:val="24"/>
          <w:lang w:val="en-US"/>
        </w:rPr>
        <w:t>Chapter 5</w:t>
      </w:r>
    </w:p>
    <w:p w14:paraId="5510C305" w14:textId="32031478" w:rsidR="00A11584" w:rsidRDefault="00A11584" w:rsidP="00A11584">
      <w:pPr>
        <w:pStyle w:val="ListParagraph"/>
        <w:numPr>
          <w:ilvl w:val="0"/>
          <w:numId w:val="5"/>
        </w:numPr>
        <w:spacing w:after="0" w:line="240" w:lineRule="auto"/>
        <w:jc w:val="both"/>
        <w:rPr>
          <w:rFonts w:ascii="Cambria" w:hAnsi="Cambria" w:cs="Times New Roman"/>
          <w:sz w:val="24"/>
          <w:lang w:val="en-US"/>
        </w:rPr>
      </w:pPr>
      <w:r>
        <w:rPr>
          <w:rFonts w:ascii="Cambria" w:hAnsi="Cambria" w:cs="Times New Roman"/>
          <w:sz w:val="24"/>
          <w:lang w:val="en-US"/>
        </w:rPr>
        <w:t xml:space="preserve">Muhammad Imran Ashraf Usmani, </w:t>
      </w:r>
      <w:r>
        <w:rPr>
          <w:rFonts w:ascii="Cambria" w:hAnsi="Cambria" w:cs="Times New Roman"/>
          <w:i/>
          <w:sz w:val="24"/>
          <w:lang w:val="en-US"/>
        </w:rPr>
        <w:t>Islamic Finance: Meezan Bank’s Guide to Islamic Banking</w:t>
      </w:r>
      <w:r>
        <w:rPr>
          <w:rFonts w:ascii="Cambria" w:hAnsi="Cambria" w:cs="Times New Roman"/>
          <w:sz w:val="24"/>
          <w:lang w:val="en-US"/>
        </w:rPr>
        <w:t>, Maktaba Maariful Quran, Karachi, 2015.</w:t>
      </w:r>
    </w:p>
    <w:p w14:paraId="3B35196F" w14:textId="4A896FDE" w:rsidR="00B43D9F" w:rsidRDefault="00B43D9F" w:rsidP="00B43D9F">
      <w:pPr>
        <w:pStyle w:val="ListParagraph"/>
        <w:spacing w:after="0" w:line="240" w:lineRule="auto"/>
        <w:jc w:val="both"/>
        <w:rPr>
          <w:rFonts w:ascii="Cambria" w:hAnsi="Cambria" w:cs="Times New Roman"/>
          <w:sz w:val="24"/>
          <w:lang w:val="en-US"/>
        </w:rPr>
      </w:pPr>
      <w:r>
        <w:rPr>
          <w:rFonts w:ascii="Cambria" w:hAnsi="Cambria" w:cs="Times New Roman"/>
          <w:sz w:val="24"/>
          <w:lang w:val="en-US"/>
        </w:rPr>
        <w:t>Chapter 1</w:t>
      </w:r>
    </w:p>
    <w:p w14:paraId="11AD9A2F" w14:textId="17F1C2DF" w:rsidR="00F85B74" w:rsidRDefault="00F85B74" w:rsidP="00F85B74">
      <w:pPr>
        <w:pStyle w:val="ListParagraph"/>
        <w:numPr>
          <w:ilvl w:val="0"/>
          <w:numId w:val="5"/>
        </w:numPr>
        <w:spacing w:after="0" w:line="240" w:lineRule="auto"/>
        <w:jc w:val="both"/>
        <w:rPr>
          <w:rFonts w:ascii="Cambria" w:hAnsi="Cambria" w:cs="Times New Roman"/>
          <w:sz w:val="24"/>
          <w:lang w:val="en-US"/>
        </w:rPr>
      </w:pPr>
      <w:r>
        <w:rPr>
          <w:rFonts w:ascii="Cambria" w:hAnsi="Cambria" w:cs="Times New Roman"/>
          <w:sz w:val="24"/>
          <w:lang w:val="en-US"/>
        </w:rPr>
        <w:t xml:space="preserve">Mohammad Obaidullah, </w:t>
      </w:r>
      <w:r>
        <w:rPr>
          <w:rFonts w:ascii="Cambria" w:hAnsi="Cambria" w:cs="Times New Roman"/>
          <w:i/>
          <w:sz w:val="24"/>
          <w:lang w:val="en-US"/>
        </w:rPr>
        <w:t>Islamic Financial Services</w:t>
      </w:r>
      <w:r>
        <w:rPr>
          <w:rFonts w:ascii="Cambria" w:hAnsi="Cambria" w:cs="Times New Roman"/>
          <w:sz w:val="24"/>
          <w:lang w:val="en-US"/>
        </w:rPr>
        <w:t>, Islamic Economics Research Center, King Abdulaziz University, Jeddah, 2005.</w:t>
      </w:r>
    </w:p>
    <w:p w14:paraId="37AB4E16" w14:textId="3B93560F" w:rsidR="00DF3BBB" w:rsidRDefault="00433157" w:rsidP="00DF3BBB">
      <w:pPr>
        <w:pStyle w:val="ListParagraph"/>
        <w:spacing w:after="0" w:line="240" w:lineRule="auto"/>
        <w:jc w:val="both"/>
        <w:rPr>
          <w:rFonts w:ascii="Cambria" w:hAnsi="Cambria" w:cs="Times New Roman"/>
          <w:sz w:val="24"/>
          <w:lang w:val="en-US"/>
        </w:rPr>
      </w:pPr>
      <w:r>
        <w:rPr>
          <w:rFonts w:ascii="Cambria" w:hAnsi="Cambria" w:cs="Times New Roman"/>
          <w:sz w:val="24"/>
          <w:lang w:val="en-US"/>
        </w:rPr>
        <w:t>Chapter 1</w:t>
      </w:r>
      <w:r w:rsidR="00B33BD5">
        <w:rPr>
          <w:rFonts w:ascii="Cambria" w:hAnsi="Cambria" w:cs="Times New Roman"/>
          <w:sz w:val="24"/>
          <w:lang w:val="en-US"/>
        </w:rPr>
        <w:t xml:space="preserve"> (optional)</w:t>
      </w:r>
    </w:p>
    <w:p w14:paraId="1E5963E1" w14:textId="66596DD3" w:rsidR="00DF3BBB" w:rsidRDefault="00DF3BBB" w:rsidP="00DF3BBB">
      <w:pPr>
        <w:pStyle w:val="ListParagraph"/>
        <w:spacing w:after="0" w:line="240" w:lineRule="auto"/>
        <w:jc w:val="both"/>
        <w:rPr>
          <w:rFonts w:ascii="Cambria" w:hAnsi="Cambria" w:cs="Times New Roman"/>
          <w:sz w:val="24"/>
          <w:lang w:val="en-US"/>
        </w:rPr>
      </w:pPr>
    </w:p>
    <w:p w14:paraId="0FD7359C" w14:textId="7352D5C0" w:rsidR="00DF3BBB" w:rsidRDefault="00DF3BBB" w:rsidP="00DF3BBB">
      <w:pPr>
        <w:pStyle w:val="ListParagraph"/>
        <w:spacing w:after="0" w:line="240" w:lineRule="auto"/>
        <w:jc w:val="both"/>
        <w:rPr>
          <w:rFonts w:ascii="Cambria" w:hAnsi="Cambria" w:cs="Times New Roman"/>
          <w:sz w:val="24"/>
          <w:lang w:val="en-US"/>
        </w:rPr>
      </w:pPr>
    </w:p>
    <w:p w14:paraId="55C1F326" w14:textId="77777777" w:rsidR="00D87452" w:rsidRDefault="00D87452" w:rsidP="00DF3BBB">
      <w:pPr>
        <w:pStyle w:val="ListParagraph"/>
        <w:spacing w:after="0" w:line="240" w:lineRule="auto"/>
        <w:ind w:left="0"/>
        <w:jc w:val="both"/>
        <w:rPr>
          <w:rFonts w:ascii="Cambria" w:hAnsi="Cambria" w:cs="Times New Roman"/>
          <w:b/>
          <w:sz w:val="28"/>
          <w:lang w:val="en-US"/>
        </w:rPr>
      </w:pPr>
    </w:p>
    <w:p w14:paraId="030AC2F0" w14:textId="77777777" w:rsidR="00D87452" w:rsidRDefault="00D87452" w:rsidP="00DF3BBB">
      <w:pPr>
        <w:pStyle w:val="ListParagraph"/>
        <w:spacing w:after="0" w:line="240" w:lineRule="auto"/>
        <w:ind w:left="0"/>
        <w:jc w:val="both"/>
        <w:rPr>
          <w:rFonts w:ascii="Cambria" w:hAnsi="Cambria" w:cs="Times New Roman"/>
          <w:b/>
          <w:sz w:val="28"/>
          <w:lang w:val="en-US"/>
        </w:rPr>
      </w:pPr>
    </w:p>
    <w:p w14:paraId="4809FBF1" w14:textId="77777777" w:rsidR="00D87452" w:rsidRDefault="00D87452" w:rsidP="00DF3BBB">
      <w:pPr>
        <w:pStyle w:val="ListParagraph"/>
        <w:spacing w:after="0" w:line="240" w:lineRule="auto"/>
        <w:ind w:left="0"/>
        <w:jc w:val="both"/>
        <w:rPr>
          <w:rFonts w:ascii="Cambria" w:hAnsi="Cambria" w:cs="Times New Roman"/>
          <w:b/>
          <w:sz w:val="28"/>
          <w:lang w:val="en-US"/>
        </w:rPr>
      </w:pPr>
    </w:p>
    <w:p w14:paraId="71E8B0B0" w14:textId="77777777" w:rsidR="00D87452" w:rsidRDefault="00D87452" w:rsidP="00DF3BBB">
      <w:pPr>
        <w:pStyle w:val="ListParagraph"/>
        <w:spacing w:after="0" w:line="240" w:lineRule="auto"/>
        <w:ind w:left="0"/>
        <w:jc w:val="both"/>
        <w:rPr>
          <w:rFonts w:ascii="Cambria" w:hAnsi="Cambria" w:cs="Times New Roman"/>
          <w:b/>
          <w:sz w:val="28"/>
          <w:lang w:val="en-US"/>
        </w:rPr>
      </w:pPr>
    </w:p>
    <w:p w14:paraId="5B44FB2F" w14:textId="77777777" w:rsidR="00D87452" w:rsidRDefault="00D87452" w:rsidP="00DF3BBB">
      <w:pPr>
        <w:pStyle w:val="ListParagraph"/>
        <w:spacing w:after="0" w:line="240" w:lineRule="auto"/>
        <w:ind w:left="0"/>
        <w:jc w:val="both"/>
        <w:rPr>
          <w:rFonts w:ascii="Cambria" w:hAnsi="Cambria" w:cs="Times New Roman"/>
          <w:b/>
          <w:sz w:val="28"/>
          <w:lang w:val="en-US"/>
        </w:rPr>
      </w:pPr>
    </w:p>
    <w:p w14:paraId="439C8871" w14:textId="77777777" w:rsidR="00D87452" w:rsidRDefault="00D87452" w:rsidP="00DF3BBB">
      <w:pPr>
        <w:pStyle w:val="ListParagraph"/>
        <w:spacing w:after="0" w:line="240" w:lineRule="auto"/>
        <w:ind w:left="0"/>
        <w:jc w:val="both"/>
        <w:rPr>
          <w:rFonts w:ascii="Cambria" w:hAnsi="Cambria" w:cs="Times New Roman"/>
          <w:b/>
          <w:sz w:val="28"/>
          <w:lang w:val="en-US"/>
        </w:rPr>
      </w:pPr>
    </w:p>
    <w:p w14:paraId="4C13D29A" w14:textId="77777777" w:rsidR="00D87452" w:rsidRDefault="00D87452" w:rsidP="00DF3BBB">
      <w:pPr>
        <w:pStyle w:val="ListParagraph"/>
        <w:spacing w:after="0" w:line="240" w:lineRule="auto"/>
        <w:ind w:left="0"/>
        <w:jc w:val="both"/>
        <w:rPr>
          <w:rFonts w:ascii="Cambria" w:hAnsi="Cambria" w:cs="Times New Roman"/>
          <w:b/>
          <w:sz w:val="28"/>
          <w:lang w:val="en-US"/>
        </w:rPr>
      </w:pPr>
    </w:p>
    <w:p w14:paraId="4BDF1558" w14:textId="29BCD3BD" w:rsidR="00DF3BBB" w:rsidRDefault="00DF3BBB" w:rsidP="00DF3BBB">
      <w:pPr>
        <w:pStyle w:val="ListParagraph"/>
        <w:spacing w:after="0" w:line="240" w:lineRule="auto"/>
        <w:ind w:left="0"/>
        <w:jc w:val="both"/>
        <w:rPr>
          <w:rFonts w:ascii="Cambria" w:hAnsi="Cambria" w:cs="Times New Roman"/>
          <w:b/>
          <w:sz w:val="28"/>
          <w:lang w:val="en-US"/>
        </w:rPr>
      </w:pPr>
      <w:r>
        <w:rPr>
          <w:rFonts w:ascii="Cambria" w:hAnsi="Cambria" w:cs="Times New Roman"/>
          <w:b/>
          <w:sz w:val="28"/>
          <w:lang w:val="en-US"/>
        </w:rPr>
        <w:lastRenderedPageBreak/>
        <w:t>Assessment and Grading</w:t>
      </w:r>
    </w:p>
    <w:p w14:paraId="60085305" w14:textId="3A65BDF5" w:rsidR="00DF3BBB" w:rsidRDefault="00DF3BBB" w:rsidP="00DF3BBB">
      <w:pPr>
        <w:pStyle w:val="ListParagraph"/>
        <w:spacing w:after="0" w:line="240" w:lineRule="auto"/>
        <w:ind w:left="0"/>
        <w:jc w:val="both"/>
        <w:rPr>
          <w:rFonts w:ascii="Cambria" w:hAnsi="Cambria" w:cs="Times New Roman"/>
          <w:b/>
          <w:sz w:val="28"/>
          <w:lang w:val="en-US"/>
        </w:rPr>
      </w:pPr>
    </w:p>
    <w:p w14:paraId="16CDFE3C" w14:textId="2F83343A" w:rsidR="00D87452" w:rsidRDefault="00DF3BBB" w:rsidP="00DF3BBB">
      <w:pPr>
        <w:pStyle w:val="ListParagraph"/>
        <w:spacing w:after="0" w:line="240" w:lineRule="auto"/>
        <w:ind w:left="0"/>
        <w:jc w:val="both"/>
        <w:rPr>
          <w:rFonts w:ascii="Cambria" w:hAnsi="Cambria" w:cs="Times New Roman"/>
          <w:sz w:val="24"/>
          <w:lang w:val="en-US"/>
        </w:rPr>
      </w:pPr>
      <w:r>
        <w:rPr>
          <w:rFonts w:ascii="Cambria" w:hAnsi="Cambria" w:cs="Times New Roman"/>
          <w:sz w:val="24"/>
          <w:lang w:val="en-US"/>
        </w:rPr>
        <w:t>Assessment will be based on a number of activities which include in-person exams, quizzes, assignments and a term paper.</w:t>
      </w:r>
      <w:r w:rsidR="00D87452">
        <w:rPr>
          <w:rFonts w:ascii="Cambria" w:hAnsi="Cambria" w:cs="Times New Roman"/>
          <w:sz w:val="24"/>
          <w:lang w:val="en-US"/>
        </w:rPr>
        <w:t xml:space="preserve"> FCCU grading policy will be strictly adhered to (see the student handbook for details).</w:t>
      </w:r>
    </w:p>
    <w:p w14:paraId="577761CC" w14:textId="19EFA8F3" w:rsidR="00D87452" w:rsidRDefault="00D87452" w:rsidP="00DF3BBB">
      <w:pPr>
        <w:pStyle w:val="ListParagraph"/>
        <w:spacing w:after="0" w:line="240" w:lineRule="auto"/>
        <w:ind w:left="0"/>
        <w:jc w:val="both"/>
        <w:rPr>
          <w:rFonts w:ascii="Cambria" w:hAnsi="Cambria" w:cs="Times New Roman"/>
          <w:sz w:val="24"/>
          <w:lang w:val="en-US"/>
        </w:rPr>
      </w:pPr>
    </w:p>
    <w:p w14:paraId="674FB313" w14:textId="3C5CACCF" w:rsidR="00D87452" w:rsidRDefault="00D87452" w:rsidP="00DF3BBB">
      <w:pPr>
        <w:pStyle w:val="ListParagraph"/>
        <w:spacing w:after="0" w:line="240" w:lineRule="auto"/>
        <w:ind w:left="0"/>
        <w:jc w:val="both"/>
        <w:rPr>
          <w:rFonts w:ascii="Cambria" w:hAnsi="Cambria" w:cs="Times New Roman"/>
          <w:b/>
          <w:i/>
          <w:sz w:val="24"/>
          <w:lang w:val="en-US"/>
        </w:rPr>
      </w:pPr>
      <w:r>
        <w:rPr>
          <w:rFonts w:ascii="Cambria" w:hAnsi="Cambria" w:cs="Times New Roman"/>
          <w:b/>
          <w:i/>
          <w:sz w:val="24"/>
          <w:lang w:val="en-US"/>
        </w:rPr>
        <w:t>Grading Distribution:</w:t>
      </w:r>
    </w:p>
    <w:p w14:paraId="4A5E526C" w14:textId="1F8CCF2E" w:rsidR="00D87452" w:rsidRDefault="00D87452" w:rsidP="00DF3BBB">
      <w:pPr>
        <w:pStyle w:val="ListParagraph"/>
        <w:spacing w:after="0" w:line="240" w:lineRule="auto"/>
        <w:ind w:left="0"/>
        <w:jc w:val="both"/>
        <w:rPr>
          <w:rFonts w:ascii="Cambria" w:hAnsi="Cambria" w:cs="Times New Roman"/>
          <w:sz w:val="24"/>
          <w:lang w:val="en-US"/>
        </w:rPr>
      </w:pPr>
    </w:p>
    <w:tbl>
      <w:tblPr>
        <w:tblStyle w:val="TableGrid"/>
        <w:tblW w:w="0" w:type="auto"/>
        <w:jc w:val="center"/>
        <w:tblLook w:val="04A0" w:firstRow="1" w:lastRow="0" w:firstColumn="1" w:lastColumn="0" w:noHBand="0" w:noVBand="1"/>
      </w:tblPr>
      <w:tblGrid>
        <w:gridCol w:w="4583"/>
        <w:gridCol w:w="4583"/>
      </w:tblGrid>
      <w:tr w:rsidR="004B4513" w14:paraId="6882645F" w14:textId="77777777" w:rsidTr="00257B11">
        <w:trPr>
          <w:trHeight w:val="459"/>
          <w:jc w:val="center"/>
        </w:trPr>
        <w:tc>
          <w:tcPr>
            <w:tcW w:w="4583" w:type="dxa"/>
          </w:tcPr>
          <w:p w14:paraId="36389FB5" w14:textId="59B1EC3B" w:rsidR="004B4513" w:rsidRPr="004B4513" w:rsidRDefault="004B4513" w:rsidP="004B4513">
            <w:pPr>
              <w:pStyle w:val="ListParagraph"/>
              <w:ind w:left="0"/>
              <w:jc w:val="center"/>
              <w:rPr>
                <w:rFonts w:ascii="Cambria" w:hAnsi="Cambria" w:cs="Times New Roman"/>
                <w:b/>
                <w:sz w:val="24"/>
                <w:lang w:val="en-US"/>
              </w:rPr>
            </w:pPr>
            <w:r>
              <w:rPr>
                <w:rFonts w:ascii="Cambria" w:hAnsi="Cambria" w:cs="Times New Roman"/>
                <w:b/>
                <w:sz w:val="24"/>
                <w:lang w:val="en-US"/>
              </w:rPr>
              <w:t>Activity</w:t>
            </w:r>
          </w:p>
        </w:tc>
        <w:tc>
          <w:tcPr>
            <w:tcW w:w="4583" w:type="dxa"/>
          </w:tcPr>
          <w:p w14:paraId="3553BCE5" w14:textId="28705BCB" w:rsidR="004B4513" w:rsidRPr="004B4513" w:rsidRDefault="004B4513" w:rsidP="004B4513">
            <w:pPr>
              <w:pStyle w:val="ListParagraph"/>
              <w:ind w:left="0"/>
              <w:jc w:val="center"/>
              <w:rPr>
                <w:rFonts w:ascii="Cambria" w:hAnsi="Cambria" w:cs="Times New Roman"/>
                <w:b/>
                <w:sz w:val="24"/>
                <w:lang w:val="en-US"/>
              </w:rPr>
            </w:pPr>
            <w:r>
              <w:rPr>
                <w:rFonts w:ascii="Cambria" w:hAnsi="Cambria" w:cs="Times New Roman"/>
                <w:b/>
                <w:sz w:val="24"/>
                <w:lang w:val="en-US"/>
              </w:rPr>
              <w:t>Weightage in Overall Grade</w:t>
            </w:r>
          </w:p>
        </w:tc>
      </w:tr>
      <w:tr w:rsidR="004B4513" w14:paraId="1415CC45" w14:textId="77777777" w:rsidTr="00257B11">
        <w:trPr>
          <w:trHeight w:val="485"/>
          <w:jc w:val="center"/>
        </w:trPr>
        <w:tc>
          <w:tcPr>
            <w:tcW w:w="4583" w:type="dxa"/>
          </w:tcPr>
          <w:p w14:paraId="6D517FC7" w14:textId="1C31C19A" w:rsidR="004B4513" w:rsidRDefault="004B4513" w:rsidP="00257B11">
            <w:pPr>
              <w:pStyle w:val="ListParagraph"/>
              <w:ind w:left="0"/>
              <w:jc w:val="center"/>
              <w:rPr>
                <w:rFonts w:ascii="Cambria" w:hAnsi="Cambria" w:cs="Times New Roman"/>
                <w:sz w:val="24"/>
                <w:lang w:val="en-US"/>
              </w:rPr>
            </w:pPr>
            <w:r>
              <w:rPr>
                <w:rFonts w:ascii="Cambria" w:hAnsi="Cambria" w:cs="Times New Roman"/>
                <w:sz w:val="24"/>
                <w:lang w:val="en-US"/>
              </w:rPr>
              <w:t>Quizzes</w:t>
            </w:r>
          </w:p>
        </w:tc>
        <w:tc>
          <w:tcPr>
            <w:tcW w:w="4583" w:type="dxa"/>
          </w:tcPr>
          <w:p w14:paraId="6A9FEB61" w14:textId="41D02CE5" w:rsidR="004B4513" w:rsidRDefault="004B4513" w:rsidP="00257B11">
            <w:pPr>
              <w:pStyle w:val="ListParagraph"/>
              <w:ind w:left="0"/>
              <w:jc w:val="center"/>
              <w:rPr>
                <w:rFonts w:ascii="Cambria" w:hAnsi="Cambria" w:cs="Times New Roman"/>
                <w:sz w:val="24"/>
                <w:lang w:val="en-US"/>
              </w:rPr>
            </w:pPr>
            <w:r>
              <w:rPr>
                <w:rFonts w:ascii="Cambria" w:hAnsi="Cambria" w:cs="Times New Roman"/>
                <w:sz w:val="24"/>
                <w:lang w:val="en-US"/>
              </w:rPr>
              <w:t>15 %</w:t>
            </w:r>
          </w:p>
        </w:tc>
      </w:tr>
      <w:tr w:rsidR="004B4513" w14:paraId="61404191" w14:textId="77777777" w:rsidTr="00257B11">
        <w:trPr>
          <w:trHeight w:val="459"/>
          <w:jc w:val="center"/>
        </w:trPr>
        <w:tc>
          <w:tcPr>
            <w:tcW w:w="4583" w:type="dxa"/>
          </w:tcPr>
          <w:p w14:paraId="234A395A" w14:textId="2E6371BC" w:rsidR="004B4513" w:rsidRDefault="004B4513" w:rsidP="00257B11">
            <w:pPr>
              <w:pStyle w:val="ListParagraph"/>
              <w:ind w:left="0"/>
              <w:jc w:val="center"/>
              <w:rPr>
                <w:rFonts w:ascii="Cambria" w:hAnsi="Cambria" w:cs="Times New Roman"/>
                <w:sz w:val="24"/>
                <w:lang w:val="en-US"/>
              </w:rPr>
            </w:pPr>
            <w:r>
              <w:rPr>
                <w:rFonts w:ascii="Cambria" w:hAnsi="Cambria" w:cs="Times New Roman"/>
                <w:sz w:val="24"/>
                <w:lang w:val="en-US"/>
              </w:rPr>
              <w:t>Assignments</w:t>
            </w:r>
          </w:p>
        </w:tc>
        <w:tc>
          <w:tcPr>
            <w:tcW w:w="4583" w:type="dxa"/>
          </w:tcPr>
          <w:p w14:paraId="7186F3B4" w14:textId="4230B205" w:rsidR="004B4513" w:rsidRDefault="004B4513" w:rsidP="00257B11">
            <w:pPr>
              <w:pStyle w:val="ListParagraph"/>
              <w:ind w:left="0"/>
              <w:jc w:val="center"/>
              <w:rPr>
                <w:rFonts w:ascii="Cambria" w:hAnsi="Cambria" w:cs="Times New Roman"/>
                <w:sz w:val="24"/>
                <w:lang w:val="en-US"/>
              </w:rPr>
            </w:pPr>
            <w:r>
              <w:rPr>
                <w:rFonts w:ascii="Cambria" w:hAnsi="Cambria" w:cs="Times New Roman"/>
                <w:sz w:val="24"/>
                <w:lang w:val="en-US"/>
              </w:rPr>
              <w:t>10 %</w:t>
            </w:r>
          </w:p>
        </w:tc>
      </w:tr>
      <w:tr w:rsidR="004B4513" w14:paraId="770D515A" w14:textId="77777777" w:rsidTr="00257B11">
        <w:trPr>
          <w:trHeight w:val="485"/>
          <w:jc w:val="center"/>
        </w:trPr>
        <w:tc>
          <w:tcPr>
            <w:tcW w:w="4583" w:type="dxa"/>
          </w:tcPr>
          <w:p w14:paraId="79203735" w14:textId="32D58A44" w:rsidR="004B4513" w:rsidRDefault="004B4513" w:rsidP="00257B11">
            <w:pPr>
              <w:pStyle w:val="ListParagraph"/>
              <w:ind w:left="0"/>
              <w:jc w:val="center"/>
              <w:rPr>
                <w:rFonts w:ascii="Cambria" w:hAnsi="Cambria" w:cs="Times New Roman"/>
                <w:sz w:val="24"/>
                <w:lang w:val="en-US"/>
              </w:rPr>
            </w:pPr>
            <w:r>
              <w:rPr>
                <w:rFonts w:ascii="Cambria" w:hAnsi="Cambria" w:cs="Times New Roman"/>
                <w:sz w:val="24"/>
                <w:lang w:val="en-US"/>
              </w:rPr>
              <w:t>Midterm Exam</w:t>
            </w:r>
          </w:p>
        </w:tc>
        <w:tc>
          <w:tcPr>
            <w:tcW w:w="4583" w:type="dxa"/>
          </w:tcPr>
          <w:p w14:paraId="63F2DCCB" w14:textId="03F7EF0E" w:rsidR="004B4513" w:rsidRDefault="004B4513" w:rsidP="00257B11">
            <w:pPr>
              <w:pStyle w:val="ListParagraph"/>
              <w:ind w:left="0"/>
              <w:jc w:val="center"/>
              <w:rPr>
                <w:rFonts w:ascii="Cambria" w:hAnsi="Cambria" w:cs="Times New Roman"/>
                <w:sz w:val="24"/>
                <w:lang w:val="en-US"/>
              </w:rPr>
            </w:pPr>
            <w:r>
              <w:rPr>
                <w:rFonts w:ascii="Cambria" w:hAnsi="Cambria" w:cs="Times New Roman"/>
                <w:sz w:val="24"/>
                <w:lang w:val="en-US"/>
              </w:rPr>
              <w:t>25 %</w:t>
            </w:r>
          </w:p>
        </w:tc>
      </w:tr>
      <w:tr w:rsidR="004B4513" w14:paraId="5538F93E" w14:textId="77777777" w:rsidTr="00257B11">
        <w:trPr>
          <w:trHeight w:val="459"/>
          <w:jc w:val="center"/>
        </w:trPr>
        <w:tc>
          <w:tcPr>
            <w:tcW w:w="4583" w:type="dxa"/>
          </w:tcPr>
          <w:p w14:paraId="54F6E254" w14:textId="3D7A5197" w:rsidR="004B4513" w:rsidRDefault="004B4513" w:rsidP="00257B11">
            <w:pPr>
              <w:pStyle w:val="ListParagraph"/>
              <w:ind w:left="0"/>
              <w:jc w:val="center"/>
              <w:rPr>
                <w:rFonts w:ascii="Cambria" w:hAnsi="Cambria" w:cs="Times New Roman"/>
                <w:sz w:val="24"/>
                <w:lang w:val="en-US"/>
              </w:rPr>
            </w:pPr>
            <w:r>
              <w:rPr>
                <w:rFonts w:ascii="Cambria" w:hAnsi="Cambria" w:cs="Times New Roman"/>
                <w:sz w:val="24"/>
                <w:lang w:val="en-US"/>
              </w:rPr>
              <w:t>Final Exam</w:t>
            </w:r>
          </w:p>
        </w:tc>
        <w:tc>
          <w:tcPr>
            <w:tcW w:w="4583" w:type="dxa"/>
          </w:tcPr>
          <w:p w14:paraId="1E559B71" w14:textId="7B398500" w:rsidR="004B4513" w:rsidRDefault="00693E41" w:rsidP="00257B11">
            <w:pPr>
              <w:pStyle w:val="ListParagraph"/>
              <w:ind w:left="0"/>
              <w:jc w:val="center"/>
              <w:rPr>
                <w:rFonts w:ascii="Cambria" w:hAnsi="Cambria" w:cs="Times New Roman"/>
                <w:sz w:val="24"/>
                <w:lang w:val="en-US"/>
              </w:rPr>
            </w:pPr>
            <w:r>
              <w:rPr>
                <w:rFonts w:ascii="Cambria" w:hAnsi="Cambria" w:cs="Times New Roman"/>
                <w:sz w:val="24"/>
                <w:lang w:val="en-US"/>
              </w:rPr>
              <w:t>35 %</w:t>
            </w:r>
          </w:p>
        </w:tc>
      </w:tr>
      <w:tr w:rsidR="004B4513" w14:paraId="36F4B01F" w14:textId="77777777" w:rsidTr="00257B11">
        <w:trPr>
          <w:trHeight w:val="485"/>
          <w:jc w:val="center"/>
        </w:trPr>
        <w:tc>
          <w:tcPr>
            <w:tcW w:w="4583" w:type="dxa"/>
          </w:tcPr>
          <w:p w14:paraId="05BEAC66" w14:textId="502E65A6" w:rsidR="004B4513" w:rsidRDefault="00693E41" w:rsidP="00257B11">
            <w:pPr>
              <w:pStyle w:val="ListParagraph"/>
              <w:ind w:left="0"/>
              <w:jc w:val="center"/>
              <w:rPr>
                <w:rFonts w:ascii="Cambria" w:hAnsi="Cambria" w:cs="Times New Roman"/>
                <w:sz w:val="24"/>
                <w:lang w:val="en-US"/>
              </w:rPr>
            </w:pPr>
            <w:r>
              <w:rPr>
                <w:rFonts w:ascii="Cambria" w:hAnsi="Cambria" w:cs="Times New Roman"/>
                <w:sz w:val="24"/>
                <w:lang w:val="en-US"/>
              </w:rPr>
              <w:t>Term-Paper/Group-Project</w:t>
            </w:r>
          </w:p>
        </w:tc>
        <w:tc>
          <w:tcPr>
            <w:tcW w:w="4583" w:type="dxa"/>
          </w:tcPr>
          <w:p w14:paraId="7EE8759B" w14:textId="68CB2194" w:rsidR="004B4513" w:rsidRDefault="00693E41" w:rsidP="00257B11">
            <w:pPr>
              <w:pStyle w:val="ListParagraph"/>
              <w:ind w:left="0"/>
              <w:jc w:val="center"/>
              <w:rPr>
                <w:rFonts w:ascii="Cambria" w:hAnsi="Cambria" w:cs="Times New Roman"/>
                <w:sz w:val="24"/>
                <w:lang w:val="en-US"/>
              </w:rPr>
            </w:pPr>
            <w:r>
              <w:rPr>
                <w:rFonts w:ascii="Cambria" w:hAnsi="Cambria" w:cs="Times New Roman"/>
                <w:sz w:val="24"/>
                <w:lang w:val="en-US"/>
              </w:rPr>
              <w:t>10 %</w:t>
            </w:r>
          </w:p>
        </w:tc>
      </w:tr>
      <w:tr w:rsidR="004B4513" w14:paraId="4563083B" w14:textId="77777777" w:rsidTr="00257B11">
        <w:trPr>
          <w:trHeight w:val="459"/>
          <w:jc w:val="center"/>
        </w:trPr>
        <w:tc>
          <w:tcPr>
            <w:tcW w:w="4583" w:type="dxa"/>
          </w:tcPr>
          <w:p w14:paraId="641575FE" w14:textId="75D7FFDD" w:rsidR="004B4513" w:rsidRDefault="00693E41" w:rsidP="00257B11">
            <w:pPr>
              <w:pStyle w:val="ListParagraph"/>
              <w:ind w:left="0"/>
              <w:jc w:val="center"/>
              <w:rPr>
                <w:rFonts w:ascii="Cambria" w:hAnsi="Cambria" w:cs="Times New Roman"/>
                <w:sz w:val="24"/>
                <w:lang w:val="en-US"/>
              </w:rPr>
            </w:pPr>
            <w:r>
              <w:rPr>
                <w:rFonts w:ascii="Cambria" w:hAnsi="Cambria" w:cs="Times New Roman"/>
                <w:sz w:val="24"/>
                <w:lang w:val="en-US"/>
              </w:rPr>
              <w:t>Attendance</w:t>
            </w:r>
          </w:p>
        </w:tc>
        <w:tc>
          <w:tcPr>
            <w:tcW w:w="4583" w:type="dxa"/>
          </w:tcPr>
          <w:p w14:paraId="265C7E39" w14:textId="10477186" w:rsidR="004B4513" w:rsidRDefault="00693E41" w:rsidP="00257B11">
            <w:pPr>
              <w:pStyle w:val="ListParagraph"/>
              <w:ind w:left="0"/>
              <w:jc w:val="center"/>
              <w:rPr>
                <w:rFonts w:ascii="Cambria" w:hAnsi="Cambria" w:cs="Times New Roman"/>
                <w:sz w:val="24"/>
                <w:lang w:val="en-US"/>
              </w:rPr>
            </w:pPr>
            <w:r>
              <w:rPr>
                <w:rFonts w:ascii="Cambria" w:hAnsi="Cambria" w:cs="Times New Roman"/>
                <w:sz w:val="24"/>
                <w:lang w:val="en-US"/>
              </w:rPr>
              <w:t>05 %</w:t>
            </w:r>
          </w:p>
        </w:tc>
      </w:tr>
      <w:tr w:rsidR="004B4513" w14:paraId="6536F378" w14:textId="77777777" w:rsidTr="00257B11">
        <w:trPr>
          <w:trHeight w:val="459"/>
          <w:jc w:val="center"/>
        </w:trPr>
        <w:tc>
          <w:tcPr>
            <w:tcW w:w="4583" w:type="dxa"/>
          </w:tcPr>
          <w:p w14:paraId="033F89C4" w14:textId="621A284B" w:rsidR="004B4513" w:rsidRPr="00693E41" w:rsidRDefault="00693E41" w:rsidP="00257B11">
            <w:pPr>
              <w:pStyle w:val="ListParagraph"/>
              <w:ind w:left="0"/>
              <w:jc w:val="center"/>
              <w:rPr>
                <w:rFonts w:ascii="Cambria" w:hAnsi="Cambria" w:cs="Times New Roman"/>
                <w:i/>
                <w:sz w:val="24"/>
                <w:lang w:val="en-US"/>
              </w:rPr>
            </w:pPr>
            <w:r w:rsidRPr="00693E41">
              <w:rPr>
                <w:rFonts w:ascii="Cambria" w:hAnsi="Cambria" w:cs="Times New Roman"/>
                <w:i/>
                <w:sz w:val="24"/>
                <w:lang w:val="en-US"/>
              </w:rPr>
              <w:t>Total</w:t>
            </w:r>
          </w:p>
        </w:tc>
        <w:tc>
          <w:tcPr>
            <w:tcW w:w="4583" w:type="dxa"/>
          </w:tcPr>
          <w:p w14:paraId="3794DEDF" w14:textId="047BD4D1" w:rsidR="004B4513" w:rsidRPr="00693E41" w:rsidRDefault="00693E41" w:rsidP="00257B11">
            <w:pPr>
              <w:pStyle w:val="ListParagraph"/>
              <w:ind w:left="0"/>
              <w:jc w:val="center"/>
              <w:rPr>
                <w:rFonts w:ascii="Cambria" w:hAnsi="Cambria" w:cs="Times New Roman"/>
                <w:i/>
                <w:sz w:val="24"/>
                <w:lang w:val="en-US"/>
              </w:rPr>
            </w:pPr>
            <w:r>
              <w:rPr>
                <w:rFonts w:ascii="Cambria" w:hAnsi="Cambria" w:cs="Times New Roman"/>
                <w:i/>
                <w:sz w:val="24"/>
                <w:lang w:val="en-US"/>
              </w:rPr>
              <w:t>100 %</w:t>
            </w:r>
          </w:p>
        </w:tc>
      </w:tr>
    </w:tbl>
    <w:p w14:paraId="77F4D84C" w14:textId="1DA015D8" w:rsidR="00D87452" w:rsidRDefault="00D87452" w:rsidP="00DF3BBB">
      <w:pPr>
        <w:pStyle w:val="ListParagraph"/>
        <w:spacing w:after="0" w:line="240" w:lineRule="auto"/>
        <w:ind w:left="0"/>
        <w:jc w:val="both"/>
        <w:rPr>
          <w:rFonts w:ascii="Cambria" w:hAnsi="Cambria" w:cs="Times New Roman"/>
          <w:sz w:val="24"/>
          <w:lang w:val="en-US"/>
        </w:rPr>
      </w:pPr>
    </w:p>
    <w:p w14:paraId="2172B0A0" w14:textId="5E0F3CF1" w:rsidR="00693E41" w:rsidRPr="00DF3BBB" w:rsidRDefault="00693E41" w:rsidP="00DF3BBB">
      <w:pPr>
        <w:pStyle w:val="ListParagraph"/>
        <w:spacing w:after="0" w:line="240" w:lineRule="auto"/>
        <w:ind w:left="0"/>
        <w:jc w:val="both"/>
        <w:rPr>
          <w:rFonts w:ascii="Cambria" w:hAnsi="Cambria" w:cs="Times New Roman"/>
          <w:sz w:val="24"/>
          <w:lang w:val="en-US"/>
        </w:rPr>
      </w:pPr>
      <w:r>
        <w:rPr>
          <w:rFonts w:ascii="Cambria" w:hAnsi="Cambria" w:cs="Times New Roman"/>
          <w:sz w:val="24"/>
          <w:lang w:val="en-US"/>
        </w:rPr>
        <w:t>…</w:t>
      </w:r>
    </w:p>
    <w:sectPr w:rsidR="00693E41" w:rsidRPr="00DF3BBB" w:rsidSect="00A801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441B" w14:textId="77777777" w:rsidR="00530F87" w:rsidRDefault="00530F87" w:rsidP="00693E41">
      <w:pPr>
        <w:spacing w:after="0" w:line="240" w:lineRule="auto"/>
      </w:pPr>
      <w:r>
        <w:separator/>
      </w:r>
    </w:p>
  </w:endnote>
  <w:endnote w:type="continuationSeparator" w:id="0">
    <w:p w14:paraId="5F427ED8" w14:textId="77777777" w:rsidR="00530F87" w:rsidRDefault="00530F87" w:rsidP="0069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19274"/>
      <w:docPartObj>
        <w:docPartGallery w:val="Page Numbers (Bottom of Page)"/>
        <w:docPartUnique/>
      </w:docPartObj>
    </w:sdtPr>
    <w:sdtContent>
      <w:sdt>
        <w:sdtPr>
          <w:id w:val="1728636285"/>
          <w:docPartObj>
            <w:docPartGallery w:val="Page Numbers (Top of Page)"/>
            <w:docPartUnique/>
          </w:docPartObj>
        </w:sdtPr>
        <w:sdtContent>
          <w:p w14:paraId="5B271C84" w14:textId="2415ED5E" w:rsidR="00693E41" w:rsidRDefault="00693E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C5D07B" w14:textId="77777777" w:rsidR="00693E41" w:rsidRDefault="00693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339C6" w14:textId="77777777" w:rsidR="00530F87" w:rsidRDefault="00530F87" w:rsidP="00693E41">
      <w:pPr>
        <w:spacing w:after="0" w:line="240" w:lineRule="auto"/>
      </w:pPr>
      <w:r>
        <w:separator/>
      </w:r>
    </w:p>
  </w:footnote>
  <w:footnote w:type="continuationSeparator" w:id="0">
    <w:p w14:paraId="2485EDF4" w14:textId="77777777" w:rsidR="00530F87" w:rsidRDefault="00530F87" w:rsidP="00693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90E1F"/>
    <w:multiLevelType w:val="hybridMultilevel"/>
    <w:tmpl w:val="F3C0B3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F1375C4"/>
    <w:multiLevelType w:val="hybridMultilevel"/>
    <w:tmpl w:val="F426DA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0953D60"/>
    <w:multiLevelType w:val="hybridMultilevel"/>
    <w:tmpl w:val="B3728B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E394FF8"/>
    <w:multiLevelType w:val="hybridMultilevel"/>
    <w:tmpl w:val="83BC6C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2ED4E9D"/>
    <w:multiLevelType w:val="multilevel"/>
    <w:tmpl w:val="20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629508600">
    <w:abstractNumId w:val="0"/>
  </w:num>
  <w:num w:numId="2" w16cid:durableId="526792191">
    <w:abstractNumId w:val="2"/>
  </w:num>
  <w:num w:numId="3" w16cid:durableId="173229667">
    <w:abstractNumId w:val="1"/>
  </w:num>
  <w:num w:numId="4" w16cid:durableId="710804316">
    <w:abstractNumId w:val="4"/>
  </w:num>
  <w:num w:numId="5" w16cid:durableId="1986005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15"/>
    <w:rsid w:val="00003F15"/>
    <w:rsid w:val="00017D57"/>
    <w:rsid w:val="0003038A"/>
    <w:rsid w:val="000401BB"/>
    <w:rsid w:val="000E4A7B"/>
    <w:rsid w:val="000E6518"/>
    <w:rsid w:val="00106534"/>
    <w:rsid w:val="00112936"/>
    <w:rsid w:val="00126095"/>
    <w:rsid w:val="00137F47"/>
    <w:rsid w:val="001858FE"/>
    <w:rsid w:val="001C77B7"/>
    <w:rsid w:val="00225F15"/>
    <w:rsid w:val="00240518"/>
    <w:rsid w:val="00257B11"/>
    <w:rsid w:val="002F5763"/>
    <w:rsid w:val="00337AAE"/>
    <w:rsid w:val="00350615"/>
    <w:rsid w:val="003629E5"/>
    <w:rsid w:val="003A319F"/>
    <w:rsid w:val="003B5988"/>
    <w:rsid w:val="003B743D"/>
    <w:rsid w:val="00404222"/>
    <w:rsid w:val="00433157"/>
    <w:rsid w:val="00461F0A"/>
    <w:rsid w:val="004B4513"/>
    <w:rsid w:val="004C3F80"/>
    <w:rsid w:val="004F2445"/>
    <w:rsid w:val="004F3C6F"/>
    <w:rsid w:val="00530F87"/>
    <w:rsid w:val="005A7711"/>
    <w:rsid w:val="005D1B65"/>
    <w:rsid w:val="006559F5"/>
    <w:rsid w:val="00657B37"/>
    <w:rsid w:val="00693E41"/>
    <w:rsid w:val="006F489F"/>
    <w:rsid w:val="007527DB"/>
    <w:rsid w:val="00766988"/>
    <w:rsid w:val="007D0FC0"/>
    <w:rsid w:val="007D3490"/>
    <w:rsid w:val="007E591C"/>
    <w:rsid w:val="0083365C"/>
    <w:rsid w:val="009012C4"/>
    <w:rsid w:val="0093639F"/>
    <w:rsid w:val="009B6DA9"/>
    <w:rsid w:val="00A11584"/>
    <w:rsid w:val="00A365EC"/>
    <w:rsid w:val="00A46B6D"/>
    <w:rsid w:val="00A473D0"/>
    <w:rsid w:val="00A80171"/>
    <w:rsid w:val="00A83647"/>
    <w:rsid w:val="00B30167"/>
    <w:rsid w:val="00B33BD5"/>
    <w:rsid w:val="00B43D9F"/>
    <w:rsid w:val="00B4637D"/>
    <w:rsid w:val="00B54736"/>
    <w:rsid w:val="00BC35A2"/>
    <w:rsid w:val="00C25A79"/>
    <w:rsid w:val="00C543A9"/>
    <w:rsid w:val="00C749A3"/>
    <w:rsid w:val="00C8274D"/>
    <w:rsid w:val="00C874A4"/>
    <w:rsid w:val="00D04BC9"/>
    <w:rsid w:val="00D87452"/>
    <w:rsid w:val="00DA7E61"/>
    <w:rsid w:val="00DD088D"/>
    <w:rsid w:val="00DF0143"/>
    <w:rsid w:val="00DF3BBB"/>
    <w:rsid w:val="00EB219A"/>
    <w:rsid w:val="00F85B74"/>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ED56"/>
  <w15:chartTrackingRefBased/>
  <w15:docId w15:val="{62448D0F-20E1-41C7-8DAD-7445CDDD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F80"/>
    <w:rPr>
      <w:color w:val="0563C1" w:themeColor="hyperlink"/>
      <w:u w:val="single"/>
    </w:rPr>
  </w:style>
  <w:style w:type="character" w:styleId="UnresolvedMention">
    <w:name w:val="Unresolved Mention"/>
    <w:basedOn w:val="DefaultParagraphFont"/>
    <w:uiPriority w:val="99"/>
    <w:semiHidden/>
    <w:unhideWhenUsed/>
    <w:rsid w:val="004C3F80"/>
    <w:rPr>
      <w:color w:val="605E5C"/>
      <w:shd w:val="clear" w:color="auto" w:fill="E1DFDD"/>
    </w:rPr>
  </w:style>
  <w:style w:type="paragraph" w:styleId="ListParagraph">
    <w:name w:val="List Paragraph"/>
    <w:basedOn w:val="Normal"/>
    <w:uiPriority w:val="34"/>
    <w:qFormat/>
    <w:rsid w:val="007527DB"/>
    <w:pPr>
      <w:ind w:left="720"/>
      <w:contextualSpacing/>
    </w:pPr>
  </w:style>
  <w:style w:type="table" w:styleId="TableGrid">
    <w:name w:val="Table Grid"/>
    <w:basedOn w:val="TableNormal"/>
    <w:uiPriority w:val="39"/>
    <w:rsid w:val="004B4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3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E41"/>
  </w:style>
  <w:style w:type="paragraph" w:styleId="Footer">
    <w:name w:val="footer"/>
    <w:basedOn w:val="Normal"/>
    <w:link w:val="FooterChar"/>
    <w:uiPriority w:val="99"/>
    <w:unhideWhenUsed/>
    <w:rsid w:val="00693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rff.org/documents/Discounting_Explainer_-_Fin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zeefishtiaq@fccollege.edu.p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sx.com.pk/psx/themes/psx/uploads/KSE_100_Index_New_Brochure.pdf" TargetMode="External"/><Relationship Id="rId4" Type="http://schemas.openxmlformats.org/officeDocument/2006/relationships/webSettings" Target="webSettings.xml"/><Relationship Id="rId9" Type="http://schemas.openxmlformats.org/officeDocument/2006/relationships/hyperlink" Target="https://www.psx.com.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1709</TotalTime>
  <Pages>5</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Nazeef Ishtiaq</dc:creator>
  <cp:keywords/>
  <dc:description/>
  <cp:lastModifiedBy>Nazeef Ishtiaq</cp:lastModifiedBy>
  <cp:revision>41</cp:revision>
  <cp:lastPrinted>2022-04-19T18:34:00Z</cp:lastPrinted>
  <dcterms:created xsi:type="dcterms:W3CDTF">2022-04-11T19:44:00Z</dcterms:created>
  <dcterms:modified xsi:type="dcterms:W3CDTF">2023-01-30T06:20:00Z</dcterms:modified>
</cp:coreProperties>
</file>