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C25" w:rsidRPr="00AE1B09" w:rsidRDefault="00536C25" w:rsidP="00536C25">
      <w:pPr>
        <w:pStyle w:val="Heading1"/>
      </w:pPr>
      <w:bookmarkStart w:id="0" w:name="_Toc104373118"/>
      <w:r w:rsidRPr="00AE1B09">
        <w:t>SOCL201</w:t>
      </w:r>
      <w:r>
        <w:t>-</w:t>
      </w:r>
      <w:r w:rsidRPr="00AE1B09">
        <w:t>Sociological Research (3 credits)</w:t>
      </w:r>
      <w:bookmarkEnd w:id="0"/>
    </w:p>
    <w:p w:rsidR="00536C25" w:rsidRPr="00AE1B09" w:rsidRDefault="00536C25" w:rsidP="00536C25">
      <w:pPr>
        <w:tabs>
          <w:tab w:val="left" w:pos="720"/>
        </w:tabs>
        <w:ind w:left="720" w:hanging="360"/>
        <w:jc w:val="both"/>
      </w:pPr>
      <w:r w:rsidRPr="00AE1B09">
        <w:t>•</w:t>
      </w:r>
      <w:r w:rsidRPr="00AE1B09">
        <w:tab/>
        <w:t>Course objectives and outcomes</w:t>
      </w:r>
    </w:p>
    <w:p w:rsidR="00536C25" w:rsidRPr="00AE1B09" w:rsidRDefault="00536C25" w:rsidP="00536C25">
      <w:pPr>
        <w:tabs>
          <w:tab w:val="left" w:pos="720"/>
        </w:tabs>
        <w:ind w:left="720" w:hanging="360"/>
        <w:jc w:val="both"/>
      </w:pPr>
      <w:r w:rsidRPr="00AE1B09">
        <w:tab/>
        <w:t>Objectives:</w:t>
      </w:r>
    </w:p>
    <w:p w:rsidR="00536C25" w:rsidRPr="00AE1B09" w:rsidRDefault="00536C25" w:rsidP="00536C25">
      <w:pPr>
        <w:pStyle w:val="ListParagraph"/>
        <w:numPr>
          <w:ilvl w:val="0"/>
          <w:numId w:val="2"/>
        </w:numPr>
        <w:spacing w:after="0" w:line="240" w:lineRule="auto"/>
        <w:ind w:left="1080"/>
        <w:jc w:val="both"/>
        <w:rPr>
          <w:rFonts w:ascii="Times New Roman" w:hAnsi="Times New Roman"/>
          <w:sz w:val="24"/>
          <w:szCs w:val="24"/>
        </w:rPr>
      </w:pPr>
      <w:r w:rsidRPr="00AE1B09">
        <w:rPr>
          <w:rFonts w:ascii="Times New Roman" w:hAnsi="Times New Roman"/>
          <w:sz w:val="24"/>
          <w:szCs w:val="24"/>
        </w:rPr>
        <w:t xml:space="preserve">To help </w:t>
      </w:r>
      <w:proofErr w:type="gramStart"/>
      <w:r w:rsidRPr="00AE1B09">
        <w:rPr>
          <w:rFonts w:ascii="Times New Roman" w:hAnsi="Times New Roman"/>
          <w:sz w:val="24"/>
          <w:szCs w:val="24"/>
        </w:rPr>
        <w:t>students’</w:t>
      </w:r>
      <w:proofErr w:type="gramEnd"/>
      <w:r w:rsidRPr="00AE1B09">
        <w:rPr>
          <w:rFonts w:ascii="Times New Roman" w:hAnsi="Times New Roman"/>
          <w:sz w:val="24"/>
          <w:szCs w:val="24"/>
        </w:rPr>
        <w:t xml:space="preserve"> familiarize with the process of research in general and social research in particular</w:t>
      </w:r>
    </w:p>
    <w:p w:rsidR="00536C25" w:rsidRPr="00AE1B09" w:rsidRDefault="00536C25" w:rsidP="00536C25">
      <w:pPr>
        <w:pStyle w:val="ListParagraph"/>
        <w:numPr>
          <w:ilvl w:val="0"/>
          <w:numId w:val="2"/>
        </w:numPr>
        <w:spacing w:after="0" w:line="240" w:lineRule="auto"/>
        <w:ind w:left="1080"/>
        <w:jc w:val="both"/>
        <w:rPr>
          <w:rFonts w:ascii="Times New Roman" w:hAnsi="Times New Roman"/>
          <w:sz w:val="24"/>
          <w:szCs w:val="24"/>
        </w:rPr>
      </w:pPr>
      <w:r w:rsidRPr="00AE1B09">
        <w:rPr>
          <w:rFonts w:ascii="Times New Roman" w:hAnsi="Times New Roman"/>
          <w:sz w:val="24"/>
          <w:szCs w:val="24"/>
        </w:rPr>
        <w:t xml:space="preserve">To familiarize </w:t>
      </w:r>
      <w:proofErr w:type="gramStart"/>
      <w:r w:rsidRPr="00AE1B09">
        <w:rPr>
          <w:rFonts w:ascii="Times New Roman" w:hAnsi="Times New Roman"/>
          <w:sz w:val="24"/>
          <w:szCs w:val="24"/>
        </w:rPr>
        <w:t>students’</w:t>
      </w:r>
      <w:proofErr w:type="gramEnd"/>
      <w:r w:rsidRPr="00AE1B09">
        <w:rPr>
          <w:rFonts w:ascii="Times New Roman" w:hAnsi="Times New Roman"/>
          <w:sz w:val="24"/>
          <w:szCs w:val="24"/>
        </w:rPr>
        <w:t xml:space="preserve"> with the process of translating an ambiguous idea in a researchable question</w:t>
      </w:r>
    </w:p>
    <w:p w:rsidR="00536C25" w:rsidRPr="00AE1B09" w:rsidRDefault="00536C25" w:rsidP="00536C25">
      <w:pPr>
        <w:pStyle w:val="ListParagraph"/>
        <w:numPr>
          <w:ilvl w:val="0"/>
          <w:numId w:val="2"/>
        </w:numPr>
        <w:spacing w:after="0" w:line="240" w:lineRule="auto"/>
        <w:ind w:left="1080"/>
        <w:jc w:val="both"/>
        <w:rPr>
          <w:rFonts w:ascii="Times New Roman" w:hAnsi="Times New Roman"/>
          <w:sz w:val="24"/>
          <w:szCs w:val="24"/>
        </w:rPr>
      </w:pPr>
      <w:r w:rsidRPr="00AE1B09">
        <w:rPr>
          <w:rFonts w:ascii="Times New Roman" w:hAnsi="Times New Roman"/>
          <w:sz w:val="24"/>
          <w:szCs w:val="24"/>
        </w:rPr>
        <w:t xml:space="preserve">To acquaint </w:t>
      </w:r>
      <w:proofErr w:type="gramStart"/>
      <w:r w:rsidRPr="00AE1B09">
        <w:rPr>
          <w:rFonts w:ascii="Times New Roman" w:hAnsi="Times New Roman"/>
          <w:sz w:val="24"/>
          <w:szCs w:val="24"/>
        </w:rPr>
        <w:t>students’</w:t>
      </w:r>
      <w:proofErr w:type="gramEnd"/>
      <w:r w:rsidRPr="00AE1B09">
        <w:rPr>
          <w:rFonts w:ascii="Times New Roman" w:hAnsi="Times New Roman"/>
          <w:sz w:val="24"/>
          <w:szCs w:val="24"/>
        </w:rPr>
        <w:t xml:space="preserve"> with the knowledge of various research designs used in social research</w:t>
      </w:r>
    </w:p>
    <w:p w:rsidR="00536C25" w:rsidRPr="00AE1B09" w:rsidRDefault="00536C25" w:rsidP="00536C25">
      <w:pPr>
        <w:pStyle w:val="ListParagraph"/>
        <w:numPr>
          <w:ilvl w:val="0"/>
          <w:numId w:val="2"/>
        </w:numPr>
        <w:spacing w:after="0" w:line="240" w:lineRule="auto"/>
        <w:ind w:left="1080"/>
        <w:jc w:val="both"/>
        <w:rPr>
          <w:rFonts w:ascii="Times New Roman" w:hAnsi="Times New Roman"/>
          <w:sz w:val="24"/>
          <w:szCs w:val="24"/>
        </w:rPr>
      </w:pPr>
      <w:r w:rsidRPr="00AE1B09">
        <w:rPr>
          <w:rFonts w:ascii="Times New Roman" w:hAnsi="Times New Roman"/>
          <w:sz w:val="24"/>
          <w:szCs w:val="24"/>
        </w:rPr>
        <w:t xml:space="preserve">To help </w:t>
      </w:r>
      <w:proofErr w:type="gramStart"/>
      <w:r w:rsidRPr="00AE1B09">
        <w:rPr>
          <w:rFonts w:ascii="Times New Roman" w:hAnsi="Times New Roman"/>
          <w:sz w:val="24"/>
          <w:szCs w:val="24"/>
        </w:rPr>
        <w:t>students’</w:t>
      </w:r>
      <w:proofErr w:type="gramEnd"/>
      <w:r w:rsidRPr="00AE1B09">
        <w:rPr>
          <w:rFonts w:ascii="Times New Roman" w:hAnsi="Times New Roman"/>
          <w:sz w:val="24"/>
          <w:szCs w:val="24"/>
        </w:rPr>
        <w:t xml:space="preserve"> understand how to collect data and what needs to be done with the collected data (analysis) </w:t>
      </w:r>
    </w:p>
    <w:p w:rsidR="00536C25" w:rsidRPr="00AE1B09" w:rsidRDefault="00536C25" w:rsidP="00536C25">
      <w:pPr>
        <w:tabs>
          <w:tab w:val="left" w:pos="720"/>
        </w:tabs>
        <w:ind w:left="720" w:hanging="360"/>
        <w:jc w:val="both"/>
      </w:pPr>
      <w:r w:rsidRPr="00AE1B09">
        <w:tab/>
        <w:t>Outcomes:</w:t>
      </w:r>
    </w:p>
    <w:p w:rsidR="00536C25" w:rsidRPr="00AE1B09" w:rsidRDefault="00536C25" w:rsidP="00536C25">
      <w:pPr>
        <w:pStyle w:val="ListParagraph"/>
        <w:numPr>
          <w:ilvl w:val="0"/>
          <w:numId w:val="3"/>
        </w:numPr>
        <w:spacing w:after="0" w:line="240" w:lineRule="auto"/>
        <w:ind w:left="1080"/>
        <w:jc w:val="both"/>
        <w:rPr>
          <w:rFonts w:ascii="Times New Roman" w:hAnsi="Times New Roman"/>
          <w:sz w:val="24"/>
          <w:szCs w:val="24"/>
        </w:rPr>
      </w:pPr>
      <w:r w:rsidRPr="00AE1B09">
        <w:rPr>
          <w:rFonts w:ascii="Times New Roman" w:hAnsi="Times New Roman"/>
          <w:sz w:val="24"/>
          <w:szCs w:val="24"/>
        </w:rPr>
        <w:t>Ability to understand the foundations of social research</w:t>
      </w:r>
    </w:p>
    <w:p w:rsidR="00536C25" w:rsidRPr="00AE1B09" w:rsidRDefault="00536C25" w:rsidP="00536C25">
      <w:pPr>
        <w:pStyle w:val="ListParagraph"/>
        <w:numPr>
          <w:ilvl w:val="0"/>
          <w:numId w:val="3"/>
        </w:numPr>
        <w:spacing w:after="0" w:line="240" w:lineRule="auto"/>
        <w:ind w:left="1080"/>
        <w:jc w:val="both"/>
        <w:rPr>
          <w:rFonts w:ascii="Times New Roman" w:hAnsi="Times New Roman"/>
          <w:sz w:val="24"/>
          <w:szCs w:val="24"/>
        </w:rPr>
      </w:pPr>
      <w:r w:rsidRPr="00AE1B09">
        <w:rPr>
          <w:rFonts w:ascii="Times New Roman" w:hAnsi="Times New Roman"/>
          <w:sz w:val="24"/>
          <w:szCs w:val="24"/>
        </w:rPr>
        <w:t>Ability to carry out a small research study independently</w:t>
      </w:r>
    </w:p>
    <w:p w:rsidR="00536C25" w:rsidRPr="00AE1B09" w:rsidRDefault="00536C25" w:rsidP="00536C25">
      <w:pPr>
        <w:pStyle w:val="ListParagraph"/>
        <w:numPr>
          <w:ilvl w:val="0"/>
          <w:numId w:val="3"/>
        </w:numPr>
        <w:spacing w:after="0" w:line="240" w:lineRule="auto"/>
        <w:ind w:left="1080"/>
        <w:jc w:val="both"/>
        <w:rPr>
          <w:rFonts w:ascii="Times New Roman" w:hAnsi="Times New Roman"/>
          <w:sz w:val="24"/>
          <w:szCs w:val="24"/>
        </w:rPr>
      </w:pPr>
      <w:r w:rsidRPr="00AE1B09">
        <w:rPr>
          <w:rFonts w:ascii="Times New Roman" w:hAnsi="Times New Roman"/>
          <w:sz w:val="24"/>
          <w:szCs w:val="24"/>
        </w:rPr>
        <w:t>Understanding of data collection and analysis techniques</w:t>
      </w:r>
    </w:p>
    <w:p w:rsidR="00536C25" w:rsidRPr="00AE1B09" w:rsidRDefault="00536C25" w:rsidP="00536C25">
      <w:pPr>
        <w:pStyle w:val="ListParagraph"/>
        <w:numPr>
          <w:ilvl w:val="0"/>
          <w:numId w:val="3"/>
        </w:numPr>
        <w:spacing w:after="0" w:line="240" w:lineRule="auto"/>
        <w:ind w:left="1080"/>
        <w:jc w:val="both"/>
        <w:rPr>
          <w:rFonts w:ascii="Times New Roman" w:hAnsi="Times New Roman"/>
          <w:sz w:val="24"/>
          <w:szCs w:val="24"/>
        </w:rPr>
      </w:pPr>
      <w:r w:rsidRPr="00AE1B09">
        <w:rPr>
          <w:rFonts w:ascii="Times New Roman" w:hAnsi="Times New Roman"/>
          <w:sz w:val="24"/>
          <w:szCs w:val="24"/>
        </w:rPr>
        <w:t>Ability to carry out an independent study for Final Year Research</w:t>
      </w:r>
    </w:p>
    <w:p w:rsidR="00536C25" w:rsidRPr="00AE1B09" w:rsidRDefault="00536C25" w:rsidP="00536C25">
      <w:pPr>
        <w:tabs>
          <w:tab w:val="left" w:pos="720"/>
        </w:tabs>
        <w:ind w:left="720" w:hanging="360"/>
        <w:jc w:val="both"/>
      </w:pPr>
      <w:r w:rsidRPr="00AE1B09">
        <w:t>•</w:t>
      </w:r>
      <w:r w:rsidRPr="00AE1B09">
        <w:tab/>
        <w:t xml:space="preserve">Catalog description </w:t>
      </w:r>
    </w:p>
    <w:p w:rsidR="00536C25" w:rsidRPr="00AE1B09" w:rsidRDefault="00536C25" w:rsidP="00536C25">
      <w:pPr>
        <w:tabs>
          <w:tab w:val="left" w:pos="720"/>
        </w:tabs>
        <w:ind w:left="720" w:hanging="360"/>
        <w:jc w:val="both"/>
      </w:pPr>
      <w:r w:rsidRPr="00AE1B09">
        <w:tab/>
        <w:t>This is the basic research course in Sociology. Students learn the comparative advantages and limitations of different research orientations, the ethics of research, and strategies and techniques including experiments, field observations, interviewing, unobtrusive research and surveys. There will also be a brief introduction to qualitative research. In addition to lectures and discussions, students will learn basic research methods and techniques by doing a social research project of their own. This will help to develop skills in observation, interviewing, hypothesis building, theory building, questionnaire construction, some basic statistical tests, computer data manipulation, data interpretation, and research report writing.</w:t>
      </w:r>
    </w:p>
    <w:p w:rsidR="00536C25" w:rsidRPr="00AE1B09" w:rsidRDefault="00536C25" w:rsidP="00536C25">
      <w:pPr>
        <w:tabs>
          <w:tab w:val="left" w:pos="720"/>
        </w:tabs>
        <w:ind w:left="720" w:hanging="360"/>
        <w:jc w:val="both"/>
      </w:pPr>
      <w:r w:rsidRPr="00AE1B09">
        <w:t>•</w:t>
      </w:r>
      <w:r w:rsidRPr="00AE1B09">
        <w:tab/>
        <w:t>Text book(s) and references</w:t>
      </w:r>
    </w:p>
    <w:p w:rsidR="00536C25" w:rsidRPr="00AE1B09" w:rsidRDefault="00536C25" w:rsidP="00536C25">
      <w:pPr>
        <w:pStyle w:val="ListParagraph"/>
        <w:numPr>
          <w:ilvl w:val="0"/>
          <w:numId w:val="4"/>
        </w:numPr>
        <w:spacing w:after="0" w:line="240" w:lineRule="auto"/>
        <w:ind w:left="1080"/>
        <w:jc w:val="both"/>
        <w:rPr>
          <w:rFonts w:ascii="Times New Roman" w:hAnsi="Times New Roman"/>
          <w:sz w:val="24"/>
          <w:szCs w:val="24"/>
        </w:rPr>
      </w:pPr>
      <w:proofErr w:type="spellStart"/>
      <w:r w:rsidRPr="00AE1B09">
        <w:rPr>
          <w:rFonts w:ascii="Times New Roman" w:hAnsi="Times New Roman"/>
          <w:sz w:val="24"/>
          <w:szCs w:val="24"/>
          <w:shd w:val="clear" w:color="auto" w:fill="FFFFFF"/>
        </w:rPr>
        <w:t>Babbie</w:t>
      </w:r>
      <w:proofErr w:type="spellEnd"/>
      <w:r w:rsidRPr="00AE1B09">
        <w:rPr>
          <w:rFonts w:ascii="Times New Roman" w:hAnsi="Times New Roman"/>
          <w:sz w:val="24"/>
          <w:szCs w:val="24"/>
          <w:shd w:val="clear" w:color="auto" w:fill="FFFFFF"/>
        </w:rPr>
        <w:t>, E. R. (2021). </w:t>
      </w:r>
      <w:r w:rsidRPr="00AE1B09">
        <w:rPr>
          <w:rFonts w:ascii="Times New Roman" w:hAnsi="Times New Roman"/>
          <w:i/>
          <w:iCs/>
          <w:sz w:val="24"/>
          <w:szCs w:val="24"/>
          <w:shd w:val="clear" w:color="auto" w:fill="FFFFFF"/>
        </w:rPr>
        <w:t>The practice of social research</w:t>
      </w:r>
      <w:r w:rsidRPr="00AE1B09">
        <w:rPr>
          <w:rFonts w:ascii="Times New Roman" w:hAnsi="Times New Roman"/>
          <w:sz w:val="24"/>
          <w:szCs w:val="24"/>
          <w:shd w:val="clear" w:color="auto" w:fill="FFFFFF"/>
        </w:rPr>
        <w:t>. Cengage learning.</w:t>
      </w:r>
    </w:p>
    <w:p w:rsidR="00536C25" w:rsidRPr="00AE1B09" w:rsidRDefault="00536C25" w:rsidP="00536C25">
      <w:pPr>
        <w:pStyle w:val="ListParagraph"/>
        <w:numPr>
          <w:ilvl w:val="0"/>
          <w:numId w:val="4"/>
        </w:numPr>
        <w:spacing w:after="0" w:line="240" w:lineRule="auto"/>
        <w:ind w:left="1080"/>
        <w:jc w:val="both"/>
        <w:rPr>
          <w:rFonts w:ascii="Times New Roman" w:hAnsi="Times New Roman"/>
          <w:sz w:val="24"/>
          <w:szCs w:val="24"/>
        </w:rPr>
      </w:pPr>
      <w:proofErr w:type="spellStart"/>
      <w:r w:rsidRPr="00AE1B09">
        <w:rPr>
          <w:rFonts w:ascii="Times New Roman" w:hAnsi="Times New Roman"/>
          <w:sz w:val="24"/>
          <w:szCs w:val="24"/>
          <w:shd w:val="clear" w:color="auto" w:fill="FFFFFF"/>
        </w:rPr>
        <w:t>Maxfield</w:t>
      </w:r>
      <w:proofErr w:type="spellEnd"/>
      <w:r w:rsidRPr="00AE1B09">
        <w:rPr>
          <w:rFonts w:ascii="Times New Roman" w:hAnsi="Times New Roman"/>
          <w:sz w:val="24"/>
          <w:szCs w:val="24"/>
          <w:shd w:val="clear" w:color="auto" w:fill="FFFFFF"/>
        </w:rPr>
        <w:t>, M. G., &amp;</w:t>
      </w:r>
      <w:proofErr w:type="spellStart"/>
      <w:r w:rsidRPr="00AE1B09">
        <w:rPr>
          <w:rFonts w:ascii="Times New Roman" w:hAnsi="Times New Roman"/>
          <w:sz w:val="24"/>
          <w:szCs w:val="24"/>
          <w:shd w:val="clear" w:color="auto" w:fill="FFFFFF"/>
        </w:rPr>
        <w:t>Babbie</w:t>
      </w:r>
      <w:proofErr w:type="spellEnd"/>
      <w:r w:rsidRPr="00AE1B09">
        <w:rPr>
          <w:rFonts w:ascii="Times New Roman" w:hAnsi="Times New Roman"/>
          <w:sz w:val="24"/>
          <w:szCs w:val="24"/>
          <w:shd w:val="clear" w:color="auto" w:fill="FFFFFF"/>
        </w:rPr>
        <w:t>, E. R. (2014). </w:t>
      </w:r>
      <w:r w:rsidRPr="00AE1B09">
        <w:rPr>
          <w:rFonts w:ascii="Times New Roman" w:hAnsi="Times New Roman"/>
          <w:i/>
          <w:iCs/>
          <w:sz w:val="24"/>
          <w:szCs w:val="24"/>
          <w:shd w:val="clear" w:color="auto" w:fill="FFFFFF"/>
        </w:rPr>
        <w:t>Research methods for criminal justice and criminology</w:t>
      </w:r>
      <w:r w:rsidRPr="00AE1B09">
        <w:rPr>
          <w:rFonts w:ascii="Times New Roman" w:hAnsi="Times New Roman"/>
          <w:sz w:val="24"/>
          <w:szCs w:val="24"/>
          <w:shd w:val="clear" w:color="auto" w:fill="FFFFFF"/>
        </w:rPr>
        <w:t>. Cengage Learning.</w:t>
      </w:r>
    </w:p>
    <w:p w:rsidR="00536C25" w:rsidRPr="00AE1B09" w:rsidRDefault="00536C25" w:rsidP="00536C25">
      <w:pPr>
        <w:tabs>
          <w:tab w:val="left" w:pos="720"/>
        </w:tabs>
        <w:ind w:left="720" w:hanging="360"/>
        <w:jc w:val="both"/>
      </w:pPr>
      <w:r w:rsidRPr="00AE1B09">
        <w:t>•</w:t>
      </w:r>
      <w:r w:rsidRPr="00AE1B09">
        <w:tab/>
        <w:t xml:space="preserve">Syllabus breakdown in lectures </w:t>
      </w:r>
    </w:p>
    <w:tbl>
      <w:tblPr>
        <w:tblW w:w="31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762"/>
      </w:tblGrid>
      <w:tr w:rsidR="00536C25" w:rsidRPr="00AE1B09" w:rsidTr="004B4893">
        <w:trPr>
          <w:jc w:val="center"/>
        </w:trPr>
        <w:tc>
          <w:tcPr>
            <w:tcW w:w="998" w:type="pct"/>
          </w:tcPr>
          <w:p w:rsidR="00536C25" w:rsidRPr="00AE1B09" w:rsidRDefault="00536C25" w:rsidP="004B4893">
            <w:pPr>
              <w:numPr>
                <w:ilvl w:val="0"/>
                <w:numId w:val="1"/>
              </w:numPr>
              <w:ind w:right="-720"/>
              <w:rPr>
                <w:rFonts w:eastAsia="Arial Unicode MS"/>
                <w:shd w:val="clear" w:color="auto" w:fill="FFFFFF"/>
              </w:rPr>
            </w:pPr>
            <w:r w:rsidRPr="00AE1B09">
              <w:rPr>
                <w:rFonts w:eastAsia="Arial Unicode MS"/>
                <w:shd w:val="clear" w:color="auto" w:fill="FFFFFF"/>
              </w:rPr>
              <w:t>Week</w:t>
            </w:r>
          </w:p>
        </w:tc>
        <w:tc>
          <w:tcPr>
            <w:tcW w:w="4002" w:type="pct"/>
          </w:tcPr>
          <w:p w:rsidR="00536C25" w:rsidRPr="00AE1B09" w:rsidRDefault="00536C25" w:rsidP="004B4893">
            <w:pPr>
              <w:numPr>
                <w:ilvl w:val="0"/>
                <w:numId w:val="1"/>
              </w:numPr>
              <w:ind w:right="-720"/>
              <w:rPr>
                <w:rFonts w:eastAsia="Arial Unicode MS"/>
                <w:shd w:val="clear" w:color="auto" w:fill="FFFFFF"/>
              </w:rPr>
            </w:pPr>
            <w:r w:rsidRPr="00AE1B09">
              <w:rPr>
                <w:rFonts w:eastAsia="Arial Unicode MS"/>
                <w:shd w:val="clear" w:color="auto" w:fill="FFFFFF"/>
              </w:rPr>
              <w:t>Topics to be covered</w:t>
            </w:r>
          </w:p>
        </w:tc>
      </w:tr>
      <w:tr w:rsidR="00536C25" w:rsidRPr="00AE1B09" w:rsidTr="004B4893">
        <w:trPr>
          <w:jc w:val="center"/>
        </w:trPr>
        <w:tc>
          <w:tcPr>
            <w:tcW w:w="998" w:type="pct"/>
          </w:tcPr>
          <w:p w:rsidR="00536C25" w:rsidRPr="00AE1B09" w:rsidRDefault="00536C25" w:rsidP="004B4893">
            <w:pPr>
              <w:ind w:right="-720"/>
              <w:rPr>
                <w:rFonts w:eastAsia="Arial Unicode MS"/>
                <w:shd w:val="clear" w:color="auto" w:fill="FFFFFF"/>
              </w:rPr>
            </w:pPr>
            <w:r w:rsidRPr="00AE1B09">
              <w:rPr>
                <w:rFonts w:eastAsia="Arial Unicode MS"/>
                <w:shd w:val="clear" w:color="auto" w:fill="FFFFFF"/>
              </w:rPr>
              <w:t>1</w:t>
            </w:r>
          </w:p>
        </w:tc>
        <w:tc>
          <w:tcPr>
            <w:tcW w:w="4002" w:type="pct"/>
          </w:tcPr>
          <w:p w:rsidR="00536C25" w:rsidRPr="00AE1B09" w:rsidRDefault="00536C25" w:rsidP="004B4893">
            <w:pPr>
              <w:numPr>
                <w:ilvl w:val="0"/>
                <w:numId w:val="1"/>
              </w:numPr>
              <w:ind w:right="-720"/>
              <w:rPr>
                <w:rFonts w:eastAsia="Arial Unicode MS"/>
                <w:shd w:val="clear" w:color="auto" w:fill="FFFFFF"/>
              </w:rPr>
            </w:pPr>
            <w:r w:rsidRPr="00AE1B09">
              <w:rPr>
                <w:rFonts w:eastAsia="Arial Unicode MS"/>
                <w:shd w:val="clear" w:color="auto" w:fill="FFFFFF"/>
              </w:rPr>
              <w:t>Science &amp; Social Research</w:t>
            </w:r>
          </w:p>
        </w:tc>
      </w:tr>
      <w:tr w:rsidR="00536C25" w:rsidRPr="00AE1B09" w:rsidTr="004B4893">
        <w:trPr>
          <w:jc w:val="center"/>
        </w:trPr>
        <w:tc>
          <w:tcPr>
            <w:tcW w:w="998" w:type="pct"/>
          </w:tcPr>
          <w:p w:rsidR="00536C25" w:rsidRPr="00AE1B09" w:rsidRDefault="00536C25" w:rsidP="004B4893">
            <w:pPr>
              <w:ind w:right="-720"/>
              <w:rPr>
                <w:rFonts w:eastAsia="Arial Unicode MS"/>
                <w:shd w:val="clear" w:color="auto" w:fill="FFFFFF"/>
              </w:rPr>
            </w:pPr>
            <w:r w:rsidRPr="00AE1B09">
              <w:rPr>
                <w:rFonts w:eastAsia="Arial Unicode MS"/>
                <w:shd w:val="clear" w:color="auto" w:fill="FFFFFF"/>
              </w:rPr>
              <w:t>2</w:t>
            </w:r>
          </w:p>
        </w:tc>
        <w:tc>
          <w:tcPr>
            <w:tcW w:w="4002" w:type="pct"/>
          </w:tcPr>
          <w:p w:rsidR="00536C25" w:rsidRPr="00AE1B09" w:rsidRDefault="00536C25" w:rsidP="00536C25">
            <w:pPr>
              <w:pStyle w:val="ListParagraph"/>
              <w:numPr>
                <w:ilvl w:val="0"/>
                <w:numId w:val="5"/>
              </w:numPr>
              <w:spacing w:after="0" w:line="240" w:lineRule="auto"/>
              <w:ind w:right="-720"/>
              <w:rPr>
                <w:rFonts w:ascii="Times New Roman" w:eastAsia="Arial Unicode MS" w:hAnsi="Times New Roman"/>
                <w:sz w:val="24"/>
                <w:szCs w:val="24"/>
                <w:shd w:val="clear" w:color="auto" w:fill="FFFFFF"/>
              </w:rPr>
            </w:pPr>
            <w:r w:rsidRPr="00AE1B09">
              <w:rPr>
                <w:rFonts w:ascii="Times New Roman" w:eastAsia="Arial Unicode MS" w:hAnsi="Times New Roman"/>
                <w:sz w:val="24"/>
                <w:szCs w:val="24"/>
                <w:shd w:val="clear" w:color="auto" w:fill="FFFFFF"/>
              </w:rPr>
              <w:t xml:space="preserve">Social Inquiry: Ethics </w:t>
            </w:r>
          </w:p>
          <w:p w:rsidR="00536C25" w:rsidRPr="00AE1B09" w:rsidRDefault="00536C25" w:rsidP="00536C25">
            <w:pPr>
              <w:pStyle w:val="ListParagraph"/>
              <w:numPr>
                <w:ilvl w:val="0"/>
                <w:numId w:val="5"/>
              </w:numPr>
              <w:spacing w:after="0" w:line="240" w:lineRule="auto"/>
              <w:ind w:right="-720"/>
              <w:rPr>
                <w:rFonts w:ascii="Times New Roman" w:eastAsia="Arial Unicode MS" w:hAnsi="Times New Roman"/>
                <w:sz w:val="24"/>
                <w:szCs w:val="24"/>
                <w:shd w:val="clear" w:color="auto" w:fill="FFFFFF"/>
              </w:rPr>
            </w:pPr>
            <w:r w:rsidRPr="00AE1B09">
              <w:rPr>
                <w:rFonts w:ascii="Times New Roman" w:eastAsia="Arial Unicode MS" w:hAnsi="Times New Roman"/>
                <w:sz w:val="24"/>
                <w:szCs w:val="24"/>
                <w:shd w:val="clear" w:color="auto" w:fill="FFFFFF"/>
              </w:rPr>
              <w:t>Inquiry, Theory, &amp; Paradigms</w:t>
            </w:r>
          </w:p>
          <w:p w:rsidR="00536C25" w:rsidRPr="00AE1B09" w:rsidRDefault="00536C25" w:rsidP="00536C25">
            <w:pPr>
              <w:pStyle w:val="ListParagraph"/>
              <w:numPr>
                <w:ilvl w:val="0"/>
                <w:numId w:val="5"/>
              </w:numPr>
              <w:spacing w:after="0" w:line="240" w:lineRule="auto"/>
              <w:ind w:right="-720"/>
              <w:rPr>
                <w:rFonts w:ascii="Times New Roman" w:eastAsia="Arial Unicode MS" w:hAnsi="Times New Roman"/>
                <w:sz w:val="24"/>
                <w:szCs w:val="24"/>
                <w:shd w:val="clear" w:color="auto" w:fill="FFFFFF"/>
              </w:rPr>
            </w:pPr>
            <w:r w:rsidRPr="00AE1B09">
              <w:rPr>
                <w:rFonts w:ascii="Times New Roman" w:eastAsia="Arial Unicode MS" w:hAnsi="Times New Roman"/>
                <w:sz w:val="24"/>
                <w:szCs w:val="24"/>
                <w:shd w:val="clear" w:color="auto" w:fill="FFFFFF"/>
              </w:rPr>
              <w:t>How to write a research proposal</w:t>
            </w:r>
          </w:p>
        </w:tc>
      </w:tr>
      <w:tr w:rsidR="00536C25" w:rsidRPr="00AE1B09" w:rsidTr="004B4893">
        <w:trPr>
          <w:jc w:val="center"/>
        </w:trPr>
        <w:tc>
          <w:tcPr>
            <w:tcW w:w="998" w:type="pct"/>
          </w:tcPr>
          <w:p w:rsidR="00536C25" w:rsidRPr="00AE1B09" w:rsidRDefault="00536C25" w:rsidP="004B4893">
            <w:pPr>
              <w:ind w:right="-720"/>
              <w:rPr>
                <w:rFonts w:eastAsia="Arial Unicode MS"/>
                <w:shd w:val="clear" w:color="auto" w:fill="FFFFFF"/>
              </w:rPr>
            </w:pPr>
            <w:r w:rsidRPr="00AE1B09">
              <w:rPr>
                <w:rFonts w:eastAsia="Arial Unicode MS"/>
                <w:shd w:val="clear" w:color="auto" w:fill="FFFFFF"/>
              </w:rPr>
              <w:t>3</w:t>
            </w:r>
          </w:p>
        </w:tc>
        <w:tc>
          <w:tcPr>
            <w:tcW w:w="4002" w:type="pct"/>
          </w:tcPr>
          <w:p w:rsidR="00536C25" w:rsidRPr="00AE1B09" w:rsidRDefault="00536C25" w:rsidP="004B4893">
            <w:pPr>
              <w:numPr>
                <w:ilvl w:val="0"/>
                <w:numId w:val="1"/>
              </w:numPr>
              <w:ind w:right="-720"/>
              <w:rPr>
                <w:rFonts w:eastAsia="Arial Unicode MS"/>
                <w:shd w:val="clear" w:color="auto" w:fill="FFFFFF"/>
              </w:rPr>
            </w:pPr>
            <w:r w:rsidRPr="00AE1B09">
              <w:rPr>
                <w:rFonts w:eastAsia="Arial Unicode MS"/>
                <w:shd w:val="clear" w:color="auto" w:fill="FFFFFF"/>
              </w:rPr>
              <w:t>Inquiry, Theory &amp; Paradigms (Continued)</w:t>
            </w:r>
          </w:p>
        </w:tc>
      </w:tr>
      <w:tr w:rsidR="00536C25" w:rsidRPr="00AE1B09" w:rsidTr="004B4893">
        <w:trPr>
          <w:jc w:val="center"/>
        </w:trPr>
        <w:tc>
          <w:tcPr>
            <w:tcW w:w="998" w:type="pct"/>
          </w:tcPr>
          <w:p w:rsidR="00536C25" w:rsidRPr="00AE1B09" w:rsidRDefault="00536C25" w:rsidP="004B4893">
            <w:pPr>
              <w:ind w:right="-720"/>
              <w:rPr>
                <w:rFonts w:eastAsia="Arial Unicode MS"/>
                <w:shd w:val="clear" w:color="auto" w:fill="FFFFFF"/>
              </w:rPr>
            </w:pPr>
            <w:r w:rsidRPr="00AE1B09">
              <w:rPr>
                <w:rFonts w:eastAsia="Arial Unicode MS"/>
                <w:shd w:val="clear" w:color="auto" w:fill="FFFFFF"/>
              </w:rPr>
              <w:t>4</w:t>
            </w:r>
          </w:p>
        </w:tc>
        <w:tc>
          <w:tcPr>
            <w:tcW w:w="4002" w:type="pct"/>
          </w:tcPr>
          <w:p w:rsidR="00536C25" w:rsidRPr="00AE1B09" w:rsidRDefault="00536C25" w:rsidP="004B4893">
            <w:pPr>
              <w:numPr>
                <w:ilvl w:val="0"/>
                <w:numId w:val="1"/>
              </w:numPr>
              <w:ind w:right="-720"/>
              <w:rPr>
                <w:rFonts w:eastAsia="Arial Unicode MS"/>
                <w:shd w:val="clear" w:color="auto" w:fill="FFFFFF"/>
              </w:rPr>
            </w:pPr>
            <w:r w:rsidRPr="00AE1B09">
              <w:rPr>
                <w:rFonts w:eastAsia="Arial Unicode MS"/>
                <w:shd w:val="clear" w:color="auto" w:fill="FFFFFF"/>
              </w:rPr>
              <w:t xml:space="preserve">Consuming &amp; creating Social Research </w:t>
            </w:r>
          </w:p>
        </w:tc>
      </w:tr>
      <w:tr w:rsidR="00536C25" w:rsidRPr="00AE1B09" w:rsidTr="004B4893">
        <w:trPr>
          <w:jc w:val="center"/>
        </w:trPr>
        <w:tc>
          <w:tcPr>
            <w:tcW w:w="998" w:type="pct"/>
          </w:tcPr>
          <w:p w:rsidR="00536C25" w:rsidRPr="00AE1B09" w:rsidRDefault="00536C25" w:rsidP="004B4893">
            <w:pPr>
              <w:ind w:right="-720"/>
              <w:rPr>
                <w:rFonts w:eastAsia="Arial Unicode MS"/>
                <w:shd w:val="clear" w:color="auto" w:fill="FFFFFF"/>
              </w:rPr>
            </w:pPr>
            <w:r w:rsidRPr="00AE1B09">
              <w:rPr>
                <w:rFonts w:eastAsia="Arial Unicode MS"/>
                <w:shd w:val="clear" w:color="auto" w:fill="FFFFFF"/>
              </w:rPr>
              <w:t>5</w:t>
            </w:r>
          </w:p>
        </w:tc>
        <w:tc>
          <w:tcPr>
            <w:tcW w:w="4002" w:type="pct"/>
          </w:tcPr>
          <w:p w:rsidR="00536C25" w:rsidRPr="00AE1B09" w:rsidRDefault="00536C25" w:rsidP="004B4893">
            <w:pPr>
              <w:numPr>
                <w:ilvl w:val="0"/>
                <w:numId w:val="1"/>
              </w:numPr>
              <w:ind w:right="-720"/>
              <w:rPr>
                <w:rFonts w:eastAsia="Arial Unicode MS"/>
                <w:shd w:val="clear" w:color="auto" w:fill="FFFFFF"/>
              </w:rPr>
            </w:pPr>
            <w:r w:rsidRPr="00AE1B09">
              <w:rPr>
                <w:rFonts w:eastAsia="Arial Unicode MS"/>
                <w:shd w:val="clear" w:color="auto" w:fill="FFFFFF"/>
              </w:rPr>
              <w:t>Purpose &amp; Design of Research Projects</w:t>
            </w:r>
          </w:p>
        </w:tc>
      </w:tr>
      <w:tr w:rsidR="00536C25" w:rsidRPr="00AE1B09" w:rsidTr="004B4893">
        <w:trPr>
          <w:jc w:val="center"/>
        </w:trPr>
        <w:tc>
          <w:tcPr>
            <w:tcW w:w="998" w:type="pct"/>
          </w:tcPr>
          <w:p w:rsidR="00536C25" w:rsidRPr="00AE1B09" w:rsidRDefault="00536C25" w:rsidP="004B4893">
            <w:pPr>
              <w:ind w:right="-720"/>
              <w:rPr>
                <w:rFonts w:eastAsia="Arial Unicode MS"/>
                <w:shd w:val="clear" w:color="auto" w:fill="FFFFFF"/>
              </w:rPr>
            </w:pPr>
            <w:r w:rsidRPr="00AE1B09">
              <w:rPr>
                <w:rFonts w:eastAsia="Arial Unicode MS"/>
                <w:shd w:val="clear" w:color="auto" w:fill="FFFFFF"/>
              </w:rPr>
              <w:t>6</w:t>
            </w:r>
          </w:p>
        </w:tc>
        <w:tc>
          <w:tcPr>
            <w:tcW w:w="4002" w:type="pct"/>
          </w:tcPr>
          <w:p w:rsidR="00536C25" w:rsidRPr="00AE1B09" w:rsidRDefault="00536C25" w:rsidP="004B4893">
            <w:pPr>
              <w:numPr>
                <w:ilvl w:val="0"/>
                <w:numId w:val="1"/>
              </w:numPr>
              <w:ind w:right="-720"/>
              <w:rPr>
                <w:rFonts w:eastAsia="Arial Unicode MS"/>
                <w:shd w:val="clear" w:color="auto" w:fill="FFFFFF"/>
              </w:rPr>
            </w:pPr>
            <w:r w:rsidRPr="00AE1B09">
              <w:rPr>
                <w:rFonts w:eastAsia="Arial Unicode MS"/>
                <w:shd w:val="clear" w:color="auto" w:fill="FFFFFF"/>
              </w:rPr>
              <w:t xml:space="preserve">From Concept to Measurement </w:t>
            </w:r>
          </w:p>
        </w:tc>
      </w:tr>
      <w:tr w:rsidR="00536C25" w:rsidRPr="00AE1B09" w:rsidTr="004B4893">
        <w:trPr>
          <w:jc w:val="center"/>
        </w:trPr>
        <w:tc>
          <w:tcPr>
            <w:tcW w:w="998" w:type="pct"/>
          </w:tcPr>
          <w:p w:rsidR="00536C25" w:rsidRPr="00AE1B09" w:rsidRDefault="00536C25" w:rsidP="004B4893">
            <w:pPr>
              <w:ind w:right="-720"/>
              <w:rPr>
                <w:rFonts w:eastAsia="Arial Unicode MS"/>
                <w:shd w:val="clear" w:color="auto" w:fill="FFFFFF"/>
              </w:rPr>
            </w:pPr>
            <w:r w:rsidRPr="00AE1B09">
              <w:rPr>
                <w:rFonts w:eastAsia="Arial Unicode MS"/>
                <w:shd w:val="clear" w:color="auto" w:fill="FFFFFF"/>
              </w:rPr>
              <w:t>7</w:t>
            </w:r>
          </w:p>
        </w:tc>
        <w:tc>
          <w:tcPr>
            <w:tcW w:w="4002" w:type="pct"/>
          </w:tcPr>
          <w:p w:rsidR="00536C25" w:rsidRPr="00AE1B09" w:rsidRDefault="00536C25" w:rsidP="004B4893">
            <w:pPr>
              <w:numPr>
                <w:ilvl w:val="0"/>
                <w:numId w:val="1"/>
              </w:numPr>
              <w:ind w:right="-720"/>
              <w:rPr>
                <w:rFonts w:eastAsia="Arial Unicode MS"/>
                <w:shd w:val="clear" w:color="auto" w:fill="FFFFFF"/>
              </w:rPr>
            </w:pPr>
            <w:r w:rsidRPr="00AE1B09">
              <w:rPr>
                <w:rFonts w:eastAsia="Arial Unicode MS"/>
                <w:shd w:val="clear" w:color="auto" w:fill="FFFFFF"/>
              </w:rPr>
              <w:t>Typologies, Indexes, and Scales</w:t>
            </w:r>
          </w:p>
        </w:tc>
      </w:tr>
      <w:tr w:rsidR="00536C25" w:rsidRPr="00AE1B09" w:rsidTr="004B4893">
        <w:trPr>
          <w:jc w:val="center"/>
        </w:trPr>
        <w:tc>
          <w:tcPr>
            <w:tcW w:w="998" w:type="pct"/>
          </w:tcPr>
          <w:p w:rsidR="00536C25" w:rsidRPr="00AE1B09" w:rsidRDefault="00536C25" w:rsidP="004B4893">
            <w:pPr>
              <w:ind w:right="-720"/>
              <w:rPr>
                <w:rFonts w:eastAsia="Arial Unicode MS"/>
                <w:shd w:val="clear" w:color="auto" w:fill="FFFFFF"/>
              </w:rPr>
            </w:pPr>
            <w:r w:rsidRPr="00AE1B09">
              <w:rPr>
                <w:rFonts w:eastAsia="Arial Unicode MS"/>
                <w:shd w:val="clear" w:color="auto" w:fill="FFFFFF"/>
              </w:rPr>
              <w:t>8</w:t>
            </w:r>
          </w:p>
        </w:tc>
        <w:tc>
          <w:tcPr>
            <w:tcW w:w="4002" w:type="pct"/>
          </w:tcPr>
          <w:p w:rsidR="00536C25" w:rsidRPr="00AE1B09" w:rsidRDefault="00536C25" w:rsidP="004B4893">
            <w:pPr>
              <w:numPr>
                <w:ilvl w:val="0"/>
                <w:numId w:val="1"/>
              </w:numPr>
              <w:ind w:right="-720"/>
              <w:rPr>
                <w:rFonts w:eastAsia="Arial Unicode MS"/>
                <w:shd w:val="clear" w:color="auto" w:fill="FFFFFF"/>
              </w:rPr>
            </w:pPr>
            <w:r w:rsidRPr="00AE1B09">
              <w:rPr>
                <w:rFonts w:eastAsia="Arial Unicode MS"/>
                <w:shd w:val="clear" w:color="auto" w:fill="FFFFFF"/>
              </w:rPr>
              <w:t>Sampling Logic</w:t>
            </w:r>
          </w:p>
        </w:tc>
      </w:tr>
      <w:tr w:rsidR="00536C25" w:rsidRPr="00AE1B09" w:rsidTr="004B4893">
        <w:trPr>
          <w:jc w:val="center"/>
        </w:trPr>
        <w:tc>
          <w:tcPr>
            <w:tcW w:w="998" w:type="pct"/>
          </w:tcPr>
          <w:p w:rsidR="00536C25" w:rsidRPr="00AE1B09" w:rsidRDefault="00536C25" w:rsidP="004B4893">
            <w:pPr>
              <w:ind w:right="-720"/>
              <w:rPr>
                <w:rFonts w:eastAsia="Arial Unicode MS"/>
                <w:shd w:val="clear" w:color="auto" w:fill="FFFFFF"/>
              </w:rPr>
            </w:pPr>
            <w:r w:rsidRPr="00AE1B09">
              <w:rPr>
                <w:rFonts w:eastAsia="Arial Unicode MS"/>
                <w:shd w:val="clear" w:color="auto" w:fill="FFFFFF"/>
              </w:rPr>
              <w:t>9</w:t>
            </w:r>
          </w:p>
        </w:tc>
        <w:tc>
          <w:tcPr>
            <w:tcW w:w="4002" w:type="pct"/>
          </w:tcPr>
          <w:p w:rsidR="00536C25" w:rsidRPr="00AE1B09" w:rsidRDefault="00536C25" w:rsidP="004B4893">
            <w:pPr>
              <w:numPr>
                <w:ilvl w:val="0"/>
                <w:numId w:val="1"/>
              </w:numPr>
              <w:ind w:right="-720"/>
              <w:rPr>
                <w:rFonts w:eastAsia="Arial Unicode MS"/>
                <w:shd w:val="clear" w:color="auto" w:fill="FFFFFF"/>
              </w:rPr>
            </w:pPr>
            <w:r w:rsidRPr="00AE1B09">
              <w:rPr>
                <w:rFonts w:eastAsia="Arial Unicode MS"/>
                <w:shd w:val="clear" w:color="auto" w:fill="FFFFFF"/>
              </w:rPr>
              <w:t>Surveys</w:t>
            </w:r>
          </w:p>
        </w:tc>
      </w:tr>
      <w:tr w:rsidR="00536C25" w:rsidRPr="00AE1B09" w:rsidTr="004B4893">
        <w:trPr>
          <w:jc w:val="center"/>
        </w:trPr>
        <w:tc>
          <w:tcPr>
            <w:tcW w:w="998" w:type="pct"/>
          </w:tcPr>
          <w:p w:rsidR="00536C25" w:rsidRPr="00AE1B09" w:rsidRDefault="00536C25" w:rsidP="004B4893">
            <w:pPr>
              <w:ind w:right="-720"/>
              <w:rPr>
                <w:rFonts w:eastAsia="Arial Unicode MS"/>
                <w:shd w:val="clear" w:color="auto" w:fill="FFFFFF"/>
              </w:rPr>
            </w:pPr>
            <w:r w:rsidRPr="00AE1B09">
              <w:rPr>
                <w:rFonts w:eastAsia="Arial Unicode MS"/>
                <w:shd w:val="clear" w:color="auto" w:fill="FFFFFF"/>
              </w:rPr>
              <w:t>10</w:t>
            </w:r>
          </w:p>
        </w:tc>
        <w:tc>
          <w:tcPr>
            <w:tcW w:w="4002" w:type="pct"/>
          </w:tcPr>
          <w:p w:rsidR="00536C25" w:rsidRPr="00AE1B09" w:rsidRDefault="00536C25" w:rsidP="004B4893">
            <w:pPr>
              <w:numPr>
                <w:ilvl w:val="0"/>
                <w:numId w:val="1"/>
              </w:numPr>
              <w:ind w:right="-720"/>
              <w:rPr>
                <w:rFonts w:eastAsia="Arial Unicode MS"/>
                <w:shd w:val="clear" w:color="auto" w:fill="FFFFFF"/>
              </w:rPr>
            </w:pPr>
            <w:r w:rsidRPr="00AE1B09">
              <w:rPr>
                <w:rFonts w:eastAsia="Arial Unicode MS"/>
                <w:shd w:val="clear" w:color="auto" w:fill="FFFFFF"/>
              </w:rPr>
              <w:t>Experiments and Experimentation</w:t>
            </w:r>
          </w:p>
        </w:tc>
      </w:tr>
      <w:tr w:rsidR="00536C25" w:rsidRPr="00AE1B09" w:rsidTr="004B4893">
        <w:trPr>
          <w:jc w:val="center"/>
        </w:trPr>
        <w:tc>
          <w:tcPr>
            <w:tcW w:w="998" w:type="pct"/>
          </w:tcPr>
          <w:p w:rsidR="00536C25" w:rsidRPr="00AE1B09" w:rsidRDefault="00536C25" w:rsidP="004B4893">
            <w:pPr>
              <w:ind w:right="-720"/>
              <w:rPr>
                <w:rFonts w:eastAsia="Arial Unicode MS"/>
                <w:shd w:val="clear" w:color="auto" w:fill="FFFFFF"/>
              </w:rPr>
            </w:pPr>
            <w:r w:rsidRPr="00AE1B09">
              <w:rPr>
                <w:rFonts w:eastAsia="Arial Unicode MS"/>
                <w:shd w:val="clear" w:color="auto" w:fill="FFFFFF"/>
              </w:rPr>
              <w:lastRenderedPageBreak/>
              <w:t>11</w:t>
            </w:r>
          </w:p>
        </w:tc>
        <w:tc>
          <w:tcPr>
            <w:tcW w:w="4002" w:type="pct"/>
          </w:tcPr>
          <w:p w:rsidR="00536C25" w:rsidRPr="00AE1B09" w:rsidRDefault="00536C25" w:rsidP="004B4893">
            <w:pPr>
              <w:numPr>
                <w:ilvl w:val="0"/>
                <w:numId w:val="1"/>
              </w:numPr>
              <w:ind w:right="-720"/>
              <w:rPr>
                <w:rFonts w:eastAsia="Arial Unicode MS"/>
                <w:shd w:val="clear" w:color="auto" w:fill="FFFFFF"/>
              </w:rPr>
            </w:pPr>
            <w:r w:rsidRPr="00AE1B09">
              <w:rPr>
                <w:rFonts w:eastAsia="Arial Unicode MS"/>
                <w:shd w:val="clear" w:color="auto" w:fill="FFFFFF"/>
              </w:rPr>
              <w:t>Unobtrusive measures</w:t>
            </w:r>
          </w:p>
        </w:tc>
      </w:tr>
      <w:tr w:rsidR="00536C25" w:rsidRPr="00AE1B09" w:rsidTr="004B4893">
        <w:trPr>
          <w:jc w:val="center"/>
        </w:trPr>
        <w:tc>
          <w:tcPr>
            <w:tcW w:w="998" w:type="pct"/>
          </w:tcPr>
          <w:p w:rsidR="00536C25" w:rsidRPr="00AE1B09" w:rsidRDefault="00536C25" w:rsidP="004B4893">
            <w:pPr>
              <w:ind w:right="-720"/>
              <w:rPr>
                <w:rFonts w:eastAsia="Arial Unicode MS"/>
                <w:shd w:val="clear" w:color="auto" w:fill="FFFFFF"/>
              </w:rPr>
            </w:pPr>
            <w:r w:rsidRPr="00AE1B09">
              <w:rPr>
                <w:rFonts w:eastAsia="Arial Unicode MS"/>
                <w:shd w:val="clear" w:color="auto" w:fill="FFFFFF"/>
              </w:rPr>
              <w:t>12</w:t>
            </w:r>
          </w:p>
        </w:tc>
        <w:tc>
          <w:tcPr>
            <w:tcW w:w="4002" w:type="pct"/>
          </w:tcPr>
          <w:p w:rsidR="00536C25" w:rsidRPr="00AE1B09" w:rsidRDefault="00536C25" w:rsidP="004B4893">
            <w:pPr>
              <w:numPr>
                <w:ilvl w:val="0"/>
                <w:numId w:val="1"/>
              </w:numPr>
              <w:ind w:right="-720"/>
              <w:rPr>
                <w:rFonts w:eastAsia="Arial Unicode MS"/>
                <w:shd w:val="clear" w:color="auto" w:fill="FFFFFF"/>
              </w:rPr>
            </w:pPr>
            <w:r w:rsidRPr="00AE1B09">
              <w:rPr>
                <w:rFonts w:eastAsia="Arial Unicode MS"/>
                <w:shd w:val="clear" w:color="auto" w:fill="FFFFFF"/>
              </w:rPr>
              <w:t>Paradigms, Methods, and Ethics of Qualitative Research</w:t>
            </w:r>
          </w:p>
        </w:tc>
      </w:tr>
      <w:tr w:rsidR="00536C25" w:rsidRPr="00AE1B09" w:rsidTr="004B4893">
        <w:trPr>
          <w:jc w:val="center"/>
        </w:trPr>
        <w:tc>
          <w:tcPr>
            <w:tcW w:w="998" w:type="pct"/>
          </w:tcPr>
          <w:p w:rsidR="00536C25" w:rsidRPr="00AE1B09" w:rsidRDefault="00536C25" w:rsidP="004B4893">
            <w:pPr>
              <w:ind w:right="-720"/>
              <w:rPr>
                <w:rFonts w:eastAsia="Arial Unicode MS"/>
                <w:shd w:val="clear" w:color="auto" w:fill="FFFFFF"/>
              </w:rPr>
            </w:pPr>
            <w:r w:rsidRPr="00AE1B09">
              <w:rPr>
                <w:rFonts w:eastAsia="Arial Unicode MS"/>
                <w:shd w:val="clear" w:color="auto" w:fill="FFFFFF"/>
              </w:rPr>
              <w:t>13</w:t>
            </w:r>
          </w:p>
        </w:tc>
        <w:tc>
          <w:tcPr>
            <w:tcW w:w="4002" w:type="pct"/>
          </w:tcPr>
          <w:p w:rsidR="00536C25" w:rsidRPr="00AE1B09" w:rsidRDefault="00536C25" w:rsidP="004B4893">
            <w:pPr>
              <w:numPr>
                <w:ilvl w:val="0"/>
                <w:numId w:val="1"/>
              </w:numPr>
              <w:ind w:right="-720"/>
              <w:rPr>
                <w:rFonts w:eastAsia="Arial Unicode MS"/>
                <w:shd w:val="clear" w:color="auto" w:fill="FFFFFF"/>
              </w:rPr>
            </w:pPr>
            <w:r w:rsidRPr="00AE1B09">
              <w:rPr>
                <w:rFonts w:eastAsia="Arial Unicode MS"/>
                <w:shd w:val="clear" w:color="auto" w:fill="FFFFFF"/>
              </w:rPr>
              <w:t>Data Analysis (Manually)</w:t>
            </w:r>
          </w:p>
        </w:tc>
      </w:tr>
      <w:tr w:rsidR="00536C25" w:rsidRPr="00AE1B09" w:rsidTr="004B4893">
        <w:trPr>
          <w:jc w:val="center"/>
        </w:trPr>
        <w:tc>
          <w:tcPr>
            <w:tcW w:w="998" w:type="pct"/>
          </w:tcPr>
          <w:p w:rsidR="00536C25" w:rsidRPr="00AE1B09" w:rsidRDefault="00536C25" w:rsidP="004B4893">
            <w:pPr>
              <w:ind w:right="-720"/>
              <w:rPr>
                <w:rFonts w:eastAsia="Arial Unicode MS"/>
                <w:shd w:val="clear" w:color="auto" w:fill="FFFFFF"/>
              </w:rPr>
            </w:pPr>
            <w:r w:rsidRPr="00AE1B09">
              <w:rPr>
                <w:rFonts w:eastAsia="Arial Unicode MS"/>
                <w:shd w:val="clear" w:color="auto" w:fill="FFFFFF"/>
              </w:rPr>
              <w:t>14</w:t>
            </w:r>
          </w:p>
        </w:tc>
        <w:tc>
          <w:tcPr>
            <w:tcW w:w="4002" w:type="pct"/>
          </w:tcPr>
          <w:p w:rsidR="00536C25" w:rsidRPr="00AE1B09" w:rsidRDefault="00536C25" w:rsidP="004B4893">
            <w:pPr>
              <w:numPr>
                <w:ilvl w:val="0"/>
                <w:numId w:val="1"/>
              </w:numPr>
              <w:ind w:right="-720"/>
              <w:rPr>
                <w:rFonts w:eastAsia="Arial Unicode MS"/>
                <w:shd w:val="clear" w:color="auto" w:fill="FFFFFF"/>
              </w:rPr>
            </w:pPr>
            <w:r w:rsidRPr="00AE1B09">
              <w:rPr>
                <w:rFonts w:eastAsia="Arial Unicode MS"/>
                <w:shd w:val="clear" w:color="auto" w:fill="FFFFFF"/>
              </w:rPr>
              <w:t>Using SPSS to analyze quantitative data</w:t>
            </w:r>
          </w:p>
        </w:tc>
      </w:tr>
      <w:tr w:rsidR="00536C25" w:rsidRPr="00AE1B09" w:rsidTr="004B4893">
        <w:trPr>
          <w:jc w:val="center"/>
        </w:trPr>
        <w:tc>
          <w:tcPr>
            <w:tcW w:w="998" w:type="pct"/>
          </w:tcPr>
          <w:p w:rsidR="00536C25" w:rsidRPr="00AE1B09" w:rsidRDefault="00536C25" w:rsidP="004B4893">
            <w:pPr>
              <w:ind w:right="-720"/>
              <w:rPr>
                <w:rFonts w:eastAsia="Arial Unicode MS"/>
                <w:shd w:val="clear" w:color="auto" w:fill="FFFFFF"/>
              </w:rPr>
            </w:pPr>
            <w:r w:rsidRPr="00AE1B09">
              <w:rPr>
                <w:rFonts w:eastAsia="Arial Unicode MS"/>
                <w:shd w:val="clear" w:color="auto" w:fill="FFFFFF"/>
              </w:rPr>
              <w:t>15</w:t>
            </w:r>
          </w:p>
        </w:tc>
        <w:tc>
          <w:tcPr>
            <w:tcW w:w="4002" w:type="pct"/>
          </w:tcPr>
          <w:p w:rsidR="00536C25" w:rsidRPr="00AE1B09" w:rsidRDefault="00536C25" w:rsidP="004B4893">
            <w:pPr>
              <w:numPr>
                <w:ilvl w:val="0"/>
                <w:numId w:val="1"/>
              </w:numPr>
              <w:ind w:right="-720"/>
              <w:rPr>
                <w:rFonts w:eastAsia="Arial Unicode MS"/>
                <w:shd w:val="clear" w:color="auto" w:fill="FFFFFF"/>
              </w:rPr>
            </w:pPr>
            <w:r w:rsidRPr="00AE1B09">
              <w:rPr>
                <w:rFonts w:eastAsia="Arial Unicode MS"/>
                <w:shd w:val="clear" w:color="auto" w:fill="FFFFFF"/>
              </w:rPr>
              <w:t>Using SPSS to analyze quantitative data</w:t>
            </w:r>
          </w:p>
        </w:tc>
      </w:tr>
      <w:tr w:rsidR="00536C25" w:rsidRPr="00AE1B09" w:rsidTr="004B4893">
        <w:trPr>
          <w:jc w:val="center"/>
        </w:trPr>
        <w:tc>
          <w:tcPr>
            <w:tcW w:w="998" w:type="pct"/>
          </w:tcPr>
          <w:p w:rsidR="00536C25" w:rsidRPr="00AE1B09" w:rsidRDefault="00536C25" w:rsidP="004B4893">
            <w:pPr>
              <w:ind w:right="-720"/>
              <w:rPr>
                <w:rFonts w:eastAsia="Arial Unicode MS"/>
                <w:shd w:val="clear" w:color="auto" w:fill="FFFFFF"/>
              </w:rPr>
            </w:pPr>
            <w:r w:rsidRPr="00AE1B09">
              <w:rPr>
                <w:rFonts w:eastAsia="Arial Unicode MS"/>
                <w:shd w:val="clear" w:color="auto" w:fill="FFFFFF"/>
              </w:rPr>
              <w:t>16</w:t>
            </w:r>
          </w:p>
        </w:tc>
        <w:tc>
          <w:tcPr>
            <w:tcW w:w="4002" w:type="pct"/>
          </w:tcPr>
          <w:p w:rsidR="00536C25" w:rsidRPr="00AE1B09" w:rsidRDefault="00536C25" w:rsidP="004B4893">
            <w:pPr>
              <w:numPr>
                <w:ilvl w:val="0"/>
                <w:numId w:val="1"/>
              </w:numPr>
              <w:ind w:right="-720"/>
              <w:rPr>
                <w:rFonts w:eastAsia="Arial Unicode MS"/>
                <w:shd w:val="clear" w:color="auto" w:fill="FFFFFF"/>
              </w:rPr>
            </w:pPr>
            <w:r w:rsidRPr="00AE1B09">
              <w:rPr>
                <w:rFonts w:eastAsia="Arial Unicode MS"/>
                <w:shd w:val="clear" w:color="auto" w:fill="FFFFFF"/>
              </w:rPr>
              <w:t>Final Term</w:t>
            </w:r>
          </w:p>
        </w:tc>
      </w:tr>
    </w:tbl>
    <w:p w:rsidR="00536C25" w:rsidRPr="00AE1B09" w:rsidRDefault="00536C25" w:rsidP="00536C25">
      <w:pPr>
        <w:tabs>
          <w:tab w:val="left" w:pos="720"/>
        </w:tabs>
        <w:ind w:left="720" w:hanging="360"/>
        <w:jc w:val="both"/>
      </w:pPr>
      <w:r w:rsidRPr="00AE1B09">
        <w:t>•</w:t>
      </w:r>
      <w:r w:rsidRPr="00AE1B09">
        <w:tab/>
        <w:t>Computer usage</w:t>
      </w:r>
    </w:p>
    <w:p w:rsidR="00536C25" w:rsidRPr="00AE1B09" w:rsidRDefault="00536C25" w:rsidP="00536C25">
      <w:pPr>
        <w:tabs>
          <w:tab w:val="left" w:pos="720"/>
        </w:tabs>
        <w:ind w:left="720" w:hanging="360"/>
        <w:jc w:val="both"/>
      </w:pPr>
      <w:r w:rsidRPr="00AE1B09">
        <w:tab/>
        <w:t>Lectures are conducted in smart class. Sessions related to data analysis are conducted using SPSS as a data analysis tool.</w:t>
      </w:r>
    </w:p>
    <w:p w:rsidR="00536C25" w:rsidRPr="00AE1B09" w:rsidRDefault="00536C25" w:rsidP="00536C25">
      <w:pPr>
        <w:tabs>
          <w:tab w:val="left" w:pos="720"/>
        </w:tabs>
        <w:ind w:left="720" w:hanging="360"/>
        <w:jc w:val="both"/>
      </w:pPr>
      <w:r w:rsidRPr="00AE1B09">
        <w:t>•</w:t>
      </w:r>
      <w:r w:rsidRPr="00AE1B09">
        <w:tab/>
        <w:t xml:space="preserve">Laboratory </w:t>
      </w:r>
    </w:p>
    <w:p w:rsidR="00536C25" w:rsidRPr="00AE1B09" w:rsidRDefault="00536C25" w:rsidP="00536C25">
      <w:pPr>
        <w:tabs>
          <w:tab w:val="left" w:pos="720"/>
        </w:tabs>
        <w:ind w:left="720" w:hanging="360"/>
        <w:jc w:val="both"/>
      </w:pPr>
      <w:r w:rsidRPr="00AE1B09">
        <w:tab/>
        <w:t>Not required</w:t>
      </w:r>
    </w:p>
    <w:p w:rsidR="00536C25" w:rsidRPr="00AE1B09" w:rsidRDefault="00536C25" w:rsidP="00536C25">
      <w:pPr>
        <w:tabs>
          <w:tab w:val="left" w:pos="720"/>
        </w:tabs>
        <w:ind w:left="720" w:hanging="360"/>
        <w:jc w:val="both"/>
      </w:pPr>
    </w:p>
    <w:p w:rsidR="00536C25" w:rsidRDefault="00536C25" w:rsidP="00536C25">
      <w:pPr>
        <w:pStyle w:val="Heading1"/>
      </w:pPr>
      <w:r>
        <w:br w:type="page"/>
      </w:r>
      <w:bookmarkStart w:id="1" w:name="_GoBack"/>
      <w:bookmarkEnd w:id="1"/>
    </w:p>
    <w:p w:rsidR="00566A74" w:rsidRDefault="00566A74"/>
    <w:sectPr w:rsidR="0056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9F4CC3E"/>
    <w:styleLink w:val="Bullet"/>
    <w:lvl w:ilvl="0">
      <w:numFmt w:val="bullet"/>
      <w:lvlText w:val="*"/>
      <w:lvlJc w:val="left"/>
    </w:lvl>
  </w:abstractNum>
  <w:abstractNum w:abstractNumId="1" w15:restartNumberingAfterBreak="0">
    <w:nsid w:val="14DC702D"/>
    <w:multiLevelType w:val="hybridMultilevel"/>
    <w:tmpl w:val="5DB2014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17A2617F"/>
    <w:multiLevelType w:val="hybridMultilevel"/>
    <w:tmpl w:val="2AA0B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651AB"/>
    <w:multiLevelType w:val="hybridMultilevel"/>
    <w:tmpl w:val="97483A9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5556146A"/>
    <w:multiLevelType w:val="hybridMultilevel"/>
    <w:tmpl w:val="7ADE3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74"/>
        <w:lvlJc w:val="left"/>
        <w:rPr>
          <w:rFonts w:ascii="Arial" w:hAnsi="Arial" w:cs="Arial" w:hint="default"/>
        </w:rPr>
      </w:lvl>
    </w:lvlOverride>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25"/>
    <w:rsid w:val="001A23B6"/>
    <w:rsid w:val="00536C25"/>
    <w:rsid w:val="00566A74"/>
    <w:rsid w:val="00791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C8397-1B0B-4256-A53D-2217DE25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C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C25"/>
    <w:pPr>
      <w:keepNext/>
      <w:keepLines/>
      <w:spacing w:before="480"/>
      <w:outlineLvl w:val="0"/>
    </w:pPr>
    <w:rPr>
      <w:rFonts w:eastAsiaTheme="majorEastAsia"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C25"/>
    <w:rPr>
      <w:rFonts w:ascii="Times New Roman" w:eastAsiaTheme="majorEastAsia" w:hAnsi="Times New Roman" w:cstheme="majorBidi"/>
      <w:b/>
      <w:bCs/>
      <w:color w:val="2E74B5" w:themeColor="accent1" w:themeShade="BF"/>
      <w:sz w:val="28"/>
      <w:szCs w:val="28"/>
    </w:rPr>
  </w:style>
  <w:style w:type="paragraph" w:styleId="ListParagraph">
    <w:name w:val="List Paragraph"/>
    <w:basedOn w:val="Normal"/>
    <w:uiPriority w:val="34"/>
    <w:qFormat/>
    <w:rsid w:val="00536C25"/>
    <w:pPr>
      <w:spacing w:after="200" w:line="276" w:lineRule="auto"/>
      <w:ind w:left="720"/>
      <w:contextualSpacing/>
    </w:pPr>
    <w:rPr>
      <w:rFonts w:ascii="Calibri" w:eastAsia="Calibri" w:hAnsi="Calibri"/>
      <w:sz w:val="22"/>
      <w:szCs w:val="22"/>
    </w:rPr>
  </w:style>
  <w:style w:type="numbering" w:customStyle="1" w:styleId="Bullet">
    <w:name w:val="Bullet"/>
    <w:rsid w:val="00536C2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Shermeen Bano</dc:creator>
  <cp:keywords/>
  <dc:description/>
  <cp:lastModifiedBy>Shermeen Bano</cp:lastModifiedBy>
  <cp:revision>1</cp:revision>
  <dcterms:created xsi:type="dcterms:W3CDTF">2023-01-30T12:12:00Z</dcterms:created>
  <dcterms:modified xsi:type="dcterms:W3CDTF">2023-01-30T12:12:00Z</dcterms:modified>
</cp:coreProperties>
</file>